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F047AD" w:rsidRDefault="00F047AD" w:rsidP="00F047AD">
      <w:pPr>
        <w:spacing w:line="360" w:lineRule="auto"/>
        <w:jc w:val="center"/>
        <w:rPr>
          <w:rFonts w:ascii="Times New Roman" w:hAnsi="Times New Roman" w:cs="Times New Roman"/>
          <w:b/>
          <w:bCs/>
          <w:sz w:val="96"/>
          <w:szCs w:val="96"/>
        </w:rPr>
      </w:pPr>
      <w:r w:rsidRPr="00F047AD">
        <w:rPr>
          <w:rFonts w:ascii="Times New Roman" w:hAnsi="Times New Roman" w:cs="Times New Roman"/>
          <w:b/>
          <w:bCs/>
          <w:color w:val="000000"/>
          <w:sz w:val="52"/>
          <w:szCs w:val="52"/>
        </w:rPr>
        <w:t>Milk production and consumption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F047AD" w:rsidRDefault="00F047AD" w:rsidP="00E53AA4">
      <w:pPr>
        <w:spacing w:line="360" w:lineRule="auto"/>
        <w:jc w:val="both"/>
        <w:rPr>
          <w:rFonts w:ascii="Times New Roman" w:hAnsi="Times New Roman" w:cs="Times New Roman"/>
          <w:b/>
          <w:sz w:val="44"/>
          <w:szCs w:val="44"/>
        </w:rPr>
      </w:pPr>
    </w:p>
    <w:p w:rsidR="00F047AD" w:rsidRDefault="00F047AD"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91919" w:rsidRPr="008C0D03" w:rsidRDefault="008C0D03" w:rsidP="00E53AA4">
      <w:pPr>
        <w:spacing w:line="360" w:lineRule="auto"/>
        <w:jc w:val="both"/>
        <w:rPr>
          <w:rFonts w:ascii="Times New Roman" w:hAnsi="Times New Roman" w:cs="Times New Roman"/>
          <w:b/>
          <w:sz w:val="52"/>
          <w:szCs w:val="52"/>
        </w:rPr>
      </w:pPr>
      <w:r w:rsidRPr="008C0D03">
        <w:rPr>
          <w:rFonts w:ascii="Times New Roman" w:hAnsi="Times New Roman" w:cs="Times New Roman"/>
          <w:sz w:val="32"/>
          <w:szCs w:val="32"/>
        </w:rPr>
        <w:t>Milk products are considered as the essential food commodities for humans. Milk products contain essential elements for the human body such as protein, glucose, minerals and vitamins. Moreover, milk is considered the cheapest source of animal protein, an important resource for some related transformation industries and provides employment opportunities for a large number of small producers in both rural and urban areas. The aim of this paper is to analyze the factors which determine the supply and demand for liquid milk (henceforth milk) in the Middle East and North Africa in order to point out the main problems and constraints obstructing the milk production in this region. The research also attempts to understand the drivers for the development in milk production in the Middle East and North Africa.Total milk production in the Middle East and North Africa increased from about 12.57 million tons in 1990 to about 25.18 millions tons in 2008. This paper attempts to identify the factors which infl uence the eff ectiveness of production, consumption and foreign trade of milk in the Middle East and North Africa. The most important factors aff ecting consumption is the population, per capita income and produced quantity where a 1% increase in all of them results in increasing the quantity consumed by 1.3%, 2.86% and 0.611%, respectively. Milk sector provides employment opportunities for more than 25% of the working force in some Middle East and North Africa countries.</w:t>
      </w:r>
      <w:r w:rsidR="001C4FD2">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144D71" w:rsidRDefault="00F52540" w:rsidP="00144D7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44D71">
        <w:rPr>
          <w:rFonts w:ascii="Times New Roman" w:hAnsi="Times New Roman" w:cs="Times New Roman"/>
          <w:sz w:val="32"/>
          <w:szCs w:val="32"/>
          <w:lang w:val="en-IN"/>
        </w:rPr>
        <w:t xml:space="preserve">Rising demands for milk and milk products will put India under constant pressure to maintain the existing growth in milk production. </w:t>
      </w:r>
    </w:p>
    <w:p w:rsidR="00000000" w:rsidRPr="00144D71" w:rsidRDefault="00F52540" w:rsidP="00144D7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44D71">
        <w:rPr>
          <w:rFonts w:ascii="Times New Roman" w:hAnsi="Times New Roman" w:cs="Times New Roman"/>
          <w:sz w:val="32"/>
          <w:szCs w:val="32"/>
          <w:lang w:val="en-IN"/>
        </w:rPr>
        <w:t xml:space="preserve">The supply projections under different scenarios indicate that with existing growth </w:t>
      </w:r>
      <w:r w:rsidRPr="00144D71">
        <w:rPr>
          <w:rFonts w:ascii="Times New Roman" w:hAnsi="Times New Roman" w:cs="Times New Roman"/>
          <w:sz w:val="32"/>
          <w:szCs w:val="32"/>
          <w:lang w:val="en-IN"/>
        </w:rPr>
        <w:t>rate of milk production during the previous decade, India would continue to remain self-sufficient in milk even in 2026–27.</w:t>
      </w:r>
    </w:p>
    <w:p w:rsidR="00000000" w:rsidRPr="00144D71" w:rsidRDefault="00F52540" w:rsidP="00144D7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44D71">
        <w:rPr>
          <w:rFonts w:ascii="Times New Roman" w:hAnsi="Times New Roman" w:cs="Times New Roman"/>
          <w:sz w:val="32"/>
          <w:szCs w:val="32"/>
          <w:lang w:val="en-IN"/>
        </w:rPr>
        <w:t xml:space="preserve">Where subsidies exist, they support production or transportation, but their level is not always eff ective. </w:t>
      </w:r>
    </w:p>
    <w:p w:rsidR="00000000" w:rsidRPr="00144D71" w:rsidRDefault="00F52540" w:rsidP="00144D7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44D71">
        <w:rPr>
          <w:rFonts w:ascii="Times New Roman" w:hAnsi="Times New Roman" w:cs="Times New Roman"/>
          <w:sz w:val="32"/>
          <w:szCs w:val="32"/>
          <w:lang w:val="en-IN"/>
        </w:rPr>
        <w:t>The practice of integ</w:t>
      </w:r>
      <w:r w:rsidRPr="00144D71">
        <w:rPr>
          <w:rFonts w:ascii="Times New Roman" w:hAnsi="Times New Roman" w:cs="Times New Roman"/>
          <w:sz w:val="32"/>
          <w:szCs w:val="32"/>
          <w:lang w:val="en-IN"/>
        </w:rPr>
        <w:t>rated crop-milk production system might be essential at this time to improve the management of farms and reduce the feed cost.</w:t>
      </w:r>
      <w:r w:rsidRPr="00144D71">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144D71" w:rsidRDefault="00F52540" w:rsidP="00144D71">
      <w:pPr>
        <w:numPr>
          <w:ilvl w:val="0"/>
          <w:numId w:val="45"/>
        </w:numPr>
        <w:spacing w:line="360" w:lineRule="auto"/>
        <w:jc w:val="both"/>
        <w:rPr>
          <w:rFonts w:ascii="Times New Roman" w:hAnsi="Times New Roman" w:cs="Times New Roman"/>
          <w:bCs/>
          <w:sz w:val="32"/>
          <w:szCs w:val="32"/>
          <w:lang w:val="en-IN"/>
        </w:rPr>
      </w:pPr>
      <w:r w:rsidRPr="00144D71">
        <w:rPr>
          <w:rFonts w:ascii="Times New Roman" w:hAnsi="Times New Roman" w:cs="Times New Roman"/>
          <w:bCs/>
          <w:sz w:val="32"/>
          <w:szCs w:val="32"/>
          <w:lang w:val="en-IN"/>
        </w:rPr>
        <w:t xml:space="preserve">The aim of this paper is to analyze the factors which determine the supply and demand for liquid milk (henceforth milk) in the </w:t>
      </w:r>
      <w:r w:rsidRPr="00144D71">
        <w:rPr>
          <w:rFonts w:ascii="Times New Roman" w:hAnsi="Times New Roman" w:cs="Times New Roman"/>
          <w:bCs/>
          <w:sz w:val="32"/>
          <w:szCs w:val="32"/>
          <w:lang w:val="en-IN"/>
        </w:rPr>
        <w:t xml:space="preserve">Middle East and North Africa in order to point out the main problems and constraints obstructing the milk production in this region. </w:t>
      </w:r>
    </w:p>
    <w:p w:rsidR="00000000" w:rsidRPr="00144D71" w:rsidRDefault="00F52540" w:rsidP="00144D71">
      <w:pPr>
        <w:numPr>
          <w:ilvl w:val="0"/>
          <w:numId w:val="45"/>
        </w:numPr>
        <w:spacing w:line="360" w:lineRule="auto"/>
        <w:jc w:val="both"/>
        <w:rPr>
          <w:rFonts w:ascii="Times New Roman" w:hAnsi="Times New Roman" w:cs="Times New Roman"/>
          <w:bCs/>
          <w:sz w:val="32"/>
          <w:szCs w:val="32"/>
          <w:lang w:val="en-IN"/>
        </w:rPr>
      </w:pPr>
      <w:r w:rsidRPr="00144D71">
        <w:rPr>
          <w:rFonts w:ascii="Times New Roman" w:hAnsi="Times New Roman" w:cs="Times New Roman"/>
          <w:bCs/>
          <w:sz w:val="32"/>
          <w:szCs w:val="32"/>
          <w:lang w:val="en-IN"/>
        </w:rPr>
        <w:lastRenderedPageBreak/>
        <w:t>In EU the breeders of dairy cattle struggle with a number of problems arising from the cost escalation, and from the dram</w:t>
      </w:r>
      <w:r w:rsidRPr="00144D71">
        <w:rPr>
          <w:rFonts w:ascii="Times New Roman" w:hAnsi="Times New Roman" w:cs="Times New Roman"/>
          <w:bCs/>
          <w:sz w:val="32"/>
          <w:szCs w:val="32"/>
          <w:lang w:val="en-IN"/>
        </w:rPr>
        <w:t>atic fall of milk purchase prices.</w:t>
      </w:r>
    </w:p>
    <w:p w:rsidR="00000000" w:rsidRPr="00144D71" w:rsidRDefault="00F52540" w:rsidP="00144D71">
      <w:pPr>
        <w:numPr>
          <w:ilvl w:val="0"/>
          <w:numId w:val="45"/>
        </w:numPr>
        <w:spacing w:line="360" w:lineRule="auto"/>
        <w:jc w:val="both"/>
        <w:rPr>
          <w:rFonts w:ascii="Times New Roman" w:hAnsi="Times New Roman" w:cs="Times New Roman"/>
          <w:bCs/>
          <w:sz w:val="32"/>
          <w:szCs w:val="32"/>
          <w:lang w:val="en-IN"/>
        </w:rPr>
      </w:pPr>
      <w:r w:rsidRPr="00144D71">
        <w:rPr>
          <w:rFonts w:ascii="Times New Roman" w:hAnsi="Times New Roman" w:cs="Times New Roman"/>
          <w:bCs/>
          <w:sz w:val="32"/>
          <w:szCs w:val="32"/>
          <w:lang w:val="en-IN"/>
        </w:rPr>
        <w:t xml:space="preserve">The problems resulted in (not being achieved) the optimum use of natural resources, livestock, wealth and the potentials available for developing the milk sector in the Middle East and North Africa. </w:t>
      </w:r>
    </w:p>
    <w:p w:rsidR="00F94960" w:rsidRPr="00144D71" w:rsidRDefault="00F52540" w:rsidP="00E53AA4">
      <w:pPr>
        <w:numPr>
          <w:ilvl w:val="0"/>
          <w:numId w:val="45"/>
        </w:numPr>
        <w:spacing w:line="360" w:lineRule="auto"/>
        <w:jc w:val="both"/>
        <w:rPr>
          <w:rFonts w:ascii="Times New Roman" w:hAnsi="Times New Roman" w:cs="Times New Roman"/>
          <w:bCs/>
          <w:sz w:val="32"/>
          <w:szCs w:val="32"/>
          <w:lang w:val="en-IN"/>
        </w:rPr>
      </w:pPr>
      <w:r w:rsidRPr="00144D71">
        <w:rPr>
          <w:rFonts w:ascii="Times New Roman" w:hAnsi="Times New Roman" w:cs="Times New Roman"/>
          <w:bCs/>
          <w:sz w:val="32"/>
          <w:szCs w:val="32"/>
          <w:lang w:val="en-IN"/>
        </w:rPr>
        <w:t>The study adopted d</w:t>
      </w:r>
      <w:r w:rsidRPr="00144D71">
        <w:rPr>
          <w:rFonts w:ascii="Times New Roman" w:hAnsi="Times New Roman" w:cs="Times New Roman"/>
          <w:bCs/>
          <w:sz w:val="32"/>
          <w:szCs w:val="32"/>
          <w:lang w:val="en-IN"/>
        </w:rPr>
        <w:t>escriptive analysis to introduce the study problem.</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144D71" w:rsidRPr="00144D71" w:rsidRDefault="00144D71" w:rsidP="00144D71">
      <w:pPr>
        <w:pStyle w:val="NormalWeb"/>
        <w:numPr>
          <w:ilvl w:val="0"/>
          <w:numId w:val="46"/>
        </w:numPr>
        <w:spacing w:before="0" w:beforeAutospacing="0" w:after="0" w:afterAutospacing="0" w:line="360" w:lineRule="auto"/>
        <w:ind w:left="426"/>
        <w:jc w:val="both"/>
        <w:rPr>
          <w:sz w:val="32"/>
          <w:szCs w:val="32"/>
        </w:rPr>
      </w:pPr>
      <w:r w:rsidRPr="00144D71">
        <w:rPr>
          <w:sz w:val="32"/>
          <w:szCs w:val="32"/>
        </w:rPr>
        <w:t xml:space="preserve">The dairy owners were neither engaged nor interested in converting the milk into milk products for selling purpose. </w:t>
      </w:r>
    </w:p>
    <w:p w:rsidR="00144D71" w:rsidRPr="00144D71" w:rsidRDefault="00144D71" w:rsidP="00144D71">
      <w:pPr>
        <w:pStyle w:val="NormalWeb"/>
        <w:numPr>
          <w:ilvl w:val="0"/>
          <w:numId w:val="46"/>
        </w:numPr>
        <w:spacing w:before="0" w:beforeAutospacing="0" w:after="0" w:afterAutospacing="0" w:line="360" w:lineRule="auto"/>
        <w:ind w:left="426"/>
        <w:jc w:val="both"/>
        <w:rPr>
          <w:sz w:val="32"/>
          <w:szCs w:val="32"/>
        </w:rPr>
      </w:pPr>
      <w:r w:rsidRPr="00144D71">
        <w:rPr>
          <w:sz w:val="32"/>
          <w:szCs w:val="32"/>
        </w:rPr>
        <w:t>They converted milk in to various products such as Ghee, Dahi and for only their domestic need. Consumption of fluid milk at their home varied from 2 to 10 per cent among all dairy owners.</w:t>
      </w:r>
    </w:p>
    <w:p w:rsidR="00144D71" w:rsidRPr="00144D71" w:rsidRDefault="00144D71" w:rsidP="00144D71">
      <w:pPr>
        <w:pStyle w:val="NormalWeb"/>
        <w:numPr>
          <w:ilvl w:val="0"/>
          <w:numId w:val="46"/>
        </w:numPr>
        <w:spacing w:before="0" w:beforeAutospacing="0" w:after="0" w:afterAutospacing="0" w:line="360" w:lineRule="auto"/>
        <w:ind w:left="426"/>
        <w:jc w:val="both"/>
        <w:rPr>
          <w:sz w:val="32"/>
          <w:szCs w:val="32"/>
        </w:rPr>
      </w:pPr>
      <w:r w:rsidRPr="00144D71">
        <w:rPr>
          <w:sz w:val="32"/>
          <w:szCs w:val="32"/>
        </w:rPr>
        <w:t xml:space="preserve">Whole quantity of milk produced is neither consumed at home nor supply of to the market. </w:t>
      </w:r>
    </w:p>
    <w:p w:rsidR="003A5D44" w:rsidRPr="00144D71" w:rsidRDefault="00144D71" w:rsidP="00E53AA4">
      <w:pPr>
        <w:pStyle w:val="NormalWeb"/>
        <w:numPr>
          <w:ilvl w:val="0"/>
          <w:numId w:val="46"/>
        </w:numPr>
        <w:spacing w:before="0" w:beforeAutospacing="0" w:after="0" w:afterAutospacing="0" w:line="360" w:lineRule="auto"/>
        <w:ind w:left="426"/>
        <w:jc w:val="both"/>
        <w:rPr>
          <w:sz w:val="32"/>
          <w:szCs w:val="32"/>
        </w:rPr>
      </w:pPr>
      <w:r w:rsidRPr="00144D71">
        <w:rPr>
          <w:sz w:val="32"/>
          <w:szCs w:val="32"/>
        </w:rPr>
        <w:t>After meeting the requirement of the family consumption, remaining quantity of milk is either converted into milk products at home or it is supplied directly to the consumers or to the Halwaies/Hotels etc.</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144D71" w:rsidRDefault="00F52540" w:rsidP="00144D7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44D71">
        <w:rPr>
          <w:rFonts w:ascii="Times New Roman" w:eastAsia="AdvGulliv-R" w:hAnsi="Times New Roman" w:cs="Times New Roman"/>
          <w:bCs/>
          <w:sz w:val="32"/>
          <w:szCs w:val="32"/>
          <w:lang w:val="en-IN"/>
        </w:rPr>
        <w:t>It also allows t</w:t>
      </w:r>
      <w:r w:rsidRPr="00144D71">
        <w:rPr>
          <w:rFonts w:ascii="Times New Roman" w:eastAsia="AdvGulliv-R" w:hAnsi="Times New Roman" w:cs="Times New Roman"/>
          <w:bCs/>
          <w:sz w:val="32"/>
          <w:szCs w:val="32"/>
          <w:lang w:val="en-IN"/>
        </w:rPr>
        <w:t xml:space="preserve">he total impacts of the changes insignifi cant variables on the rest of the variables included in the model to be </w:t>
      </w:r>
      <w:r w:rsidRPr="00144D71">
        <w:rPr>
          <w:rFonts w:ascii="Times New Roman" w:eastAsia="AdvGulliv-R" w:hAnsi="Times New Roman" w:cs="Times New Roman"/>
          <w:bCs/>
          <w:sz w:val="32"/>
          <w:szCs w:val="32"/>
          <w:lang w:val="en-IN"/>
        </w:rPr>
        <w:lastRenderedPageBreak/>
        <w:t>estimated. In addition, the elasticity estimated using method is usually more effi cient.</w:t>
      </w:r>
    </w:p>
    <w:p w:rsidR="00000000" w:rsidRPr="00144D71" w:rsidRDefault="00F52540" w:rsidP="00144D7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44D71">
        <w:rPr>
          <w:rFonts w:ascii="Times New Roman" w:eastAsia="AdvGulliv-R" w:hAnsi="Times New Roman" w:cs="Times New Roman"/>
          <w:bCs/>
          <w:sz w:val="32"/>
          <w:szCs w:val="32"/>
          <w:lang w:val="en-IN"/>
        </w:rPr>
        <w:t>Due to the weak performance of the milk sector in t</w:t>
      </w:r>
      <w:r w:rsidRPr="00144D71">
        <w:rPr>
          <w:rFonts w:ascii="Times New Roman" w:eastAsia="AdvGulliv-R" w:hAnsi="Times New Roman" w:cs="Times New Roman"/>
          <w:bCs/>
          <w:sz w:val="32"/>
          <w:szCs w:val="32"/>
          <w:lang w:val="en-IN"/>
        </w:rPr>
        <w:t>he Middle East and North Africa which is refl ected in low production, this sector fails to meet the growing consumption requirements in this region.</w:t>
      </w:r>
    </w:p>
    <w:p w:rsidR="00000000" w:rsidRPr="00144D71" w:rsidRDefault="00F52540" w:rsidP="00144D7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44D71">
        <w:rPr>
          <w:rFonts w:ascii="Times New Roman" w:eastAsia="AdvGulliv-R" w:hAnsi="Times New Roman" w:cs="Times New Roman"/>
          <w:bCs/>
          <w:sz w:val="32"/>
          <w:szCs w:val="32"/>
          <w:lang w:val="en-IN"/>
        </w:rPr>
        <w:t>The coefficient of determination (R2) indicates that around 98% of the variations in the volume of milk p</w:t>
      </w:r>
      <w:r w:rsidRPr="00144D71">
        <w:rPr>
          <w:rFonts w:ascii="Times New Roman" w:eastAsia="AdvGulliv-R" w:hAnsi="Times New Roman" w:cs="Times New Roman"/>
          <w:bCs/>
          <w:sz w:val="32"/>
          <w:szCs w:val="32"/>
          <w:lang w:val="en-IN"/>
        </w:rPr>
        <w:t xml:space="preserve">roduction is linearly correlated with time. </w:t>
      </w:r>
    </w:p>
    <w:p w:rsidR="00000000" w:rsidRPr="00144D71" w:rsidRDefault="00F52540" w:rsidP="00144D7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44D71">
        <w:rPr>
          <w:rFonts w:ascii="Times New Roman" w:eastAsia="AdvGulliv-R" w:hAnsi="Times New Roman" w:cs="Times New Roman"/>
          <w:bCs/>
          <w:sz w:val="32"/>
          <w:szCs w:val="32"/>
          <w:lang w:val="en-IN"/>
        </w:rPr>
        <w:t>The least square method is used to identify the main factors aff ecting the studied variables</w:t>
      </w:r>
      <w:r w:rsidRPr="00144D71">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AD62A4" w:rsidRDefault="00C829AD" w:rsidP="00E53AA4">
            <w:pPr>
              <w:tabs>
                <w:tab w:val="left" w:pos="720"/>
              </w:tabs>
              <w:spacing w:after="100" w:line="360" w:lineRule="auto"/>
              <w:jc w:val="both"/>
              <w:rPr>
                <w:rFonts w:ascii="Times New Roman" w:hAnsi="Times New Roman" w:cs="Times New Roman"/>
                <w:sz w:val="28"/>
                <w:szCs w:val="28"/>
              </w:rPr>
            </w:pPr>
            <w:r w:rsidRPr="00AD62A4">
              <w:rPr>
                <w:rFonts w:ascii="Times New Roman" w:hAnsi="Times New Roman" w:cs="Times New Roman"/>
                <w:sz w:val="28"/>
                <w:szCs w:val="28"/>
              </w:rPr>
              <w:t>Economics of Milk and Dairy Production the Arab World</w:t>
            </w:r>
          </w:p>
        </w:tc>
        <w:tc>
          <w:tcPr>
            <w:tcW w:w="3192" w:type="dxa"/>
          </w:tcPr>
          <w:p w:rsidR="000C407B" w:rsidRPr="00AD62A4" w:rsidRDefault="00C829AD" w:rsidP="00C829AD">
            <w:pPr>
              <w:tabs>
                <w:tab w:val="left" w:pos="720"/>
              </w:tabs>
              <w:spacing w:after="100" w:line="360" w:lineRule="auto"/>
              <w:jc w:val="both"/>
              <w:rPr>
                <w:rFonts w:ascii="Times New Roman" w:hAnsi="Times New Roman" w:cs="Times New Roman"/>
                <w:sz w:val="28"/>
                <w:szCs w:val="28"/>
              </w:rPr>
            </w:pPr>
            <w:r w:rsidRPr="00AD62A4">
              <w:rPr>
                <w:rFonts w:ascii="Times New Roman" w:hAnsi="Times New Roman" w:cs="Times New Roman"/>
                <w:sz w:val="28"/>
                <w:szCs w:val="28"/>
              </w:rPr>
              <w:t>ABDEL, F., and HASSAN, M., 2008</w:t>
            </w:r>
          </w:p>
        </w:tc>
        <w:tc>
          <w:tcPr>
            <w:tcW w:w="3192" w:type="dxa"/>
          </w:tcPr>
          <w:p w:rsidR="000C407B" w:rsidRPr="00AD62A4" w:rsidRDefault="00C829AD" w:rsidP="00E53AA4">
            <w:pPr>
              <w:tabs>
                <w:tab w:val="left" w:pos="720"/>
              </w:tabs>
              <w:spacing w:after="100" w:line="360" w:lineRule="auto"/>
              <w:jc w:val="both"/>
              <w:rPr>
                <w:rFonts w:ascii="Times New Roman" w:hAnsi="Times New Roman" w:cs="Times New Roman"/>
                <w:sz w:val="28"/>
                <w:szCs w:val="28"/>
              </w:rPr>
            </w:pPr>
            <w:r w:rsidRPr="00AD62A4">
              <w:rPr>
                <w:rFonts w:ascii="Times New Roman" w:hAnsi="Times New Roman" w:cs="Times New Roman"/>
                <w:sz w:val="28"/>
                <w:szCs w:val="28"/>
              </w:rPr>
              <w:t>Milk and dairy products are amongst the basic food sources in the Arab world due to the fact that they contain essential elements for human body such as protein, glucose, minerals and vitamins.</w:t>
            </w:r>
          </w:p>
        </w:tc>
      </w:tr>
      <w:tr w:rsidR="000C407B" w:rsidTr="000C407B">
        <w:trPr>
          <w:trHeight w:val="2942"/>
        </w:trPr>
        <w:tc>
          <w:tcPr>
            <w:tcW w:w="3192" w:type="dxa"/>
          </w:tcPr>
          <w:p w:rsidR="000C407B" w:rsidRPr="00AD62A4" w:rsidRDefault="00C829AD" w:rsidP="00E53AA4">
            <w:pPr>
              <w:tabs>
                <w:tab w:val="left" w:pos="720"/>
              </w:tabs>
              <w:spacing w:after="100" w:line="360" w:lineRule="auto"/>
              <w:jc w:val="both"/>
              <w:rPr>
                <w:rFonts w:ascii="Times New Roman" w:hAnsi="Times New Roman" w:cs="Times New Roman"/>
                <w:sz w:val="28"/>
                <w:szCs w:val="28"/>
              </w:rPr>
            </w:pPr>
            <w:r w:rsidRPr="00AD62A4">
              <w:rPr>
                <w:rFonts w:ascii="Times New Roman" w:hAnsi="Times New Roman" w:cs="Times New Roman"/>
                <w:sz w:val="28"/>
                <w:szCs w:val="28"/>
              </w:rPr>
              <w:t>Global agricultural trade and developing countries</w:t>
            </w:r>
          </w:p>
        </w:tc>
        <w:tc>
          <w:tcPr>
            <w:tcW w:w="3192" w:type="dxa"/>
          </w:tcPr>
          <w:p w:rsidR="000C407B" w:rsidRPr="00AD62A4" w:rsidRDefault="00C829AD" w:rsidP="00C829AD">
            <w:pPr>
              <w:tabs>
                <w:tab w:val="left" w:pos="720"/>
              </w:tabs>
              <w:spacing w:after="100" w:line="360" w:lineRule="auto"/>
              <w:jc w:val="both"/>
              <w:rPr>
                <w:rFonts w:ascii="Times New Roman" w:hAnsi="Times New Roman" w:cs="Times New Roman"/>
                <w:sz w:val="28"/>
                <w:szCs w:val="28"/>
              </w:rPr>
            </w:pPr>
            <w:r w:rsidRPr="00AD62A4">
              <w:rPr>
                <w:rFonts w:ascii="Times New Roman" w:hAnsi="Times New Roman" w:cs="Times New Roman"/>
                <w:sz w:val="28"/>
                <w:szCs w:val="28"/>
              </w:rPr>
              <w:t xml:space="preserve">ATMAN, M., and BEGHIN, J., 2005: </w:t>
            </w:r>
          </w:p>
        </w:tc>
        <w:tc>
          <w:tcPr>
            <w:tcW w:w="3192" w:type="dxa"/>
          </w:tcPr>
          <w:p w:rsidR="000C407B" w:rsidRPr="00AD62A4" w:rsidRDefault="00C829AD" w:rsidP="00E53AA4">
            <w:pPr>
              <w:tabs>
                <w:tab w:val="left" w:pos="720"/>
              </w:tabs>
              <w:spacing w:after="100" w:line="360" w:lineRule="auto"/>
              <w:jc w:val="both"/>
              <w:rPr>
                <w:rFonts w:ascii="Times New Roman" w:hAnsi="Times New Roman" w:cs="Times New Roman"/>
                <w:sz w:val="28"/>
                <w:szCs w:val="28"/>
              </w:rPr>
            </w:pPr>
            <w:r w:rsidRPr="00AD62A4">
              <w:rPr>
                <w:rFonts w:ascii="Times New Roman" w:hAnsi="Times New Roman" w:cs="Times New Roman"/>
                <w:color w:val="333333"/>
                <w:sz w:val="28"/>
                <w:szCs w:val="28"/>
                <w:shd w:val="clear" w:color="auto" w:fill="FFFFFF"/>
              </w:rPr>
              <w:t xml:space="preserve">Global Agricultural Trade and Developing Countries explores the outstanding issues in global agricultural trade policy and evolving world </w:t>
            </w:r>
            <w:r w:rsidRPr="00AD62A4">
              <w:rPr>
                <w:rFonts w:ascii="Times New Roman" w:hAnsi="Times New Roman" w:cs="Times New Roman"/>
                <w:color w:val="333333"/>
                <w:sz w:val="28"/>
                <w:szCs w:val="28"/>
                <w:shd w:val="clear" w:color="auto" w:fill="FFFFFF"/>
              </w:rPr>
              <w:lastRenderedPageBreak/>
              <w:t>production and trade patterns.</w:t>
            </w:r>
          </w:p>
        </w:tc>
      </w:tr>
      <w:tr w:rsidR="000C407B" w:rsidTr="000C407B">
        <w:tc>
          <w:tcPr>
            <w:tcW w:w="3192" w:type="dxa"/>
          </w:tcPr>
          <w:p w:rsidR="000C407B" w:rsidRPr="00AD62A4" w:rsidRDefault="00C829AD" w:rsidP="00E53AA4">
            <w:pPr>
              <w:tabs>
                <w:tab w:val="left" w:pos="720"/>
              </w:tabs>
              <w:spacing w:after="100" w:line="360" w:lineRule="auto"/>
              <w:jc w:val="both"/>
              <w:rPr>
                <w:rFonts w:ascii="Times New Roman" w:hAnsi="Times New Roman" w:cs="Times New Roman"/>
                <w:sz w:val="28"/>
                <w:szCs w:val="28"/>
              </w:rPr>
            </w:pPr>
            <w:r w:rsidRPr="00AD62A4">
              <w:rPr>
                <w:rFonts w:ascii="Times New Roman" w:hAnsi="Times New Roman" w:cs="Times New Roman"/>
                <w:sz w:val="28"/>
                <w:szCs w:val="28"/>
              </w:rPr>
              <w:lastRenderedPageBreak/>
              <w:t>Arab Organization for Agricultural Development</w:t>
            </w:r>
          </w:p>
        </w:tc>
        <w:tc>
          <w:tcPr>
            <w:tcW w:w="3192" w:type="dxa"/>
          </w:tcPr>
          <w:p w:rsidR="000C407B" w:rsidRPr="00AD62A4" w:rsidRDefault="00C829AD" w:rsidP="00C829AD">
            <w:pPr>
              <w:tabs>
                <w:tab w:val="left" w:pos="720"/>
              </w:tabs>
              <w:spacing w:after="100" w:line="360" w:lineRule="auto"/>
              <w:jc w:val="both"/>
              <w:rPr>
                <w:rFonts w:ascii="Times New Roman" w:hAnsi="Times New Roman" w:cs="Times New Roman"/>
                <w:sz w:val="28"/>
                <w:szCs w:val="28"/>
              </w:rPr>
            </w:pPr>
            <w:r w:rsidRPr="00AD62A4">
              <w:rPr>
                <w:rFonts w:ascii="Times New Roman" w:hAnsi="Times New Roman" w:cs="Times New Roman"/>
                <w:sz w:val="28"/>
                <w:szCs w:val="28"/>
              </w:rPr>
              <w:t>AOAD, 2009</w:t>
            </w:r>
          </w:p>
        </w:tc>
        <w:tc>
          <w:tcPr>
            <w:tcW w:w="3192" w:type="dxa"/>
          </w:tcPr>
          <w:p w:rsidR="000C407B" w:rsidRPr="00AD62A4" w:rsidRDefault="00C829AD" w:rsidP="00E53AA4">
            <w:pPr>
              <w:tabs>
                <w:tab w:val="left" w:pos="720"/>
              </w:tabs>
              <w:spacing w:after="100" w:line="360" w:lineRule="auto"/>
              <w:jc w:val="both"/>
              <w:rPr>
                <w:rFonts w:ascii="Times New Roman" w:hAnsi="Times New Roman" w:cs="Times New Roman"/>
                <w:sz w:val="28"/>
                <w:szCs w:val="28"/>
              </w:rPr>
            </w:pPr>
            <w:r w:rsidRPr="00AD62A4">
              <w:rPr>
                <w:rFonts w:ascii="Times New Roman" w:hAnsi="Times New Roman" w:cs="Times New Roman"/>
                <w:sz w:val="28"/>
                <w:szCs w:val="28"/>
              </w:rPr>
              <w:t>It is clear that there is room for improving the animal production in both regions through better management of and good investment in value chains.</w:t>
            </w:r>
          </w:p>
        </w:tc>
      </w:tr>
      <w:tr w:rsidR="000C407B" w:rsidTr="000C407B">
        <w:tc>
          <w:tcPr>
            <w:tcW w:w="3192" w:type="dxa"/>
          </w:tcPr>
          <w:p w:rsidR="000C407B" w:rsidRPr="00AD62A4" w:rsidRDefault="00C829AD" w:rsidP="00E53AA4">
            <w:pPr>
              <w:tabs>
                <w:tab w:val="left" w:pos="720"/>
              </w:tabs>
              <w:spacing w:after="100" w:line="360" w:lineRule="auto"/>
              <w:jc w:val="both"/>
              <w:rPr>
                <w:rFonts w:ascii="Times New Roman" w:hAnsi="Times New Roman" w:cs="Times New Roman"/>
                <w:sz w:val="28"/>
                <w:szCs w:val="28"/>
              </w:rPr>
            </w:pPr>
            <w:r w:rsidRPr="00AD62A4">
              <w:rPr>
                <w:rFonts w:ascii="Times New Roman" w:hAnsi="Times New Roman" w:cs="Times New Roman"/>
                <w:sz w:val="28"/>
                <w:szCs w:val="28"/>
              </w:rPr>
              <w:t>Development of milk production and the dairy industry in Jordan</w:t>
            </w:r>
          </w:p>
        </w:tc>
        <w:tc>
          <w:tcPr>
            <w:tcW w:w="3192" w:type="dxa"/>
          </w:tcPr>
          <w:p w:rsidR="000C407B" w:rsidRPr="00AD62A4" w:rsidRDefault="00C829AD" w:rsidP="00C829AD">
            <w:pPr>
              <w:tabs>
                <w:tab w:val="left" w:pos="720"/>
              </w:tabs>
              <w:spacing w:after="100" w:line="360" w:lineRule="auto"/>
              <w:jc w:val="both"/>
              <w:rPr>
                <w:rFonts w:ascii="Times New Roman" w:hAnsi="Times New Roman" w:cs="Times New Roman"/>
                <w:sz w:val="28"/>
                <w:szCs w:val="28"/>
              </w:rPr>
            </w:pPr>
            <w:r w:rsidRPr="00AD62A4">
              <w:rPr>
                <w:rFonts w:ascii="Times New Roman" w:hAnsi="Times New Roman" w:cs="Times New Roman"/>
                <w:sz w:val="28"/>
                <w:szCs w:val="28"/>
              </w:rPr>
              <w:t>ALQAISI, O., NDAMBI, O. A., and HEMME T., 2009</w:t>
            </w:r>
          </w:p>
        </w:tc>
        <w:tc>
          <w:tcPr>
            <w:tcW w:w="3192" w:type="dxa"/>
          </w:tcPr>
          <w:p w:rsidR="000C407B" w:rsidRPr="00AD62A4" w:rsidRDefault="00C829AD" w:rsidP="00E53AA4">
            <w:pPr>
              <w:tabs>
                <w:tab w:val="left" w:pos="720"/>
              </w:tabs>
              <w:spacing w:after="100" w:line="360" w:lineRule="auto"/>
              <w:jc w:val="both"/>
              <w:rPr>
                <w:rFonts w:ascii="Times New Roman" w:hAnsi="Times New Roman" w:cs="Times New Roman"/>
                <w:sz w:val="28"/>
                <w:szCs w:val="28"/>
              </w:rPr>
            </w:pPr>
            <w:r w:rsidRPr="00AD62A4">
              <w:rPr>
                <w:rFonts w:ascii="Times New Roman" w:hAnsi="Times New Roman" w:cs="Times New Roman"/>
                <w:color w:val="333333"/>
                <w:sz w:val="28"/>
                <w:szCs w:val="28"/>
                <w:shd w:val="clear" w:color="auto" w:fill="FFFFFF"/>
              </w:rPr>
              <w:t>Farmers imported improved dairy cows, complying with top industry operating standards, in addition to introducing the latest technology in processing, packaging and distribution.</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994DF2" w:rsidRDefault="00994DF2"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994DF2" w:rsidRDefault="00994DF2"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994DF2" w:rsidP="00E53AA4">
      <w:pPr>
        <w:spacing w:after="0" w:line="360" w:lineRule="auto"/>
        <w:jc w:val="both"/>
        <w:rPr>
          <w:rFonts w:ascii="Times New Roman" w:hAnsi="Times New Roman" w:cs="Times New Roman"/>
        </w:rPr>
      </w:pPr>
      <w:r w:rsidRPr="00994DF2">
        <w:rPr>
          <w:rFonts w:ascii="Times New Roman" w:hAnsi="Times New Roman" w:cs="Times New Roman"/>
        </w:rPr>
        <w:drawing>
          <wp:inline distT="0" distB="0" distL="0" distR="0">
            <wp:extent cx="5943600" cy="4680585"/>
            <wp:effectExtent l="19050" t="0" r="0" b="0"/>
            <wp:docPr id="1" name="Picture 1" descr="C:\Users\ELCOT-Lenovo\Desktop\pic1.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png"/>
                    <pic:cNvPicPr>
                      <a:picLocks noGrp="1" noChangeAspect="1" noChangeArrowheads="1"/>
                    </pic:cNvPicPr>
                  </pic:nvPicPr>
                  <pic:blipFill>
                    <a:blip r:embed="rId8"/>
                    <a:srcRect/>
                    <a:stretch>
                      <a:fillRect/>
                    </a:stretch>
                  </pic:blipFill>
                  <pic:spPr bwMode="auto">
                    <a:xfrm>
                      <a:off x="0" y="0"/>
                      <a:ext cx="5943600" cy="468058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EB146C" w:rsidRPr="00EB146C" w:rsidRDefault="00EB146C" w:rsidP="00EB146C">
      <w:pPr>
        <w:pStyle w:val="BodyText"/>
        <w:rPr>
          <w:bCs/>
          <w:iCs/>
          <w:sz w:val="32"/>
          <w:szCs w:val="32"/>
          <w:lang w:val="en-IN"/>
        </w:rPr>
      </w:pPr>
      <w:r w:rsidRPr="00EB146C">
        <w:rPr>
          <w:b/>
          <w:iCs/>
          <w:sz w:val="28"/>
          <w:szCs w:val="28"/>
          <w:lang w:val="en-IN"/>
        </w:rPr>
        <w:t xml:space="preserve">    </w:t>
      </w:r>
      <w:r w:rsidRPr="00EB146C">
        <w:rPr>
          <w:bCs/>
          <w:iCs/>
          <w:sz w:val="32"/>
          <w:szCs w:val="32"/>
          <w:lang w:val="en-IN"/>
        </w:rPr>
        <w:t>Milk products are considered as the essential food commodities for humans. The aim of this paper is to analyze the factors which determine the supply and demand for milk in the Middle East and North Africa in order to point out the main problems and constraints obstructing the milk production, processing and trade in this region. The research also attempts to understand the drivers for the development in milk production in the Middle East and North Africa.</w:t>
      </w:r>
      <w:r w:rsidRPr="00EB146C">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EB146C" w:rsidRDefault="00EB146C" w:rsidP="00E53AA4">
      <w:pPr>
        <w:pStyle w:val="BodyText"/>
        <w:rPr>
          <w:b/>
          <w:iCs/>
          <w:sz w:val="28"/>
          <w:szCs w:val="28"/>
        </w:rPr>
      </w:pPr>
    </w:p>
    <w:p w:rsidR="00EB146C" w:rsidRDefault="00EB146C" w:rsidP="00E53AA4">
      <w:pPr>
        <w:pStyle w:val="BodyText"/>
        <w:rPr>
          <w:b/>
          <w:iCs/>
          <w:sz w:val="28"/>
          <w:szCs w:val="28"/>
        </w:rPr>
      </w:pPr>
    </w:p>
    <w:p w:rsidR="00EB146C" w:rsidRDefault="00EB146C" w:rsidP="00E53AA4">
      <w:pPr>
        <w:pStyle w:val="BodyText"/>
        <w:rPr>
          <w:b/>
          <w:iCs/>
          <w:sz w:val="28"/>
          <w:szCs w:val="28"/>
        </w:rPr>
      </w:pPr>
    </w:p>
    <w:p w:rsidR="00EB146C" w:rsidRDefault="00EB146C" w:rsidP="00E53AA4">
      <w:pPr>
        <w:pStyle w:val="BodyText"/>
        <w:rPr>
          <w:b/>
          <w:iCs/>
          <w:sz w:val="28"/>
          <w:szCs w:val="28"/>
        </w:rPr>
      </w:pPr>
    </w:p>
    <w:p w:rsidR="00EB146C" w:rsidRDefault="00EB146C" w:rsidP="00E53AA4">
      <w:pPr>
        <w:pStyle w:val="BodyText"/>
        <w:rPr>
          <w:b/>
          <w:iCs/>
          <w:sz w:val="28"/>
          <w:szCs w:val="28"/>
        </w:rPr>
      </w:pPr>
    </w:p>
    <w:p w:rsidR="00EB146C" w:rsidRDefault="00EB146C" w:rsidP="00E53AA4">
      <w:pPr>
        <w:pStyle w:val="BodyText"/>
        <w:rPr>
          <w:b/>
          <w:iCs/>
          <w:sz w:val="28"/>
          <w:szCs w:val="28"/>
        </w:rPr>
      </w:pPr>
    </w:p>
    <w:p w:rsidR="00EB146C" w:rsidRDefault="00EB146C" w:rsidP="00E53AA4">
      <w:pPr>
        <w:pStyle w:val="BodyText"/>
        <w:rPr>
          <w:b/>
          <w:iCs/>
          <w:sz w:val="28"/>
          <w:szCs w:val="28"/>
        </w:rPr>
      </w:pPr>
    </w:p>
    <w:p w:rsidR="00EB146C" w:rsidRDefault="00EB146C" w:rsidP="00E53AA4">
      <w:pPr>
        <w:pStyle w:val="BodyText"/>
        <w:rPr>
          <w:b/>
          <w:iCs/>
          <w:sz w:val="28"/>
          <w:szCs w:val="28"/>
        </w:rPr>
      </w:pPr>
    </w:p>
    <w:p w:rsidR="00EB146C" w:rsidRDefault="00EB146C" w:rsidP="00E53AA4">
      <w:pPr>
        <w:pStyle w:val="BodyText"/>
        <w:rPr>
          <w:b/>
          <w:iCs/>
          <w:sz w:val="28"/>
          <w:szCs w:val="28"/>
        </w:rPr>
      </w:pPr>
    </w:p>
    <w:p w:rsidR="00EB146C" w:rsidRDefault="00EB146C" w:rsidP="00E53AA4">
      <w:pPr>
        <w:pStyle w:val="BodyText"/>
        <w:rPr>
          <w:b/>
          <w:iCs/>
          <w:sz w:val="28"/>
          <w:szCs w:val="28"/>
        </w:rPr>
      </w:pPr>
    </w:p>
    <w:p w:rsidR="00EB146C" w:rsidRDefault="00EB146C" w:rsidP="00E53AA4">
      <w:pPr>
        <w:pStyle w:val="BodyText"/>
        <w:rPr>
          <w:b/>
          <w:iCs/>
          <w:sz w:val="28"/>
          <w:szCs w:val="28"/>
        </w:rPr>
      </w:pPr>
    </w:p>
    <w:p w:rsidR="00EB146C" w:rsidRDefault="00EB146C" w:rsidP="00E53AA4">
      <w:pPr>
        <w:pStyle w:val="BodyText"/>
        <w:rPr>
          <w:b/>
          <w:iCs/>
          <w:sz w:val="28"/>
          <w:szCs w:val="28"/>
        </w:rPr>
      </w:pPr>
    </w:p>
    <w:p w:rsidR="00EB146C" w:rsidRDefault="00EB146C" w:rsidP="00E53AA4">
      <w:pPr>
        <w:pStyle w:val="BodyText"/>
        <w:rPr>
          <w:b/>
          <w:iCs/>
          <w:sz w:val="28"/>
          <w:szCs w:val="28"/>
        </w:rPr>
      </w:pPr>
    </w:p>
    <w:p w:rsidR="00EB146C" w:rsidRDefault="00EB146C" w:rsidP="00E53AA4">
      <w:pPr>
        <w:pStyle w:val="BodyText"/>
        <w:rPr>
          <w:b/>
          <w:iCs/>
          <w:sz w:val="28"/>
          <w:szCs w:val="28"/>
        </w:rPr>
      </w:pPr>
    </w:p>
    <w:p w:rsidR="00EB146C" w:rsidRDefault="00EB146C"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4C2B27" w:rsidRPr="00EB146C" w:rsidRDefault="00EE5C64" w:rsidP="00EB146C">
      <w:pPr>
        <w:pStyle w:val="BodyText"/>
        <w:numPr>
          <w:ilvl w:val="0"/>
          <w:numId w:val="42"/>
        </w:numPr>
        <w:rPr>
          <w:sz w:val="32"/>
          <w:szCs w:val="32"/>
          <w:lang w:val="en-IN"/>
        </w:rPr>
      </w:pPr>
      <w:r w:rsidRPr="00EB146C">
        <w:rPr>
          <w:sz w:val="32"/>
          <w:szCs w:val="32"/>
          <w:lang w:val="en-IN"/>
        </w:rPr>
        <w:t>ABDEL, F., and HASSAN, M., 2008: Economics of Milk and Dairy Production the Arab World. Research journal of agriculture and biological sciences, Vol. (5) pp. 529–536. ISSN 1990-6145.</w:t>
      </w:r>
    </w:p>
    <w:p w:rsidR="004C2B27" w:rsidRPr="00EB146C" w:rsidRDefault="00EE5C64" w:rsidP="00EB146C">
      <w:pPr>
        <w:pStyle w:val="BodyText"/>
        <w:numPr>
          <w:ilvl w:val="0"/>
          <w:numId w:val="42"/>
        </w:numPr>
        <w:rPr>
          <w:sz w:val="32"/>
          <w:szCs w:val="32"/>
          <w:lang w:val="en-IN"/>
        </w:rPr>
      </w:pPr>
      <w:r w:rsidRPr="00EB146C">
        <w:rPr>
          <w:sz w:val="32"/>
          <w:szCs w:val="32"/>
          <w:lang w:val="en-IN"/>
        </w:rPr>
        <w:t xml:space="preserve">ADEN, A., SHOMO, F., and INIGUEZ, L., 2005: Helping Small Enterprises Capture the Livestock Products Market in West Asia and North Africa. The International Center for Agricultural Research in the Dry Areas (ICARDA). Issue No. 22, 2005. ISSN 1025-0972. </w:t>
      </w:r>
    </w:p>
    <w:p w:rsidR="004C2B27" w:rsidRPr="00EB146C" w:rsidRDefault="00EE5C64" w:rsidP="00EB146C">
      <w:pPr>
        <w:pStyle w:val="BodyText"/>
        <w:numPr>
          <w:ilvl w:val="0"/>
          <w:numId w:val="42"/>
        </w:numPr>
        <w:rPr>
          <w:sz w:val="32"/>
          <w:szCs w:val="32"/>
          <w:lang w:val="en-IN"/>
        </w:rPr>
      </w:pPr>
      <w:r w:rsidRPr="00EB146C">
        <w:rPr>
          <w:sz w:val="32"/>
          <w:szCs w:val="32"/>
          <w:lang w:val="en-IN"/>
        </w:rPr>
        <w:t xml:space="preserve">ATMAN, M., and BEGHIN, J., 2005: Global agricultural trade and developing countries. The International Bank for Reconstruction and Development / The World Bank. ISBN 0-8213- 5863-4. </w:t>
      </w:r>
    </w:p>
    <w:p w:rsidR="004C2B27" w:rsidRPr="00EB146C" w:rsidRDefault="00EE5C64" w:rsidP="00EB146C">
      <w:pPr>
        <w:pStyle w:val="BodyText"/>
        <w:numPr>
          <w:ilvl w:val="0"/>
          <w:numId w:val="42"/>
        </w:numPr>
        <w:rPr>
          <w:sz w:val="32"/>
          <w:szCs w:val="32"/>
          <w:lang w:val="en-IN"/>
        </w:rPr>
      </w:pPr>
      <w:r w:rsidRPr="00EB146C">
        <w:rPr>
          <w:sz w:val="32"/>
          <w:szCs w:val="32"/>
          <w:lang w:val="en-IN"/>
        </w:rPr>
        <w:t>OMARI, A., QUASEM, A., and MAZAHREH, A., 2008: Microbiological analysis of solar and freezeDried Jameed produced from cow and sheep milk with the addition of carrageenan mix to the Jameed paste, Pakistan Journal of Nutrition, 7, 726–729. ISSN 16805194.</w:t>
      </w:r>
    </w:p>
    <w:p w:rsidR="004C2B27" w:rsidRPr="00EB146C" w:rsidRDefault="00EE5C64" w:rsidP="00EB146C">
      <w:pPr>
        <w:pStyle w:val="BodyText"/>
        <w:numPr>
          <w:ilvl w:val="0"/>
          <w:numId w:val="42"/>
        </w:numPr>
        <w:rPr>
          <w:sz w:val="32"/>
          <w:szCs w:val="32"/>
          <w:lang w:val="en-IN"/>
        </w:rPr>
      </w:pPr>
      <w:r w:rsidRPr="00EB146C">
        <w:rPr>
          <w:sz w:val="32"/>
          <w:szCs w:val="32"/>
          <w:lang w:val="en-IN"/>
        </w:rPr>
        <w:t>GOFI, 2008: General Organization for Food Industry, Syria, available at http://www.syriafoods.net/en/ Default.aspx.</w:t>
      </w:r>
      <w:r w:rsidRPr="00EB146C">
        <w:rPr>
          <w:sz w:val="32"/>
          <w:szCs w:val="32"/>
        </w:rPr>
        <w:t xml:space="preserve"> </w:t>
      </w:r>
    </w:p>
    <w:p w:rsidR="004C2B27" w:rsidRPr="00EB146C" w:rsidRDefault="00EE5C64" w:rsidP="00EB146C">
      <w:pPr>
        <w:pStyle w:val="BodyText"/>
        <w:numPr>
          <w:ilvl w:val="0"/>
          <w:numId w:val="42"/>
        </w:numPr>
        <w:rPr>
          <w:sz w:val="32"/>
          <w:szCs w:val="32"/>
          <w:lang w:val="en-IN"/>
        </w:rPr>
      </w:pPr>
      <w:r w:rsidRPr="00EB146C">
        <w:rPr>
          <w:sz w:val="32"/>
          <w:szCs w:val="32"/>
          <w:lang w:val="en-IN"/>
        </w:rPr>
        <w:t xml:space="preserve">ALQAISI, O., NDAMBI, O. A., and HEMME T., 2009: Development of milk production and the dairy industry in Jordan, Livestock Research for Rural Development, 21 (7). ISSN 0121-3784. </w:t>
      </w:r>
    </w:p>
    <w:p w:rsidR="004C2B27" w:rsidRPr="00EB146C" w:rsidRDefault="00EE5C64" w:rsidP="00EB146C">
      <w:pPr>
        <w:pStyle w:val="BodyText"/>
        <w:numPr>
          <w:ilvl w:val="0"/>
          <w:numId w:val="42"/>
        </w:numPr>
        <w:rPr>
          <w:sz w:val="32"/>
          <w:szCs w:val="32"/>
          <w:lang w:val="en-IN"/>
        </w:rPr>
      </w:pPr>
      <w:r w:rsidRPr="00EB146C">
        <w:rPr>
          <w:sz w:val="32"/>
          <w:szCs w:val="32"/>
          <w:lang w:val="en-IN"/>
        </w:rPr>
        <w:lastRenderedPageBreak/>
        <w:t xml:space="preserve">AOAD, 2007: Arab Organization for Agricultural Development, Statistical Database Department, available at http://www.aoad.org/ASSY27/Default. htm. </w:t>
      </w:r>
    </w:p>
    <w:p w:rsidR="004C2B27" w:rsidRPr="00EB146C" w:rsidRDefault="00EE5C64" w:rsidP="00EB146C">
      <w:pPr>
        <w:pStyle w:val="BodyText"/>
        <w:numPr>
          <w:ilvl w:val="0"/>
          <w:numId w:val="42"/>
        </w:numPr>
        <w:rPr>
          <w:sz w:val="32"/>
          <w:szCs w:val="32"/>
          <w:lang w:val="en-IN"/>
        </w:rPr>
      </w:pPr>
      <w:r w:rsidRPr="00EB146C">
        <w:rPr>
          <w:sz w:val="32"/>
          <w:szCs w:val="32"/>
          <w:lang w:val="en-IN"/>
        </w:rPr>
        <w:t xml:space="preserve">AOAD, 2008: Arab Organization for Agricultural Development, Statistical Database Department, available at http://www.aoad.org/ASSY28/Default. htm. </w:t>
      </w:r>
    </w:p>
    <w:p w:rsidR="004C2B27" w:rsidRPr="00EB146C" w:rsidRDefault="00EE5C64" w:rsidP="00EB146C">
      <w:pPr>
        <w:pStyle w:val="BodyText"/>
        <w:numPr>
          <w:ilvl w:val="0"/>
          <w:numId w:val="42"/>
        </w:numPr>
        <w:rPr>
          <w:sz w:val="32"/>
          <w:szCs w:val="32"/>
          <w:lang w:val="en-IN"/>
        </w:rPr>
      </w:pPr>
      <w:r w:rsidRPr="00EB146C">
        <w:rPr>
          <w:sz w:val="32"/>
          <w:szCs w:val="32"/>
          <w:lang w:val="en-IN"/>
        </w:rPr>
        <w:t xml:space="preserve">AOAD, 2009: Arab Organization for Agricultural Development, Statistical Database Department, available at http://www.aoad.org/Statistical_ Yearly_Book_Vol_29.pdf. </w:t>
      </w:r>
    </w:p>
    <w:p w:rsidR="004C2B27" w:rsidRPr="00EB146C" w:rsidRDefault="00EE5C64" w:rsidP="00EB146C">
      <w:pPr>
        <w:pStyle w:val="BodyText"/>
        <w:numPr>
          <w:ilvl w:val="0"/>
          <w:numId w:val="42"/>
        </w:numPr>
        <w:rPr>
          <w:sz w:val="32"/>
          <w:szCs w:val="32"/>
          <w:lang w:val="en-IN"/>
        </w:rPr>
      </w:pPr>
      <w:r w:rsidRPr="00EB146C">
        <w:rPr>
          <w:sz w:val="32"/>
          <w:szCs w:val="32"/>
          <w:lang w:val="en-IN"/>
        </w:rPr>
        <w:t xml:space="preserve">MOA, 2008: Ministry of Agriculture. Department of Dairy Production. Annual report. Jordan. </w:t>
      </w:r>
    </w:p>
    <w:p w:rsidR="004C2B27" w:rsidRPr="00EB146C" w:rsidRDefault="00EE5C64" w:rsidP="00EB146C">
      <w:pPr>
        <w:pStyle w:val="BodyText"/>
        <w:numPr>
          <w:ilvl w:val="0"/>
          <w:numId w:val="42"/>
        </w:numPr>
        <w:rPr>
          <w:sz w:val="32"/>
          <w:szCs w:val="32"/>
          <w:lang w:val="en-IN"/>
        </w:rPr>
      </w:pPr>
      <w:r w:rsidRPr="00EB146C">
        <w:rPr>
          <w:sz w:val="32"/>
          <w:szCs w:val="32"/>
          <w:lang w:val="en-IN"/>
        </w:rPr>
        <w:t xml:space="preserve">MOA, 2009: Ministry of Agriculture. Department of Dairy Production. Annual report. Jordan.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52540" w:rsidRDefault="00F52540" w:rsidP="003654DF">
      <w:pPr>
        <w:spacing w:after="0" w:line="240" w:lineRule="auto"/>
      </w:pPr>
      <w:r>
        <w:separator/>
      </w:r>
    </w:p>
  </w:endnote>
  <w:endnote w:type="continuationSeparator" w:id="1">
    <w:p w:rsidR="00F52540" w:rsidRDefault="00F52540"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52540" w:rsidRDefault="00F52540" w:rsidP="003654DF">
      <w:pPr>
        <w:spacing w:after="0" w:line="240" w:lineRule="auto"/>
      </w:pPr>
      <w:r>
        <w:separator/>
      </w:r>
    </w:p>
  </w:footnote>
  <w:footnote w:type="continuationSeparator" w:id="1">
    <w:p w:rsidR="00F52540" w:rsidRDefault="00F52540"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4C2B27">
        <w:pPr>
          <w:pStyle w:val="Header"/>
          <w:jc w:val="right"/>
        </w:pPr>
        <w:fldSimple w:instr=" PAGE   \* MERGEFORMAT ">
          <w:r w:rsidR="00994DF2">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6D05DD9"/>
    <w:multiLevelType w:val="hybridMultilevel"/>
    <w:tmpl w:val="3152A5C4"/>
    <w:lvl w:ilvl="0" w:tplc="BD2483F8">
      <w:start w:val="1"/>
      <w:numFmt w:val="bullet"/>
      <w:lvlText w:val=""/>
      <w:lvlJc w:val="left"/>
      <w:pPr>
        <w:tabs>
          <w:tab w:val="num" w:pos="720"/>
        </w:tabs>
        <w:ind w:left="720" w:hanging="360"/>
      </w:pPr>
      <w:rPr>
        <w:rFonts w:ascii="Wingdings 2" w:hAnsi="Wingdings 2" w:hint="default"/>
      </w:rPr>
    </w:lvl>
    <w:lvl w:ilvl="1" w:tplc="3D8692C6" w:tentative="1">
      <w:start w:val="1"/>
      <w:numFmt w:val="bullet"/>
      <w:lvlText w:val=""/>
      <w:lvlJc w:val="left"/>
      <w:pPr>
        <w:tabs>
          <w:tab w:val="num" w:pos="1440"/>
        </w:tabs>
        <w:ind w:left="1440" w:hanging="360"/>
      </w:pPr>
      <w:rPr>
        <w:rFonts w:ascii="Wingdings 2" w:hAnsi="Wingdings 2" w:hint="default"/>
      </w:rPr>
    </w:lvl>
    <w:lvl w:ilvl="2" w:tplc="2604A9D4" w:tentative="1">
      <w:start w:val="1"/>
      <w:numFmt w:val="bullet"/>
      <w:lvlText w:val=""/>
      <w:lvlJc w:val="left"/>
      <w:pPr>
        <w:tabs>
          <w:tab w:val="num" w:pos="2160"/>
        </w:tabs>
        <w:ind w:left="2160" w:hanging="360"/>
      </w:pPr>
      <w:rPr>
        <w:rFonts w:ascii="Wingdings 2" w:hAnsi="Wingdings 2" w:hint="default"/>
      </w:rPr>
    </w:lvl>
    <w:lvl w:ilvl="3" w:tplc="ACCA423C" w:tentative="1">
      <w:start w:val="1"/>
      <w:numFmt w:val="bullet"/>
      <w:lvlText w:val=""/>
      <w:lvlJc w:val="left"/>
      <w:pPr>
        <w:tabs>
          <w:tab w:val="num" w:pos="2880"/>
        </w:tabs>
        <w:ind w:left="2880" w:hanging="360"/>
      </w:pPr>
      <w:rPr>
        <w:rFonts w:ascii="Wingdings 2" w:hAnsi="Wingdings 2" w:hint="default"/>
      </w:rPr>
    </w:lvl>
    <w:lvl w:ilvl="4" w:tplc="68727AE4" w:tentative="1">
      <w:start w:val="1"/>
      <w:numFmt w:val="bullet"/>
      <w:lvlText w:val=""/>
      <w:lvlJc w:val="left"/>
      <w:pPr>
        <w:tabs>
          <w:tab w:val="num" w:pos="3600"/>
        </w:tabs>
        <w:ind w:left="3600" w:hanging="360"/>
      </w:pPr>
      <w:rPr>
        <w:rFonts w:ascii="Wingdings 2" w:hAnsi="Wingdings 2" w:hint="default"/>
      </w:rPr>
    </w:lvl>
    <w:lvl w:ilvl="5" w:tplc="0D56EBF8" w:tentative="1">
      <w:start w:val="1"/>
      <w:numFmt w:val="bullet"/>
      <w:lvlText w:val=""/>
      <w:lvlJc w:val="left"/>
      <w:pPr>
        <w:tabs>
          <w:tab w:val="num" w:pos="4320"/>
        </w:tabs>
        <w:ind w:left="4320" w:hanging="360"/>
      </w:pPr>
      <w:rPr>
        <w:rFonts w:ascii="Wingdings 2" w:hAnsi="Wingdings 2" w:hint="default"/>
      </w:rPr>
    </w:lvl>
    <w:lvl w:ilvl="6" w:tplc="112C182A" w:tentative="1">
      <w:start w:val="1"/>
      <w:numFmt w:val="bullet"/>
      <w:lvlText w:val=""/>
      <w:lvlJc w:val="left"/>
      <w:pPr>
        <w:tabs>
          <w:tab w:val="num" w:pos="5040"/>
        </w:tabs>
        <w:ind w:left="5040" w:hanging="360"/>
      </w:pPr>
      <w:rPr>
        <w:rFonts w:ascii="Wingdings 2" w:hAnsi="Wingdings 2" w:hint="default"/>
      </w:rPr>
    </w:lvl>
    <w:lvl w:ilvl="7" w:tplc="8CFC2846" w:tentative="1">
      <w:start w:val="1"/>
      <w:numFmt w:val="bullet"/>
      <w:lvlText w:val=""/>
      <w:lvlJc w:val="left"/>
      <w:pPr>
        <w:tabs>
          <w:tab w:val="num" w:pos="5760"/>
        </w:tabs>
        <w:ind w:left="5760" w:hanging="360"/>
      </w:pPr>
      <w:rPr>
        <w:rFonts w:ascii="Wingdings 2" w:hAnsi="Wingdings 2" w:hint="default"/>
      </w:rPr>
    </w:lvl>
    <w:lvl w:ilvl="8" w:tplc="7AD6FE82" w:tentative="1">
      <w:start w:val="1"/>
      <w:numFmt w:val="bullet"/>
      <w:lvlText w:val=""/>
      <w:lvlJc w:val="left"/>
      <w:pPr>
        <w:tabs>
          <w:tab w:val="num" w:pos="6480"/>
        </w:tabs>
        <w:ind w:left="6480" w:hanging="360"/>
      </w:pPr>
      <w:rPr>
        <w:rFonts w:ascii="Wingdings 2" w:hAnsi="Wingdings 2"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3D687C92"/>
    <w:multiLevelType w:val="hybridMultilevel"/>
    <w:tmpl w:val="99B88D50"/>
    <w:lvl w:ilvl="0" w:tplc="B134B590">
      <w:start w:val="1"/>
      <w:numFmt w:val="bullet"/>
      <w:lvlText w:val=""/>
      <w:lvlJc w:val="left"/>
      <w:pPr>
        <w:tabs>
          <w:tab w:val="num" w:pos="720"/>
        </w:tabs>
        <w:ind w:left="720" w:hanging="360"/>
      </w:pPr>
      <w:rPr>
        <w:rFonts w:ascii="Wingdings 2" w:hAnsi="Wingdings 2" w:hint="default"/>
      </w:rPr>
    </w:lvl>
    <w:lvl w:ilvl="1" w:tplc="EE2A73C0" w:tentative="1">
      <w:start w:val="1"/>
      <w:numFmt w:val="bullet"/>
      <w:lvlText w:val=""/>
      <w:lvlJc w:val="left"/>
      <w:pPr>
        <w:tabs>
          <w:tab w:val="num" w:pos="1440"/>
        </w:tabs>
        <w:ind w:left="1440" w:hanging="360"/>
      </w:pPr>
      <w:rPr>
        <w:rFonts w:ascii="Wingdings 2" w:hAnsi="Wingdings 2" w:hint="default"/>
      </w:rPr>
    </w:lvl>
    <w:lvl w:ilvl="2" w:tplc="F18C4562" w:tentative="1">
      <w:start w:val="1"/>
      <w:numFmt w:val="bullet"/>
      <w:lvlText w:val=""/>
      <w:lvlJc w:val="left"/>
      <w:pPr>
        <w:tabs>
          <w:tab w:val="num" w:pos="2160"/>
        </w:tabs>
        <w:ind w:left="2160" w:hanging="360"/>
      </w:pPr>
      <w:rPr>
        <w:rFonts w:ascii="Wingdings 2" w:hAnsi="Wingdings 2" w:hint="default"/>
      </w:rPr>
    </w:lvl>
    <w:lvl w:ilvl="3" w:tplc="0D246D90" w:tentative="1">
      <w:start w:val="1"/>
      <w:numFmt w:val="bullet"/>
      <w:lvlText w:val=""/>
      <w:lvlJc w:val="left"/>
      <w:pPr>
        <w:tabs>
          <w:tab w:val="num" w:pos="2880"/>
        </w:tabs>
        <w:ind w:left="2880" w:hanging="360"/>
      </w:pPr>
      <w:rPr>
        <w:rFonts w:ascii="Wingdings 2" w:hAnsi="Wingdings 2" w:hint="default"/>
      </w:rPr>
    </w:lvl>
    <w:lvl w:ilvl="4" w:tplc="887C8AFE" w:tentative="1">
      <w:start w:val="1"/>
      <w:numFmt w:val="bullet"/>
      <w:lvlText w:val=""/>
      <w:lvlJc w:val="left"/>
      <w:pPr>
        <w:tabs>
          <w:tab w:val="num" w:pos="3600"/>
        </w:tabs>
        <w:ind w:left="3600" w:hanging="360"/>
      </w:pPr>
      <w:rPr>
        <w:rFonts w:ascii="Wingdings 2" w:hAnsi="Wingdings 2" w:hint="default"/>
      </w:rPr>
    </w:lvl>
    <w:lvl w:ilvl="5" w:tplc="B8123BAA" w:tentative="1">
      <w:start w:val="1"/>
      <w:numFmt w:val="bullet"/>
      <w:lvlText w:val=""/>
      <w:lvlJc w:val="left"/>
      <w:pPr>
        <w:tabs>
          <w:tab w:val="num" w:pos="4320"/>
        </w:tabs>
        <w:ind w:left="4320" w:hanging="360"/>
      </w:pPr>
      <w:rPr>
        <w:rFonts w:ascii="Wingdings 2" w:hAnsi="Wingdings 2" w:hint="default"/>
      </w:rPr>
    </w:lvl>
    <w:lvl w:ilvl="6" w:tplc="690C8CC6" w:tentative="1">
      <w:start w:val="1"/>
      <w:numFmt w:val="bullet"/>
      <w:lvlText w:val=""/>
      <w:lvlJc w:val="left"/>
      <w:pPr>
        <w:tabs>
          <w:tab w:val="num" w:pos="5040"/>
        </w:tabs>
        <w:ind w:left="5040" w:hanging="360"/>
      </w:pPr>
      <w:rPr>
        <w:rFonts w:ascii="Wingdings 2" w:hAnsi="Wingdings 2" w:hint="default"/>
      </w:rPr>
    </w:lvl>
    <w:lvl w:ilvl="7" w:tplc="0D3879BE" w:tentative="1">
      <w:start w:val="1"/>
      <w:numFmt w:val="bullet"/>
      <w:lvlText w:val=""/>
      <w:lvlJc w:val="left"/>
      <w:pPr>
        <w:tabs>
          <w:tab w:val="num" w:pos="5760"/>
        </w:tabs>
        <w:ind w:left="5760" w:hanging="360"/>
      </w:pPr>
      <w:rPr>
        <w:rFonts w:ascii="Wingdings 2" w:hAnsi="Wingdings 2" w:hint="default"/>
      </w:rPr>
    </w:lvl>
    <w:lvl w:ilvl="8" w:tplc="CF4C14A4" w:tentative="1">
      <w:start w:val="1"/>
      <w:numFmt w:val="bullet"/>
      <w:lvlText w:val=""/>
      <w:lvlJc w:val="left"/>
      <w:pPr>
        <w:tabs>
          <w:tab w:val="num" w:pos="6480"/>
        </w:tabs>
        <w:ind w:left="6480" w:hanging="360"/>
      </w:pPr>
      <w:rPr>
        <w:rFonts w:ascii="Wingdings 2" w:hAnsi="Wingdings 2"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AC82C43"/>
    <w:multiLevelType w:val="hybridMultilevel"/>
    <w:tmpl w:val="6E3687A0"/>
    <w:lvl w:ilvl="0" w:tplc="A6CC69F4">
      <w:start w:val="1"/>
      <w:numFmt w:val="bullet"/>
      <w:lvlText w:val=""/>
      <w:lvlJc w:val="left"/>
      <w:pPr>
        <w:tabs>
          <w:tab w:val="num" w:pos="720"/>
        </w:tabs>
        <w:ind w:left="720" w:hanging="360"/>
      </w:pPr>
      <w:rPr>
        <w:rFonts w:ascii="Wingdings 2" w:hAnsi="Wingdings 2" w:hint="default"/>
      </w:rPr>
    </w:lvl>
    <w:lvl w:ilvl="1" w:tplc="552E5F52" w:tentative="1">
      <w:start w:val="1"/>
      <w:numFmt w:val="bullet"/>
      <w:lvlText w:val=""/>
      <w:lvlJc w:val="left"/>
      <w:pPr>
        <w:tabs>
          <w:tab w:val="num" w:pos="1440"/>
        </w:tabs>
        <w:ind w:left="1440" w:hanging="360"/>
      </w:pPr>
      <w:rPr>
        <w:rFonts w:ascii="Wingdings 2" w:hAnsi="Wingdings 2" w:hint="default"/>
      </w:rPr>
    </w:lvl>
    <w:lvl w:ilvl="2" w:tplc="4D0AE3DA" w:tentative="1">
      <w:start w:val="1"/>
      <w:numFmt w:val="bullet"/>
      <w:lvlText w:val=""/>
      <w:lvlJc w:val="left"/>
      <w:pPr>
        <w:tabs>
          <w:tab w:val="num" w:pos="2160"/>
        </w:tabs>
        <w:ind w:left="2160" w:hanging="360"/>
      </w:pPr>
      <w:rPr>
        <w:rFonts w:ascii="Wingdings 2" w:hAnsi="Wingdings 2" w:hint="default"/>
      </w:rPr>
    </w:lvl>
    <w:lvl w:ilvl="3" w:tplc="C17EB79C" w:tentative="1">
      <w:start w:val="1"/>
      <w:numFmt w:val="bullet"/>
      <w:lvlText w:val=""/>
      <w:lvlJc w:val="left"/>
      <w:pPr>
        <w:tabs>
          <w:tab w:val="num" w:pos="2880"/>
        </w:tabs>
        <w:ind w:left="2880" w:hanging="360"/>
      </w:pPr>
      <w:rPr>
        <w:rFonts w:ascii="Wingdings 2" w:hAnsi="Wingdings 2" w:hint="default"/>
      </w:rPr>
    </w:lvl>
    <w:lvl w:ilvl="4" w:tplc="733E76C6" w:tentative="1">
      <w:start w:val="1"/>
      <w:numFmt w:val="bullet"/>
      <w:lvlText w:val=""/>
      <w:lvlJc w:val="left"/>
      <w:pPr>
        <w:tabs>
          <w:tab w:val="num" w:pos="3600"/>
        </w:tabs>
        <w:ind w:left="3600" w:hanging="360"/>
      </w:pPr>
      <w:rPr>
        <w:rFonts w:ascii="Wingdings 2" w:hAnsi="Wingdings 2" w:hint="default"/>
      </w:rPr>
    </w:lvl>
    <w:lvl w:ilvl="5" w:tplc="F2A0A79A" w:tentative="1">
      <w:start w:val="1"/>
      <w:numFmt w:val="bullet"/>
      <w:lvlText w:val=""/>
      <w:lvlJc w:val="left"/>
      <w:pPr>
        <w:tabs>
          <w:tab w:val="num" w:pos="4320"/>
        </w:tabs>
        <w:ind w:left="4320" w:hanging="360"/>
      </w:pPr>
      <w:rPr>
        <w:rFonts w:ascii="Wingdings 2" w:hAnsi="Wingdings 2" w:hint="default"/>
      </w:rPr>
    </w:lvl>
    <w:lvl w:ilvl="6" w:tplc="55D8DB2A" w:tentative="1">
      <w:start w:val="1"/>
      <w:numFmt w:val="bullet"/>
      <w:lvlText w:val=""/>
      <w:lvlJc w:val="left"/>
      <w:pPr>
        <w:tabs>
          <w:tab w:val="num" w:pos="5040"/>
        </w:tabs>
        <w:ind w:left="5040" w:hanging="360"/>
      </w:pPr>
      <w:rPr>
        <w:rFonts w:ascii="Wingdings 2" w:hAnsi="Wingdings 2" w:hint="default"/>
      </w:rPr>
    </w:lvl>
    <w:lvl w:ilvl="7" w:tplc="6FE66034" w:tentative="1">
      <w:start w:val="1"/>
      <w:numFmt w:val="bullet"/>
      <w:lvlText w:val=""/>
      <w:lvlJc w:val="left"/>
      <w:pPr>
        <w:tabs>
          <w:tab w:val="num" w:pos="5760"/>
        </w:tabs>
        <w:ind w:left="5760" w:hanging="360"/>
      </w:pPr>
      <w:rPr>
        <w:rFonts w:ascii="Wingdings 2" w:hAnsi="Wingdings 2" w:hint="default"/>
      </w:rPr>
    </w:lvl>
    <w:lvl w:ilvl="8" w:tplc="2F04F0BC" w:tentative="1">
      <w:start w:val="1"/>
      <w:numFmt w:val="bullet"/>
      <w:lvlText w:val=""/>
      <w:lvlJc w:val="left"/>
      <w:pPr>
        <w:tabs>
          <w:tab w:val="num" w:pos="6480"/>
        </w:tabs>
        <w:ind w:left="6480" w:hanging="360"/>
      </w:pPr>
      <w:rPr>
        <w:rFonts w:ascii="Wingdings 2" w:hAnsi="Wingdings 2" w:hint="default"/>
      </w:r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27C287A"/>
    <w:multiLevelType w:val="hybridMultilevel"/>
    <w:tmpl w:val="28AEE692"/>
    <w:lvl w:ilvl="0" w:tplc="2CFAFF22">
      <w:start w:val="1"/>
      <w:numFmt w:val="bullet"/>
      <w:lvlText w:val=""/>
      <w:lvlJc w:val="left"/>
      <w:pPr>
        <w:tabs>
          <w:tab w:val="num" w:pos="720"/>
        </w:tabs>
        <w:ind w:left="720" w:hanging="360"/>
      </w:pPr>
      <w:rPr>
        <w:rFonts w:ascii="Wingdings 2" w:hAnsi="Wingdings 2" w:hint="default"/>
      </w:rPr>
    </w:lvl>
    <w:lvl w:ilvl="1" w:tplc="5E44F10A" w:tentative="1">
      <w:start w:val="1"/>
      <w:numFmt w:val="bullet"/>
      <w:lvlText w:val=""/>
      <w:lvlJc w:val="left"/>
      <w:pPr>
        <w:tabs>
          <w:tab w:val="num" w:pos="1440"/>
        </w:tabs>
        <w:ind w:left="1440" w:hanging="360"/>
      </w:pPr>
      <w:rPr>
        <w:rFonts w:ascii="Wingdings 2" w:hAnsi="Wingdings 2" w:hint="default"/>
      </w:rPr>
    </w:lvl>
    <w:lvl w:ilvl="2" w:tplc="CE6A378C" w:tentative="1">
      <w:start w:val="1"/>
      <w:numFmt w:val="bullet"/>
      <w:lvlText w:val=""/>
      <w:lvlJc w:val="left"/>
      <w:pPr>
        <w:tabs>
          <w:tab w:val="num" w:pos="2160"/>
        </w:tabs>
        <w:ind w:left="2160" w:hanging="360"/>
      </w:pPr>
      <w:rPr>
        <w:rFonts w:ascii="Wingdings 2" w:hAnsi="Wingdings 2" w:hint="default"/>
      </w:rPr>
    </w:lvl>
    <w:lvl w:ilvl="3" w:tplc="546A0126" w:tentative="1">
      <w:start w:val="1"/>
      <w:numFmt w:val="bullet"/>
      <w:lvlText w:val=""/>
      <w:lvlJc w:val="left"/>
      <w:pPr>
        <w:tabs>
          <w:tab w:val="num" w:pos="2880"/>
        </w:tabs>
        <w:ind w:left="2880" w:hanging="360"/>
      </w:pPr>
      <w:rPr>
        <w:rFonts w:ascii="Wingdings 2" w:hAnsi="Wingdings 2" w:hint="default"/>
      </w:rPr>
    </w:lvl>
    <w:lvl w:ilvl="4" w:tplc="59CE94D0" w:tentative="1">
      <w:start w:val="1"/>
      <w:numFmt w:val="bullet"/>
      <w:lvlText w:val=""/>
      <w:lvlJc w:val="left"/>
      <w:pPr>
        <w:tabs>
          <w:tab w:val="num" w:pos="3600"/>
        </w:tabs>
        <w:ind w:left="3600" w:hanging="360"/>
      </w:pPr>
      <w:rPr>
        <w:rFonts w:ascii="Wingdings 2" w:hAnsi="Wingdings 2" w:hint="default"/>
      </w:rPr>
    </w:lvl>
    <w:lvl w:ilvl="5" w:tplc="97A6312E" w:tentative="1">
      <w:start w:val="1"/>
      <w:numFmt w:val="bullet"/>
      <w:lvlText w:val=""/>
      <w:lvlJc w:val="left"/>
      <w:pPr>
        <w:tabs>
          <w:tab w:val="num" w:pos="4320"/>
        </w:tabs>
        <w:ind w:left="4320" w:hanging="360"/>
      </w:pPr>
      <w:rPr>
        <w:rFonts w:ascii="Wingdings 2" w:hAnsi="Wingdings 2" w:hint="default"/>
      </w:rPr>
    </w:lvl>
    <w:lvl w:ilvl="6" w:tplc="288E1776" w:tentative="1">
      <w:start w:val="1"/>
      <w:numFmt w:val="bullet"/>
      <w:lvlText w:val=""/>
      <w:lvlJc w:val="left"/>
      <w:pPr>
        <w:tabs>
          <w:tab w:val="num" w:pos="5040"/>
        </w:tabs>
        <w:ind w:left="5040" w:hanging="360"/>
      </w:pPr>
      <w:rPr>
        <w:rFonts w:ascii="Wingdings 2" w:hAnsi="Wingdings 2" w:hint="default"/>
      </w:rPr>
    </w:lvl>
    <w:lvl w:ilvl="7" w:tplc="5DE0B122" w:tentative="1">
      <w:start w:val="1"/>
      <w:numFmt w:val="bullet"/>
      <w:lvlText w:val=""/>
      <w:lvlJc w:val="left"/>
      <w:pPr>
        <w:tabs>
          <w:tab w:val="num" w:pos="5760"/>
        </w:tabs>
        <w:ind w:left="5760" w:hanging="360"/>
      </w:pPr>
      <w:rPr>
        <w:rFonts w:ascii="Wingdings 2" w:hAnsi="Wingdings 2" w:hint="default"/>
      </w:rPr>
    </w:lvl>
    <w:lvl w:ilvl="8" w:tplc="E98E74CE" w:tentative="1">
      <w:start w:val="1"/>
      <w:numFmt w:val="bullet"/>
      <w:lvlText w:val=""/>
      <w:lvlJc w:val="left"/>
      <w:pPr>
        <w:tabs>
          <w:tab w:val="num" w:pos="6480"/>
        </w:tabs>
        <w:ind w:left="6480" w:hanging="360"/>
      </w:pPr>
      <w:rPr>
        <w:rFonts w:ascii="Wingdings 2" w:hAnsi="Wingdings 2"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58A53F0"/>
    <w:multiLevelType w:val="hybridMultilevel"/>
    <w:tmpl w:val="ECD8D2B0"/>
    <w:lvl w:ilvl="0" w:tplc="304A11D2">
      <w:start w:val="1"/>
      <w:numFmt w:val="bullet"/>
      <w:lvlText w:val=""/>
      <w:lvlJc w:val="left"/>
      <w:pPr>
        <w:tabs>
          <w:tab w:val="num" w:pos="720"/>
        </w:tabs>
        <w:ind w:left="720" w:hanging="360"/>
      </w:pPr>
      <w:rPr>
        <w:rFonts w:ascii="Wingdings 2" w:hAnsi="Wingdings 2" w:hint="default"/>
      </w:rPr>
    </w:lvl>
    <w:lvl w:ilvl="1" w:tplc="041641FA" w:tentative="1">
      <w:start w:val="1"/>
      <w:numFmt w:val="bullet"/>
      <w:lvlText w:val=""/>
      <w:lvlJc w:val="left"/>
      <w:pPr>
        <w:tabs>
          <w:tab w:val="num" w:pos="1440"/>
        </w:tabs>
        <w:ind w:left="1440" w:hanging="360"/>
      </w:pPr>
      <w:rPr>
        <w:rFonts w:ascii="Wingdings 2" w:hAnsi="Wingdings 2" w:hint="default"/>
      </w:rPr>
    </w:lvl>
    <w:lvl w:ilvl="2" w:tplc="A5AEB39C" w:tentative="1">
      <w:start w:val="1"/>
      <w:numFmt w:val="bullet"/>
      <w:lvlText w:val=""/>
      <w:lvlJc w:val="left"/>
      <w:pPr>
        <w:tabs>
          <w:tab w:val="num" w:pos="2160"/>
        </w:tabs>
        <w:ind w:left="2160" w:hanging="360"/>
      </w:pPr>
      <w:rPr>
        <w:rFonts w:ascii="Wingdings 2" w:hAnsi="Wingdings 2" w:hint="default"/>
      </w:rPr>
    </w:lvl>
    <w:lvl w:ilvl="3" w:tplc="E3828784" w:tentative="1">
      <w:start w:val="1"/>
      <w:numFmt w:val="bullet"/>
      <w:lvlText w:val=""/>
      <w:lvlJc w:val="left"/>
      <w:pPr>
        <w:tabs>
          <w:tab w:val="num" w:pos="2880"/>
        </w:tabs>
        <w:ind w:left="2880" w:hanging="360"/>
      </w:pPr>
      <w:rPr>
        <w:rFonts w:ascii="Wingdings 2" w:hAnsi="Wingdings 2" w:hint="default"/>
      </w:rPr>
    </w:lvl>
    <w:lvl w:ilvl="4" w:tplc="4B36A768" w:tentative="1">
      <w:start w:val="1"/>
      <w:numFmt w:val="bullet"/>
      <w:lvlText w:val=""/>
      <w:lvlJc w:val="left"/>
      <w:pPr>
        <w:tabs>
          <w:tab w:val="num" w:pos="3600"/>
        </w:tabs>
        <w:ind w:left="3600" w:hanging="360"/>
      </w:pPr>
      <w:rPr>
        <w:rFonts w:ascii="Wingdings 2" w:hAnsi="Wingdings 2" w:hint="default"/>
      </w:rPr>
    </w:lvl>
    <w:lvl w:ilvl="5" w:tplc="EC90139C" w:tentative="1">
      <w:start w:val="1"/>
      <w:numFmt w:val="bullet"/>
      <w:lvlText w:val=""/>
      <w:lvlJc w:val="left"/>
      <w:pPr>
        <w:tabs>
          <w:tab w:val="num" w:pos="4320"/>
        </w:tabs>
        <w:ind w:left="4320" w:hanging="360"/>
      </w:pPr>
      <w:rPr>
        <w:rFonts w:ascii="Wingdings 2" w:hAnsi="Wingdings 2" w:hint="default"/>
      </w:rPr>
    </w:lvl>
    <w:lvl w:ilvl="6" w:tplc="B8C60694" w:tentative="1">
      <w:start w:val="1"/>
      <w:numFmt w:val="bullet"/>
      <w:lvlText w:val=""/>
      <w:lvlJc w:val="left"/>
      <w:pPr>
        <w:tabs>
          <w:tab w:val="num" w:pos="5040"/>
        </w:tabs>
        <w:ind w:left="5040" w:hanging="360"/>
      </w:pPr>
      <w:rPr>
        <w:rFonts w:ascii="Wingdings 2" w:hAnsi="Wingdings 2" w:hint="default"/>
      </w:rPr>
    </w:lvl>
    <w:lvl w:ilvl="7" w:tplc="C596A330" w:tentative="1">
      <w:start w:val="1"/>
      <w:numFmt w:val="bullet"/>
      <w:lvlText w:val=""/>
      <w:lvlJc w:val="left"/>
      <w:pPr>
        <w:tabs>
          <w:tab w:val="num" w:pos="5760"/>
        </w:tabs>
        <w:ind w:left="5760" w:hanging="360"/>
      </w:pPr>
      <w:rPr>
        <w:rFonts w:ascii="Wingdings 2" w:hAnsi="Wingdings 2" w:hint="default"/>
      </w:rPr>
    </w:lvl>
    <w:lvl w:ilvl="8" w:tplc="17A0C27C" w:tentative="1">
      <w:start w:val="1"/>
      <w:numFmt w:val="bullet"/>
      <w:lvlText w:val=""/>
      <w:lvlJc w:val="left"/>
      <w:pPr>
        <w:tabs>
          <w:tab w:val="num" w:pos="6480"/>
        </w:tabs>
        <w:ind w:left="6480" w:hanging="360"/>
      </w:pPr>
      <w:rPr>
        <w:rFonts w:ascii="Wingdings 2" w:hAnsi="Wingdings 2"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7EA59EB"/>
    <w:multiLevelType w:val="hybridMultilevel"/>
    <w:tmpl w:val="BC06C03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0"/>
  </w:num>
  <w:num w:numId="7">
    <w:abstractNumId w:val="19"/>
  </w:num>
  <w:num w:numId="8">
    <w:abstractNumId w:val="4"/>
  </w:num>
  <w:num w:numId="9">
    <w:abstractNumId w:val="5"/>
  </w:num>
  <w:num w:numId="10">
    <w:abstractNumId w:val="1"/>
  </w:num>
  <w:num w:numId="11">
    <w:abstractNumId w:val="10"/>
  </w:num>
  <w:num w:numId="12">
    <w:abstractNumId w:val="35"/>
  </w:num>
  <w:num w:numId="13">
    <w:abstractNumId w:val="42"/>
  </w:num>
  <w:num w:numId="14">
    <w:abstractNumId w:val="45"/>
  </w:num>
  <w:num w:numId="15">
    <w:abstractNumId w:val="37"/>
  </w:num>
  <w:num w:numId="16">
    <w:abstractNumId w:val="33"/>
  </w:num>
  <w:num w:numId="17">
    <w:abstractNumId w:val="7"/>
  </w:num>
  <w:num w:numId="18">
    <w:abstractNumId w:val="36"/>
  </w:num>
  <w:num w:numId="19">
    <w:abstractNumId w:val="24"/>
  </w:num>
  <w:num w:numId="20">
    <w:abstractNumId w:val="6"/>
  </w:num>
  <w:num w:numId="21">
    <w:abstractNumId w:val="46"/>
  </w:num>
  <w:num w:numId="22">
    <w:abstractNumId w:val="18"/>
  </w:num>
  <w:num w:numId="23">
    <w:abstractNumId w:val="43"/>
  </w:num>
  <w:num w:numId="24">
    <w:abstractNumId w:val="44"/>
  </w:num>
  <w:num w:numId="25">
    <w:abstractNumId w:val="30"/>
  </w:num>
  <w:num w:numId="26">
    <w:abstractNumId w:val="17"/>
  </w:num>
  <w:num w:numId="27">
    <w:abstractNumId w:val="3"/>
  </w:num>
  <w:num w:numId="28">
    <w:abstractNumId w:val="11"/>
  </w:num>
  <w:num w:numId="29">
    <w:abstractNumId w:val="31"/>
  </w:num>
  <w:num w:numId="30">
    <w:abstractNumId w:val="39"/>
  </w:num>
  <w:num w:numId="31">
    <w:abstractNumId w:val="28"/>
  </w:num>
  <w:num w:numId="32">
    <w:abstractNumId w:val="2"/>
  </w:num>
  <w:num w:numId="33">
    <w:abstractNumId w:val="26"/>
  </w:num>
  <w:num w:numId="34">
    <w:abstractNumId w:val="21"/>
  </w:num>
  <w:num w:numId="35">
    <w:abstractNumId w:val="14"/>
  </w:num>
  <w:num w:numId="36">
    <w:abstractNumId w:val="12"/>
  </w:num>
  <w:num w:numId="37">
    <w:abstractNumId w:val="9"/>
  </w:num>
  <w:num w:numId="38">
    <w:abstractNumId w:val="38"/>
  </w:num>
  <w:num w:numId="39">
    <w:abstractNumId w:val="16"/>
  </w:num>
  <w:num w:numId="40">
    <w:abstractNumId w:val="13"/>
  </w:num>
  <w:num w:numId="41">
    <w:abstractNumId w:val="22"/>
  </w:num>
  <w:num w:numId="42">
    <w:abstractNumId w:val="32"/>
  </w:num>
  <w:num w:numId="43">
    <w:abstractNumId w:val="23"/>
  </w:num>
  <w:num w:numId="44">
    <w:abstractNumId w:val="27"/>
  </w:num>
  <w:num w:numId="45">
    <w:abstractNumId w:val="8"/>
  </w:num>
  <w:num w:numId="46">
    <w:abstractNumId w:val="41"/>
  </w:num>
  <w:num w:numId="47">
    <w:abstractNumId w:val="3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44D71"/>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2B27"/>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0D03"/>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4DF2"/>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62A4"/>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29AD"/>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46C"/>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5C64"/>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47AD"/>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540"/>
    <w:rsid w:val="00F529D7"/>
    <w:rsid w:val="00F52D6E"/>
    <w:rsid w:val="00F53B6D"/>
    <w:rsid w:val="00F5753E"/>
    <w:rsid w:val="00F57A65"/>
    <w:rsid w:val="00F61C56"/>
    <w:rsid w:val="00F62771"/>
    <w:rsid w:val="00F63D70"/>
    <w:rsid w:val="00F648BB"/>
    <w:rsid w:val="00F6598C"/>
    <w:rsid w:val="00F711AE"/>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60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28541212">
      <w:bodyDiv w:val="1"/>
      <w:marLeft w:val="0"/>
      <w:marRight w:val="0"/>
      <w:marTop w:val="0"/>
      <w:marBottom w:val="0"/>
      <w:divBdr>
        <w:top w:val="none" w:sz="0" w:space="0" w:color="auto"/>
        <w:left w:val="none" w:sz="0" w:space="0" w:color="auto"/>
        <w:bottom w:val="none" w:sz="0" w:space="0" w:color="auto"/>
        <w:right w:val="none" w:sz="0" w:space="0" w:color="auto"/>
      </w:divBdr>
      <w:divsChild>
        <w:div w:id="1114977353">
          <w:marLeft w:val="576"/>
          <w:marRight w:val="0"/>
          <w:marTop w:val="120"/>
          <w:marBottom w:val="0"/>
          <w:divBdr>
            <w:top w:val="none" w:sz="0" w:space="0" w:color="auto"/>
            <w:left w:val="none" w:sz="0" w:space="0" w:color="auto"/>
            <w:bottom w:val="none" w:sz="0" w:space="0" w:color="auto"/>
            <w:right w:val="none" w:sz="0" w:space="0" w:color="auto"/>
          </w:divBdr>
        </w:div>
        <w:div w:id="1733891967">
          <w:marLeft w:val="576"/>
          <w:marRight w:val="0"/>
          <w:marTop w:val="120"/>
          <w:marBottom w:val="0"/>
          <w:divBdr>
            <w:top w:val="none" w:sz="0" w:space="0" w:color="auto"/>
            <w:left w:val="none" w:sz="0" w:space="0" w:color="auto"/>
            <w:bottom w:val="none" w:sz="0" w:space="0" w:color="auto"/>
            <w:right w:val="none" w:sz="0" w:space="0" w:color="auto"/>
          </w:divBdr>
        </w:div>
        <w:div w:id="1746025418">
          <w:marLeft w:val="576"/>
          <w:marRight w:val="0"/>
          <w:marTop w:val="120"/>
          <w:marBottom w:val="0"/>
          <w:divBdr>
            <w:top w:val="none" w:sz="0" w:space="0" w:color="auto"/>
            <w:left w:val="none" w:sz="0" w:space="0" w:color="auto"/>
            <w:bottom w:val="none" w:sz="0" w:space="0" w:color="auto"/>
            <w:right w:val="none" w:sz="0" w:space="0" w:color="auto"/>
          </w:divBdr>
        </w:div>
        <w:div w:id="997878385">
          <w:marLeft w:val="576"/>
          <w:marRight w:val="0"/>
          <w:marTop w:val="120"/>
          <w:marBottom w:val="0"/>
          <w:divBdr>
            <w:top w:val="none" w:sz="0" w:space="0" w:color="auto"/>
            <w:left w:val="none" w:sz="0" w:space="0" w:color="auto"/>
            <w:bottom w:val="none" w:sz="0" w:space="0" w:color="auto"/>
            <w:right w:val="none" w:sz="0" w:space="0" w:color="auto"/>
          </w:divBdr>
        </w:div>
        <w:div w:id="453985682">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3127667">
      <w:bodyDiv w:val="1"/>
      <w:marLeft w:val="0"/>
      <w:marRight w:val="0"/>
      <w:marTop w:val="0"/>
      <w:marBottom w:val="0"/>
      <w:divBdr>
        <w:top w:val="none" w:sz="0" w:space="0" w:color="auto"/>
        <w:left w:val="none" w:sz="0" w:space="0" w:color="auto"/>
        <w:bottom w:val="none" w:sz="0" w:space="0" w:color="auto"/>
        <w:right w:val="none" w:sz="0" w:space="0" w:color="auto"/>
      </w:divBdr>
      <w:divsChild>
        <w:div w:id="881787943">
          <w:marLeft w:val="576"/>
          <w:marRight w:val="0"/>
          <w:marTop w:val="120"/>
          <w:marBottom w:val="0"/>
          <w:divBdr>
            <w:top w:val="none" w:sz="0" w:space="0" w:color="auto"/>
            <w:left w:val="none" w:sz="0" w:space="0" w:color="auto"/>
            <w:bottom w:val="none" w:sz="0" w:space="0" w:color="auto"/>
            <w:right w:val="none" w:sz="0" w:space="0" w:color="auto"/>
          </w:divBdr>
        </w:div>
        <w:div w:id="1136484582">
          <w:marLeft w:val="576"/>
          <w:marRight w:val="0"/>
          <w:marTop w:val="120"/>
          <w:marBottom w:val="0"/>
          <w:divBdr>
            <w:top w:val="none" w:sz="0" w:space="0" w:color="auto"/>
            <w:left w:val="none" w:sz="0" w:space="0" w:color="auto"/>
            <w:bottom w:val="none" w:sz="0" w:space="0" w:color="auto"/>
            <w:right w:val="none" w:sz="0" w:space="0" w:color="auto"/>
          </w:divBdr>
        </w:div>
        <w:div w:id="216168349">
          <w:marLeft w:val="576"/>
          <w:marRight w:val="0"/>
          <w:marTop w:val="120"/>
          <w:marBottom w:val="0"/>
          <w:divBdr>
            <w:top w:val="none" w:sz="0" w:space="0" w:color="auto"/>
            <w:left w:val="none" w:sz="0" w:space="0" w:color="auto"/>
            <w:bottom w:val="none" w:sz="0" w:space="0" w:color="auto"/>
            <w:right w:val="none" w:sz="0" w:space="0" w:color="auto"/>
          </w:divBdr>
        </w:div>
        <w:div w:id="1669096512">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8046478">
      <w:bodyDiv w:val="1"/>
      <w:marLeft w:val="0"/>
      <w:marRight w:val="0"/>
      <w:marTop w:val="0"/>
      <w:marBottom w:val="0"/>
      <w:divBdr>
        <w:top w:val="none" w:sz="0" w:space="0" w:color="auto"/>
        <w:left w:val="none" w:sz="0" w:space="0" w:color="auto"/>
        <w:bottom w:val="none" w:sz="0" w:space="0" w:color="auto"/>
        <w:right w:val="none" w:sz="0" w:space="0" w:color="auto"/>
      </w:divBdr>
      <w:divsChild>
        <w:div w:id="368724136">
          <w:marLeft w:val="576"/>
          <w:marRight w:val="0"/>
          <w:marTop w:val="120"/>
          <w:marBottom w:val="0"/>
          <w:divBdr>
            <w:top w:val="none" w:sz="0" w:space="0" w:color="auto"/>
            <w:left w:val="none" w:sz="0" w:space="0" w:color="auto"/>
            <w:bottom w:val="none" w:sz="0" w:space="0" w:color="auto"/>
            <w:right w:val="none" w:sz="0" w:space="0" w:color="auto"/>
          </w:divBdr>
        </w:div>
        <w:div w:id="2138333251">
          <w:marLeft w:val="576"/>
          <w:marRight w:val="0"/>
          <w:marTop w:val="120"/>
          <w:marBottom w:val="0"/>
          <w:divBdr>
            <w:top w:val="none" w:sz="0" w:space="0" w:color="auto"/>
            <w:left w:val="none" w:sz="0" w:space="0" w:color="auto"/>
            <w:bottom w:val="none" w:sz="0" w:space="0" w:color="auto"/>
            <w:right w:val="none" w:sz="0" w:space="0" w:color="auto"/>
          </w:divBdr>
        </w:div>
        <w:div w:id="533619757">
          <w:marLeft w:val="576"/>
          <w:marRight w:val="0"/>
          <w:marTop w:val="120"/>
          <w:marBottom w:val="0"/>
          <w:divBdr>
            <w:top w:val="none" w:sz="0" w:space="0" w:color="auto"/>
            <w:left w:val="none" w:sz="0" w:space="0" w:color="auto"/>
            <w:bottom w:val="none" w:sz="0" w:space="0" w:color="auto"/>
            <w:right w:val="none" w:sz="0" w:space="0" w:color="auto"/>
          </w:divBdr>
        </w:div>
        <w:div w:id="867723855">
          <w:marLeft w:val="576"/>
          <w:marRight w:val="0"/>
          <w:marTop w:val="120"/>
          <w:marBottom w:val="0"/>
          <w:divBdr>
            <w:top w:val="none" w:sz="0" w:space="0" w:color="auto"/>
            <w:left w:val="none" w:sz="0" w:space="0" w:color="auto"/>
            <w:bottom w:val="none" w:sz="0" w:space="0" w:color="auto"/>
            <w:right w:val="none" w:sz="0" w:space="0" w:color="auto"/>
          </w:divBdr>
        </w:div>
        <w:div w:id="308829026">
          <w:marLeft w:val="576"/>
          <w:marRight w:val="0"/>
          <w:marTop w:val="120"/>
          <w:marBottom w:val="0"/>
          <w:divBdr>
            <w:top w:val="none" w:sz="0" w:space="0" w:color="auto"/>
            <w:left w:val="none" w:sz="0" w:space="0" w:color="auto"/>
            <w:bottom w:val="none" w:sz="0" w:space="0" w:color="auto"/>
            <w:right w:val="none" w:sz="0" w:space="0" w:color="auto"/>
          </w:divBdr>
        </w:div>
        <w:div w:id="1849714015">
          <w:marLeft w:val="576"/>
          <w:marRight w:val="0"/>
          <w:marTop w:val="120"/>
          <w:marBottom w:val="0"/>
          <w:divBdr>
            <w:top w:val="none" w:sz="0" w:space="0" w:color="auto"/>
            <w:left w:val="none" w:sz="0" w:space="0" w:color="auto"/>
            <w:bottom w:val="none" w:sz="0" w:space="0" w:color="auto"/>
            <w:right w:val="none" w:sz="0" w:space="0" w:color="auto"/>
          </w:divBdr>
        </w:div>
      </w:divsChild>
    </w:div>
    <w:div w:id="433326902">
      <w:bodyDiv w:val="1"/>
      <w:marLeft w:val="0"/>
      <w:marRight w:val="0"/>
      <w:marTop w:val="0"/>
      <w:marBottom w:val="0"/>
      <w:divBdr>
        <w:top w:val="none" w:sz="0" w:space="0" w:color="auto"/>
        <w:left w:val="none" w:sz="0" w:space="0" w:color="auto"/>
        <w:bottom w:val="none" w:sz="0" w:space="0" w:color="auto"/>
        <w:right w:val="none" w:sz="0" w:space="0" w:color="auto"/>
      </w:divBdr>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64878636">
      <w:bodyDiv w:val="1"/>
      <w:marLeft w:val="0"/>
      <w:marRight w:val="0"/>
      <w:marTop w:val="0"/>
      <w:marBottom w:val="0"/>
      <w:divBdr>
        <w:top w:val="none" w:sz="0" w:space="0" w:color="auto"/>
        <w:left w:val="none" w:sz="0" w:space="0" w:color="auto"/>
        <w:bottom w:val="none" w:sz="0" w:space="0" w:color="auto"/>
        <w:right w:val="none" w:sz="0" w:space="0" w:color="auto"/>
      </w:divBdr>
      <w:divsChild>
        <w:div w:id="1090586082">
          <w:marLeft w:val="576"/>
          <w:marRight w:val="0"/>
          <w:marTop w:val="120"/>
          <w:marBottom w:val="0"/>
          <w:divBdr>
            <w:top w:val="none" w:sz="0" w:space="0" w:color="auto"/>
            <w:left w:val="none" w:sz="0" w:space="0" w:color="auto"/>
            <w:bottom w:val="none" w:sz="0" w:space="0" w:color="auto"/>
            <w:right w:val="none" w:sz="0" w:space="0" w:color="auto"/>
          </w:divBdr>
        </w:div>
        <w:div w:id="1056513529">
          <w:marLeft w:val="576"/>
          <w:marRight w:val="0"/>
          <w:marTop w:val="120"/>
          <w:marBottom w:val="0"/>
          <w:divBdr>
            <w:top w:val="none" w:sz="0" w:space="0" w:color="auto"/>
            <w:left w:val="none" w:sz="0" w:space="0" w:color="auto"/>
            <w:bottom w:val="none" w:sz="0" w:space="0" w:color="auto"/>
            <w:right w:val="none" w:sz="0" w:space="0" w:color="auto"/>
          </w:divBdr>
        </w:div>
        <w:div w:id="1655991829">
          <w:marLeft w:val="576"/>
          <w:marRight w:val="0"/>
          <w:marTop w:val="120"/>
          <w:marBottom w:val="0"/>
          <w:divBdr>
            <w:top w:val="none" w:sz="0" w:space="0" w:color="auto"/>
            <w:left w:val="none" w:sz="0" w:space="0" w:color="auto"/>
            <w:bottom w:val="none" w:sz="0" w:space="0" w:color="auto"/>
            <w:right w:val="none" w:sz="0" w:space="0" w:color="auto"/>
          </w:divBdr>
        </w:div>
        <w:div w:id="1375041392">
          <w:marLeft w:val="576"/>
          <w:marRight w:val="0"/>
          <w:marTop w:val="120"/>
          <w:marBottom w:val="0"/>
          <w:divBdr>
            <w:top w:val="none" w:sz="0" w:space="0" w:color="auto"/>
            <w:left w:val="none" w:sz="0" w:space="0" w:color="auto"/>
            <w:bottom w:val="none" w:sz="0" w:space="0" w:color="auto"/>
            <w:right w:val="none" w:sz="0" w:space="0" w:color="auto"/>
          </w:divBdr>
        </w:div>
      </w:divsChild>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54222523">
      <w:bodyDiv w:val="1"/>
      <w:marLeft w:val="0"/>
      <w:marRight w:val="0"/>
      <w:marTop w:val="0"/>
      <w:marBottom w:val="0"/>
      <w:divBdr>
        <w:top w:val="none" w:sz="0" w:space="0" w:color="auto"/>
        <w:left w:val="none" w:sz="0" w:space="0" w:color="auto"/>
        <w:bottom w:val="none" w:sz="0" w:space="0" w:color="auto"/>
        <w:right w:val="none" w:sz="0" w:space="0" w:color="auto"/>
      </w:divBdr>
      <w:divsChild>
        <w:div w:id="360278688">
          <w:marLeft w:val="576"/>
          <w:marRight w:val="0"/>
          <w:marTop w:val="120"/>
          <w:marBottom w:val="0"/>
          <w:divBdr>
            <w:top w:val="none" w:sz="0" w:space="0" w:color="auto"/>
            <w:left w:val="none" w:sz="0" w:space="0" w:color="auto"/>
            <w:bottom w:val="none" w:sz="0" w:space="0" w:color="auto"/>
            <w:right w:val="none" w:sz="0" w:space="0" w:color="auto"/>
          </w:divBdr>
        </w:div>
        <w:div w:id="367416182">
          <w:marLeft w:val="576"/>
          <w:marRight w:val="0"/>
          <w:marTop w:val="120"/>
          <w:marBottom w:val="0"/>
          <w:divBdr>
            <w:top w:val="none" w:sz="0" w:space="0" w:color="auto"/>
            <w:left w:val="none" w:sz="0" w:space="0" w:color="auto"/>
            <w:bottom w:val="none" w:sz="0" w:space="0" w:color="auto"/>
            <w:right w:val="none" w:sz="0" w:space="0" w:color="auto"/>
          </w:divBdr>
        </w:div>
        <w:div w:id="1785075600">
          <w:marLeft w:val="576"/>
          <w:marRight w:val="0"/>
          <w:marTop w:val="120"/>
          <w:marBottom w:val="0"/>
          <w:divBdr>
            <w:top w:val="none" w:sz="0" w:space="0" w:color="auto"/>
            <w:left w:val="none" w:sz="0" w:space="0" w:color="auto"/>
            <w:bottom w:val="none" w:sz="0" w:space="0" w:color="auto"/>
            <w:right w:val="none" w:sz="0" w:space="0" w:color="auto"/>
          </w:divBdr>
        </w:div>
        <w:div w:id="221447029">
          <w:marLeft w:val="576"/>
          <w:marRight w:val="0"/>
          <w:marTop w:val="12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04553879">
      <w:bodyDiv w:val="1"/>
      <w:marLeft w:val="0"/>
      <w:marRight w:val="0"/>
      <w:marTop w:val="0"/>
      <w:marBottom w:val="0"/>
      <w:divBdr>
        <w:top w:val="none" w:sz="0" w:space="0" w:color="auto"/>
        <w:left w:val="none" w:sz="0" w:space="0" w:color="auto"/>
        <w:bottom w:val="none" w:sz="0" w:space="0" w:color="auto"/>
        <w:right w:val="none" w:sz="0" w:space="0" w:color="auto"/>
      </w:divBdr>
      <w:divsChild>
        <w:div w:id="144778885">
          <w:marLeft w:val="576"/>
          <w:marRight w:val="0"/>
          <w:marTop w:val="120"/>
          <w:marBottom w:val="0"/>
          <w:divBdr>
            <w:top w:val="none" w:sz="0" w:space="0" w:color="auto"/>
            <w:left w:val="none" w:sz="0" w:space="0" w:color="auto"/>
            <w:bottom w:val="none" w:sz="0" w:space="0" w:color="auto"/>
            <w:right w:val="none" w:sz="0" w:space="0" w:color="auto"/>
          </w:divBdr>
        </w:div>
        <w:div w:id="1074743698">
          <w:marLeft w:val="576"/>
          <w:marRight w:val="0"/>
          <w:marTop w:val="120"/>
          <w:marBottom w:val="0"/>
          <w:divBdr>
            <w:top w:val="none" w:sz="0" w:space="0" w:color="auto"/>
            <w:left w:val="none" w:sz="0" w:space="0" w:color="auto"/>
            <w:bottom w:val="none" w:sz="0" w:space="0" w:color="auto"/>
            <w:right w:val="none" w:sz="0" w:space="0" w:color="auto"/>
          </w:divBdr>
        </w:div>
        <w:div w:id="1930308381">
          <w:marLeft w:val="576"/>
          <w:marRight w:val="0"/>
          <w:marTop w:val="120"/>
          <w:marBottom w:val="0"/>
          <w:divBdr>
            <w:top w:val="none" w:sz="0" w:space="0" w:color="auto"/>
            <w:left w:val="none" w:sz="0" w:space="0" w:color="auto"/>
            <w:bottom w:val="none" w:sz="0" w:space="0" w:color="auto"/>
            <w:right w:val="none" w:sz="0" w:space="0" w:color="auto"/>
          </w:divBdr>
        </w:div>
        <w:div w:id="202787817">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3633</TotalTime>
  <Pages>15</Pages>
  <Words>1769</Words>
  <Characters>10085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2021-09-28T11:49:00Z</dcterms:modified>
</cp:coreProperties>
</file>