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0E597C" w:rsidRDefault="00845895" w:rsidP="000E597C">
      <w:pPr>
        <w:spacing w:line="360" w:lineRule="auto"/>
        <w:jc w:val="center"/>
        <w:rPr>
          <w:rFonts w:ascii="Times New Roman" w:hAnsi="Times New Roman" w:cs="Times New Roman"/>
          <w:b/>
          <w:bCs/>
          <w:sz w:val="144"/>
          <w:szCs w:val="144"/>
        </w:rPr>
      </w:pPr>
    </w:p>
    <w:p w:rsidR="00CF3C1B" w:rsidRPr="000E597C" w:rsidRDefault="000E597C" w:rsidP="000E597C">
      <w:pPr>
        <w:spacing w:line="360" w:lineRule="auto"/>
        <w:jc w:val="center"/>
        <w:rPr>
          <w:rFonts w:ascii="Times New Roman" w:hAnsi="Times New Roman" w:cs="Times New Roman"/>
          <w:b/>
          <w:bCs/>
          <w:sz w:val="144"/>
          <w:szCs w:val="144"/>
        </w:rPr>
      </w:pPr>
      <w:r w:rsidRPr="000E597C">
        <w:rPr>
          <w:rFonts w:ascii="Times New Roman" w:hAnsi="Times New Roman" w:cs="Times New Roman"/>
          <w:b/>
          <w:bCs/>
          <w:color w:val="000000"/>
          <w:sz w:val="56"/>
          <w:szCs w:val="56"/>
        </w:rPr>
        <w:t>Dam management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0E597C" w:rsidRDefault="000E597C"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91919" w:rsidRPr="009078FF" w:rsidRDefault="00C21B65" w:rsidP="00E53AA4">
      <w:pPr>
        <w:spacing w:line="360" w:lineRule="auto"/>
        <w:jc w:val="both"/>
        <w:rPr>
          <w:rFonts w:ascii="Times New Roman" w:hAnsi="Times New Roman" w:cs="Times New Roman"/>
          <w:b/>
          <w:sz w:val="52"/>
          <w:szCs w:val="52"/>
        </w:rPr>
      </w:pPr>
      <w:r w:rsidRPr="00C21B65">
        <w:rPr>
          <w:rFonts w:ascii="Times New Roman" w:hAnsi="Times New Roman" w:cs="Times New Roman"/>
          <w:sz w:val="32"/>
          <w:szCs w:val="32"/>
        </w:rPr>
        <w:t>Dams must be permanently maintained in a proper way because of extremely grave consequences that may occur in case of a failure. Maintenance refers to monitoring the condition of a dam and its belonging facilities, that is to identification and undertaking of all necessary measures for ensuring safety and functionality of the facilities in a timely manner. Maintenance involves various factors concerning the facilities as structures: natural factors, environmental factors and human activities. With such complex issues, the question of optimality and use of available resources arises. This paper presents an information system for the support of implementation of regulatory frameworks for the safety of dams, which serves to improve the maintenance system, safety and functionality of the existing dams and provide the protection of local communities. An integrated approach to all aspects of dam maintenance is essential for solving this issue. The development of the system involves comprehension of measurable indicators that are relevant for the decisionmaking process, modernization and extension of the system for monitoring relevant values and development of physically-based mathematical models with the aim of analysing and predicting of dam behaviour. The system is developed and implemented on Prvonek dam (a 90 m rockfill, water supply, latest facility of this kind that is constructed in Serbia). Some details on implementation and initial results are also presented.</w:t>
      </w:r>
      <w:r w:rsidR="001C4FD2">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5C6A11" w:rsidRDefault="005A4AB6" w:rsidP="005C6A1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C6A11">
        <w:rPr>
          <w:rFonts w:ascii="Times New Roman" w:hAnsi="Times New Roman" w:cs="Times New Roman"/>
          <w:sz w:val="32"/>
          <w:szCs w:val="32"/>
          <w:lang w:val="en-IN"/>
        </w:rPr>
        <w:t>This paper gives an outline for the development of an information system based on the existing systems with the</w:t>
      </w:r>
      <w:r w:rsidRPr="005C6A11">
        <w:rPr>
          <w:rFonts w:ascii="Times New Roman" w:hAnsi="Times New Roman" w:cs="Times New Roman"/>
          <w:sz w:val="32"/>
          <w:szCs w:val="32"/>
          <w:lang w:val="en-IN"/>
        </w:rPr>
        <w:t xml:space="preserve"> utilization of some sensors and IoT. </w:t>
      </w:r>
    </w:p>
    <w:p w:rsidR="00000000" w:rsidRPr="005C6A11" w:rsidRDefault="005A4AB6" w:rsidP="005C6A1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C6A11">
        <w:rPr>
          <w:rFonts w:ascii="Times New Roman" w:hAnsi="Times New Roman" w:cs="Times New Roman"/>
          <w:sz w:val="32"/>
          <w:szCs w:val="32"/>
          <w:lang w:val="en-IN"/>
        </w:rPr>
        <w:t xml:space="preserve">This paper presents an information system for the support of implementation of regulatory frameworks for the safety of dams, which serves to improve the </w:t>
      </w:r>
      <w:r w:rsidRPr="005C6A11">
        <w:rPr>
          <w:rFonts w:ascii="Times New Roman" w:hAnsi="Times New Roman" w:cs="Times New Roman"/>
          <w:sz w:val="32"/>
          <w:szCs w:val="32"/>
          <w:lang w:val="en-IN"/>
        </w:rPr>
        <w:t>maintenance system, safety and functionality of the existing dams and provide the protection of local communities.</w:t>
      </w:r>
    </w:p>
    <w:p w:rsidR="00000000" w:rsidRPr="005C6A11" w:rsidRDefault="005A4AB6" w:rsidP="005C6A1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C6A11">
        <w:rPr>
          <w:rFonts w:ascii="Times New Roman" w:hAnsi="Times New Roman" w:cs="Times New Roman"/>
          <w:sz w:val="32"/>
          <w:szCs w:val="32"/>
          <w:lang w:val="en-IN"/>
        </w:rPr>
        <w:t>Dam maintenance and safety management in Serbia have recently come into general practice, based on existing legal framework for dam monitori</w:t>
      </w:r>
      <w:r w:rsidRPr="005C6A11">
        <w:rPr>
          <w:rFonts w:ascii="Times New Roman" w:hAnsi="Times New Roman" w:cs="Times New Roman"/>
          <w:sz w:val="32"/>
          <w:szCs w:val="32"/>
          <w:lang w:val="en-IN"/>
        </w:rPr>
        <w:t>ng.</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5C6A11" w:rsidRDefault="005A4AB6" w:rsidP="005C6A11">
      <w:pPr>
        <w:numPr>
          <w:ilvl w:val="0"/>
          <w:numId w:val="45"/>
        </w:numPr>
        <w:spacing w:line="360" w:lineRule="auto"/>
        <w:jc w:val="both"/>
        <w:rPr>
          <w:rFonts w:ascii="Times New Roman" w:hAnsi="Times New Roman" w:cs="Times New Roman"/>
          <w:bCs/>
          <w:sz w:val="32"/>
          <w:szCs w:val="32"/>
          <w:lang w:val="en-IN"/>
        </w:rPr>
      </w:pPr>
      <w:r w:rsidRPr="005C6A11">
        <w:rPr>
          <w:rFonts w:ascii="Times New Roman" w:hAnsi="Times New Roman" w:cs="Times New Roman"/>
          <w:bCs/>
          <w:sz w:val="32"/>
          <w:szCs w:val="32"/>
          <w:lang w:val="en-IN"/>
        </w:rPr>
        <w:t xml:space="preserve">The main task is to verify if there exist some unexpected values in data, failure in measurement units or other problems. </w:t>
      </w:r>
    </w:p>
    <w:p w:rsidR="00000000" w:rsidRPr="005C6A11" w:rsidRDefault="005A4AB6" w:rsidP="005C6A11">
      <w:pPr>
        <w:numPr>
          <w:ilvl w:val="0"/>
          <w:numId w:val="45"/>
        </w:numPr>
        <w:spacing w:line="360" w:lineRule="auto"/>
        <w:jc w:val="both"/>
        <w:rPr>
          <w:rFonts w:ascii="Times New Roman" w:hAnsi="Times New Roman" w:cs="Times New Roman"/>
          <w:bCs/>
          <w:sz w:val="32"/>
          <w:szCs w:val="32"/>
          <w:lang w:val="en-IN"/>
        </w:rPr>
      </w:pPr>
      <w:r w:rsidRPr="005C6A11">
        <w:rPr>
          <w:rFonts w:ascii="Times New Roman" w:hAnsi="Times New Roman" w:cs="Times New Roman"/>
          <w:bCs/>
          <w:sz w:val="32"/>
          <w:szCs w:val="32"/>
          <w:lang w:val="en-IN"/>
        </w:rPr>
        <w:t>However, despite the fact that no serious incidents occurred, which would have jeopardized the safety and stability of dams, or</w:t>
      </w:r>
      <w:r w:rsidRPr="005C6A11">
        <w:rPr>
          <w:rFonts w:ascii="Times New Roman" w:hAnsi="Times New Roman" w:cs="Times New Roman"/>
          <w:bCs/>
          <w:sz w:val="32"/>
          <w:szCs w:val="32"/>
          <w:lang w:val="en-IN"/>
        </w:rPr>
        <w:t xml:space="preserve"> lessen their usability, one must have in mind that, especially with ageing of dam constructions, emergence of various kinds of problems can be expected in future. </w:t>
      </w:r>
    </w:p>
    <w:p w:rsidR="00F94960" w:rsidRPr="005C6A11" w:rsidRDefault="005A4AB6" w:rsidP="00E53AA4">
      <w:pPr>
        <w:numPr>
          <w:ilvl w:val="0"/>
          <w:numId w:val="45"/>
        </w:numPr>
        <w:spacing w:line="360" w:lineRule="auto"/>
        <w:jc w:val="both"/>
        <w:rPr>
          <w:rFonts w:ascii="Times New Roman" w:hAnsi="Times New Roman" w:cs="Times New Roman"/>
          <w:bCs/>
          <w:sz w:val="32"/>
          <w:szCs w:val="32"/>
          <w:lang w:val="en-IN"/>
        </w:rPr>
      </w:pPr>
      <w:r w:rsidRPr="005C6A11">
        <w:rPr>
          <w:rFonts w:ascii="Times New Roman" w:hAnsi="Times New Roman" w:cs="Times New Roman"/>
          <w:bCs/>
          <w:sz w:val="32"/>
          <w:szCs w:val="32"/>
          <w:lang w:val="en-IN"/>
        </w:rPr>
        <w:lastRenderedPageBreak/>
        <w:t>Recognizing the importance of dams and reservoirs which belong to the category of faciliti</w:t>
      </w:r>
      <w:r w:rsidRPr="005C6A11">
        <w:rPr>
          <w:rFonts w:ascii="Times New Roman" w:hAnsi="Times New Roman" w:cs="Times New Roman"/>
          <w:bCs/>
          <w:sz w:val="32"/>
          <w:szCs w:val="32"/>
          <w:lang w:val="en-IN"/>
        </w:rPr>
        <w:t>es of special social interest, as well as importance and impact of their maintenance on the service life and functionality, and safety of the facilities, and having in mind the level of actualization of legislatio</w:t>
      </w:r>
      <w:r w:rsidRPr="005C6A11">
        <w:rPr>
          <w:rFonts w:ascii="Times New Roman" w:hAnsi="Times New Roman" w:cs="Times New Roman"/>
          <w:bCs/>
          <w:sz w:val="32"/>
          <w:szCs w:val="32"/>
          <w:lang w:val="en-IN"/>
        </w:rPr>
        <w:t>n</w:t>
      </w:r>
      <w:r w:rsidRPr="005C6A11">
        <w:rPr>
          <w:rFonts w:ascii="Times New Roman" w:hAnsi="Times New Roman" w:cs="Times New Roman"/>
          <w:bCs/>
          <w:sz w:val="32"/>
          <w:szCs w:val="32"/>
          <w:lang w:val="en-IN"/>
        </w:rPr>
        <w:t>.</w:t>
      </w:r>
      <w:r w:rsidRPr="005C6A11">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5C6A11" w:rsidRPr="005C6A11" w:rsidRDefault="005C6A11" w:rsidP="005C6A11">
      <w:pPr>
        <w:pStyle w:val="NormalWeb"/>
        <w:numPr>
          <w:ilvl w:val="0"/>
          <w:numId w:val="46"/>
        </w:numPr>
        <w:spacing w:before="0" w:beforeAutospacing="0" w:after="0" w:afterAutospacing="0" w:line="360" w:lineRule="auto"/>
        <w:ind w:left="426"/>
        <w:jc w:val="both"/>
        <w:rPr>
          <w:sz w:val="32"/>
          <w:szCs w:val="32"/>
        </w:rPr>
      </w:pPr>
      <w:r w:rsidRPr="005C6A11">
        <w:rPr>
          <w:sz w:val="32"/>
          <w:szCs w:val="32"/>
        </w:rPr>
        <w:t xml:space="preserve">This paper also proposes a novel idea of collecting and sharing real-time information about water levels to an authorized central command center through far field communication. </w:t>
      </w:r>
    </w:p>
    <w:p w:rsidR="005C6A11" w:rsidRPr="005C6A11" w:rsidRDefault="005C6A11" w:rsidP="005C6A11">
      <w:pPr>
        <w:pStyle w:val="NormalWeb"/>
        <w:numPr>
          <w:ilvl w:val="0"/>
          <w:numId w:val="46"/>
        </w:numPr>
        <w:spacing w:before="0" w:beforeAutospacing="0" w:after="0" w:afterAutospacing="0" w:line="360" w:lineRule="auto"/>
        <w:ind w:left="426"/>
        <w:jc w:val="both"/>
        <w:rPr>
          <w:sz w:val="32"/>
          <w:szCs w:val="32"/>
        </w:rPr>
      </w:pPr>
      <w:r w:rsidRPr="005C6A11">
        <w:rPr>
          <w:sz w:val="32"/>
          <w:szCs w:val="32"/>
        </w:rPr>
        <w:t>This system proposes the development of water level monitoring system by integrating the GSM module to alert the person-in-charge through Short Message Service (SMS) when the water has reached the critical level and it will automatically turn OFF the pump.</w:t>
      </w:r>
    </w:p>
    <w:p w:rsidR="005C6A11" w:rsidRPr="005C6A11" w:rsidRDefault="005C6A11" w:rsidP="005C6A11">
      <w:pPr>
        <w:pStyle w:val="NormalWeb"/>
        <w:numPr>
          <w:ilvl w:val="0"/>
          <w:numId w:val="46"/>
        </w:numPr>
        <w:spacing w:before="0" w:beforeAutospacing="0" w:after="0" w:afterAutospacing="0" w:line="360" w:lineRule="auto"/>
        <w:ind w:left="426"/>
        <w:jc w:val="both"/>
        <w:rPr>
          <w:sz w:val="32"/>
          <w:szCs w:val="32"/>
        </w:rPr>
      </w:pPr>
      <w:r w:rsidRPr="005C6A11">
        <w:rPr>
          <w:sz w:val="32"/>
          <w:szCs w:val="32"/>
        </w:rPr>
        <w:t xml:space="preserve">Our proposed system removes these possibilities incorporating automated dam control system. </w:t>
      </w:r>
    </w:p>
    <w:p w:rsidR="003A5D44" w:rsidRPr="005C6A11" w:rsidRDefault="005C6A11" w:rsidP="00E53AA4">
      <w:pPr>
        <w:pStyle w:val="NormalWeb"/>
        <w:numPr>
          <w:ilvl w:val="0"/>
          <w:numId w:val="46"/>
        </w:numPr>
        <w:spacing w:before="0" w:beforeAutospacing="0" w:after="0" w:afterAutospacing="0" w:line="360" w:lineRule="auto"/>
        <w:ind w:left="426"/>
        <w:jc w:val="both"/>
        <w:rPr>
          <w:sz w:val="32"/>
          <w:szCs w:val="32"/>
        </w:rPr>
      </w:pPr>
      <w:r w:rsidRPr="005C6A11">
        <w:rPr>
          <w:sz w:val="32"/>
          <w:szCs w:val="32"/>
        </w:rPr>
        <w:t>A prototype of the proposed idea has been implemented using short range communication ( Bluetooth modules),Ultrasonic sensors and Arduino micro controller.</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5C6A11" w:rsidRDefault="005A4AB6" w:rsidP="005C6A1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C6A11">
        <w:rPr>
          <w:rFonts w:ascii="Times New Roman" w:eastAsia="AdvGulliv-R" w:hAnsi="Times New Roman" w:cs="Times New Roman"/>
          <w:bCs/>
          <w:sz w:val="32"/>
          <w:szCs w:val="32"/>
          <w:lang w:val="en-IN"/>
        </w:rPr>
        <w:t>An efficient system for dam safety management should manage not only information on safety-related activities, monitoring and analysis, but also their correlation and provide feedbac</w:t>
      </w:r>
      <w:r w:rsidRPr="005C6A11">
        <w:rPr>
          <w:rFonts w:ascii="Times New Roman" w:eastAsia="AdvGulliv-R" w:hAnsi="Times New Roman" w:cs="Times New Roman"/>
          <w:bCs/>
          <w:sz w:val="32"/>
          <w:szCs w:val="32"/>
          <w:lang w:val="en-IN"/>
        </w:rPr>
        <w:t xml:space="preserve">k information on all interactions when required. </w:t>
      </w:r>
    </w:p>
    <w:p w:rsidR="00000000" w:rsidRPr="005C6A11" w:rsidRDefault="005A4AB6" w:rsidP="005C6A1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C6A11">
        <w:rPr>
          <w:rFonts w:ascii="Times New Roman" w:eastAsia="AdvGulliv-R" w:hAnsi="Times New Roman" w:cs="Times New Roman"/>
          <w:bCs/>
          <w:sz w:val="32"/>
          <w:szCs w:val="32"/>
          <w:lang w:val="en-IN"/>
        </w:rPr>
        <w:lastRenderedPageBreak/>
        <w:t>With the development of legal framework for dam maintenance and safety management, the presented information system will provide efficient tools for owners of dams for application of regulations.</w:t>
      </w:r>
    </w:p>
    <w:p w:rsidR="00000000" w:rsidRPr="005C6A11" w:rsidRDefault="005A4AB6" w:rsidP="005C6A1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C6A11">
        <w:rPr>
          <w:rFonts w:ascii="Times New Roman" w:eastAsia="AdvGulliv-R" w:hAnsi="Times New Roman" w:cs="Times New Roman"/>
          <w:bCs/>
          <w:sz w:val="32"/>
          <w:szCs w:val="32"/>
          <w:lang w:val="en-IN"/>
        </w:rPr>
        <w:t>Web appl</w:t>
      </w:r>
      <w:r w:rsidRPr="005C6A11">
        <w:rPr>
          <w:rFonts w:ascii="Times New Roman" w:eastAsia="AdvGulliv-R" w:hAnsi="Times New Roman" w:cs="Times New Roman"/>
          <w:bCs/>
          <w:sz w:val="32"/>
          <w:szCs w:val="32"/>
          <w:lang w:val="en-IN"/>
        </w:rPr>
        <w:t>ications are also used for better communication with other interested parties.</w:t>
      </w:r>
    </w:p>
    <w:p w:rsidR="00000000" w:rsidRPr="005C6A11" w:rsidRDefault="005A4AB6" w:rsidP="005C6A1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C6A11">
        <w:rPr>
          <w:rFonts w:ascii="Times New Roman" w:eastAsia="AdvGulliv-R" w:hAnsi="Times New Roman" w:cs="Times New Roman"/>
          <w:bCs/>
          <w:sz w:val="32"/>
          <w:szCs w:val="32"/>
          <w:lang w:val="en-IN"/>
        </w:rPr>
        <w:t>Information system for dam safety management is complex service-oriented system which allows the use of near real-time data in dam safety analysis.</w:t>
      </w:r>
      <w:r w:rsidRPr="005C6A11">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5C6A11" w:rsidRDefault="005C6A11" w:rsidP="00E53AA4">
            <w:pPr>
              <w:tabs>
                <w:tab w:val="left" w:pos="720"/>
              </w:tabs>
              <w:spacing w:after="100" w:line="360" w:lineRule="auto"/>
              <w:jc w:val="both"/>
              <w:rPr>
                <w:rFonts w:ascii="Times New Roman" w:hAnsi="Times New Roman" w:cs="Times New Roman"/>
                <w:sz w:val="28"/>
                <w:szCs w:val="28"/>
              </w:rPr>
            </w:pPr>
            <w:r w:rsidRPr="005C6A11">
              <w:rPr>
                <w:rFonts w:ascii="Times New Roman" w:hAnsi="Times New Roman" w:cs="Times New Roman"/>
                <w:sz w:val="28"/>
                <w:szCs w:val="28"/>
              </w:rPr>
              <w:t>Regulatory frameworks for dam safety: a comparative study (law, justice, and development series)</w:t>
            </w:r>
          </w:p>
        </w:tc>
        <w:tc>
          <w:tcPr>
            <w:tcW w:w="3192" w:type="dxa"/>
          </w:tcPr>
          <w:p w:rsidR="000C407B" w:rsidRPr="005C6A11" w:rsidRDefault="005C6A11" w:rsidP="005C6A11">
            <w:pPr>
              <w:tabs>
                <w:tab w:val="left" w:pos="720"/>
              </w:tabs>
              <w:spacing w:after="100" w:line="360" w:lineRule="auto"/>
              <w:jc w:val="both"/>
              <w:rPr>
                <w:rFonts w:ascii="Times New Roman" w:hAnsi="Times New Roman" w:cs="Times New Roman"/>
                <w:sz w:val="28"/>
                <w:szCs w:val="28"/>
              </w:rPr>
            </w:pPr>
            <w:r w:rsidRPr="005C6A11">
              <w:rPr>
                <w:rFonts w:ascii="Times New Roman" w:hAnsi="Times New Roman" w:cs="Times New Roman"/>
                <w:sz w:val="28"/>
                <w:szCs w:val="28"/>
              </w:rPr>
              <w:t xml:space="preserve">Bradlow Daniel D, Palmieri Alessandro, Salman MA. </w:t>
            </w:r>
          </w:p>
        </w:tc>
        <w:tc>
          <w:tcPr>
            <w:tcW w:w="3192" w:type="dxa"/>
          </w:tcPr>
          <w:p w:rsidR="000C407B" w:rsidRPr="005C6A11" w:rsidRDefault="005C6A11" w:rsidP="00E53AA4">
            <w:pPr>
              <w:tabs>
                <w:tab w:val="left" w:pos="720"/>
              </w:tabs>
              <w:spacing w:after="100" w:line="360" w:lineRule="auto"/>
              <w:jc w:val="both"/>
              <w:rPr>
                <w:rFonts w:ascii="Times New Roman" w:hAnsi="Times New Roman" w:cs="Times New Roman"/>
                <w:sz w:val="28"/>
                <w:szCs w:val="28"/>
              </w:rPr>
            </w:pPr>
            <w:r w:rsidRPr="005C6A11">
              <w:rPr>
                <w:rFonts w:ascii="Times New Roman" w:hAnsi="Times New Roman" w:cs="Times New Roman"/>
                <w:color w:val="333333"/>
                <w:sz w:val="28"/>
                <w:szCs w:val="28"/>
                <w:shd w:val="clear" w:color="auto" w:fill="FFFFFF"/>
              </w:rPr>
              <w:t>It lists essential elemetns that should be included in all dam safety regulatory frameworks, as well as elemetns that would be desirable to include in such regulatory frameworks.</w:t>
            </w:r>
          </w:p>
        </w:tc>
      </w:tr>
      <w:tr w:rsidR="000C407B" w:rsidTr="000C407B">
        <w:trPr>
          <w:trHeight w:val="2942"/>
        </w:trPr>
        <w:tc>
          <w:tcPr>
            <w:tcW w:w="3192" w:type="dxa"/>
          </w:tcPr>
          <w:p w:rsidR="000C407B" w:rsidRPr="005C6A11" w:rsidRDefault="005C6A11" w:rsidP="00E53AA4">
            <w:pPr>
              <w:tabs>
                <w:tab w:val="left" w:pos="720"/>
              </w:tabs>
              <w:spacing w:after="100" w:line="360" w:lineRule="auto"/>
              <w:jc w:val="both"/>
              <w:rPr>
                <w:rFonts w:ascii="Times New Roman" w:hAnsi="Times New Roman" w:cs="Times New Roman"/>
                <w:sz w:val="28"/>
                <w:szCs w:val="28"/>
              </w:rPr>
            </w:pPr>
            <w:r w:rsidRPr="005C6A11">
              <w:rPr>
                <w:rFonts w:ascii="Times New Roman" w:hAnsi="Times New Roman" w:cs="Times New Roman"/>
                <w:sz w:val="28"/>
                <w:szCs w:val="28"/>
              </w:rPr>
              <w:t>Development of dam safety management system</w:t>
            </w:r>
          </w:p>
        </w:tc>
        <w:tc>
          <w:tcPr>
            <w:tcW w:w="3192" w:type="dxa"/>
          </w:tcPr>
          <w:p w:rsidR="000C407B" w:rsidRPr="005C6A11" w:rsidRDefault="005C6A11" w:rsidP="005C6A11">
            <w:pPr>
              <w:tabs>
                <w:tab w:val="left" w:pos="720"/>
              </w:tabs>
              <w:spacing w:after="100" w:line="360" w:lineRule="auto"/>
              <w:jc w:val="both"/>
              <w:rPr>
                <w:rFonts w:ascii="Times New Roman" w:hAnsi="Times New Roman" w:cs="Times New Roman"/>
                <w:sz w:val="28"/>
                <w:szCs w:val="28"/>
              </w:rPr>
            </w:pPr>
            <w:r w:rsidRPr="005C6A11">
              <w:rPr>
                <w:rFonts w:ascii="Times New Roman" w:hAnsi="Times New Roman" w:cs="Times New Roman"/>
                <w:sz w:val="28"/>
                <w:szCs w:val="28"/>
              </w:rPr>
              <w:t xml:space="preserve">J. Jeon, J. Lee, D. Shin, H. Park, </w:t>
            </w:r>
          </w:p>
        </w:tc>
        <w:tc>
          <w:tcPr>
            <w:tcW w:w="3192" w:type="dxa"/>
          </w:tcPr>
          <w:p w:rsidR="000C407B" w:rsidRPr="005C6A11" w:rsidRDefault="005C6A11" w:rsidP="00E53AA4">
            <w:pPr>
              <w:tabs>
                <w:tab w:val="left" w:pos="720"/>
              </w:tabs>
              <w:spacing w:after="100" w:line="360" w:lineRule="auto"/>
              <w:jc w:val="both"/>
              <w:rPr>
                <w:rFonts w:ascii="Times New Roman" w:hAnsi="Times New Roman" w:cs="Times New Roman"/>
                <w:sz w:val="28"/>
                <w:szCs w:val="28"/>
              </w:rPr>
            </w:pPr>
            <w:r w:rsidRPr="005C6A11">
              <w:rPr>
                <w:rFonts w:ascii="Times New Roman" w:hAnsi="Times New Roman" w:cs="Times New Roman"/>
                <w:color w:val="333333"/>
                <w:sz w:val="28"/>
                <w:szCs w:val="28"/>
                <w:shd w:val="clear" w:color="auto" w:fill="FFFFFF"/>
              </w:rPr>
              <w:t xml:space="preserve">The KDSMS is a kind of enterprise management system which has been developed to deal with safety management of each field, research center, and headquarter </w:t>
            </w:r>
            <w:r w:rsidRPr="005C6A11">
              <w:rPr>
                <w:rFonts w:ascii="Times New Roman" w:hAnsi="Times New Roman" w:cs="Times New Roman"/>
                <w:color w:val="333333"/>
                <w:sz w:val="28"/>
                <w:szCs w:val="28"/>
                <w:shd w:val="clear" w:color="auto" w:fill="FFFFFF"/>
              </w:rPr>
              <w:lastRenderedPageBreak/>
              <w:t>office and their correlation as well as detailed safety information management.</w:t>
            </w:r>
          </w:p>
        </w:tc>
      </w:tr>
      <w:tr w:rsidR="000C407B" w:rsidTr="000C407B">
        <w:tc>
          <w:tcPr>
            <w:tcW w:w="3192" w:type="dxa"/>
          </w:tcPr>
          <w:p w:rsidR="000C407B" w:rsidRPr="005C6A11" w:rsidRDefault="005C6A11" w:rsidP="00E53AA4">
            <w:pPr>
              <w:tabs>
                <w:tab w:val="left" w:pos="720"/>
              </w:tabs>
              <w:spacing w:after="100" w:line="360" w:lineRule="auto"/>
              <w:jc w:val="both"/>
              <w:rPr>
                <w:rFonts w:ascii="Times New Roman" w:hAnsi="Times New Roman" w:cs="Times New Roman"/>
                <w:sz w:val="28"/>
                <w:szCs w:val="28"/>
              </w:rPr>
            </w:pPr>
            <w:r w:rsidRPr="005C6A11">
              <w:rPr>
                <w:rFonts w:ascii="Times New Roman" w:hAnsi="Times New Roman" w:cs="Times New Roman"/>
                <w:sz w:val="28"/>
                <w:szCs w:val="28"/>
              </w:rPr>
              <w:lastRenderedPageBreak/>
              <w:t>Study on an Intelligent Inference Engine in Early-Warning System of Dam Health</w:t>
            </w:r>
          </w:p>
        </w:tc>
        <w:tc>
          <w:tcPr>
            <w:tcW w:w="3192" w:type="dxa"/>
          </w:tcPr>
          <w:p w:rsidR="000C407B" w:rsidRPr="005C6A11" w:rsidRDefault="005C6A11" w:rsidP="005C6A11">
            <w:pPr>
              <w:tabs>
                <w:tab w:val="left" w:pos="720"/>
              </w:tabs>
              <w:spacing w:after="100" w:line="360" w:lineRule="auto"/>
              <w:jc w:val="both"/>
              <w:rPr>
                <w:rFonts w:ascii="Times New Roman" w:hAnsi="Times New Roman" w:cs="Times New Roman"/>
                <w:sz w:val="28"/>
                <w:szCs w:val="28"/>
              </w:rPr>
            </w:pPr>
            <w:r w:rsidRPr="005C6A11">
              <w:rPr>
                <w:rFonts w:ascii="Times New Roman" w:hAnsi="Times New Roman" w:cs="Times New Roman"/>
                <w:sz w:val="28"/>
                <w:szCs w:val="28"/>
              </w:rPr>
              <w:t xml:space="preserve">H. Su, Z. Wen, Z. Wu, </w:t>
            </w:r>
          </w:p>
        </w:tc>
        <w:tc>
          <w:tcPr>
            <w:tcW w:w="3192" w:type="dxa"/>
          </w:tcPr>
          <w:p w:rsidR="000C407B" w:rsidRPr="005C6A11" w:rsidRDefault="005C6A11" w:rsidP="00E53AA4">
            <w:pPr>
              <w:tabs>
                <w:tab w:val="left" w:pos="720"/>
              </w:tabs>
              <w:spacing w:after="100" w:line="360" w:lineRule="auto"/>
              <w:jc w:val="both"/>
              <w:rPr>
                <w:rFonts w:ascii="Times New Roman" w:hAnsi="Times New Roman" w:cs="Times New Roman"/>
                <w:sz w:val="28"/>
                <w:szCs w:val="28"/>
              </w:rPr>
            </w:pPr>
            <w:r w:rsidRPr="005C6A11">
              <w:rPr>
                <w:rFonts w:ascii="Times New Roman" w:hAnsi="Times New Roman" w:cs="Times New Roman"/>
                <w:color w:val="333333"/>
                <w:sz w:val="28"/>
                <w:szCs w:val="28"/>
                <w:shd w:val="clear" w:color="auto" w:fill="FCFCFC"/>
              </w:rPr>
              <w:t>This system consists of integration control module, intelligent inference engine (IIE), support base cluster, information management and input/output modules. </w:t>
            </w:r>
          </w:p>
        </w:tc>
      </w:tr>
      <w:tr w:rsidR="000C407B" w:rsidTr="000C407B">
        <w:tc>
          <w:tcPr>
            <w:tcW w:w="3192" w:type="dxa"/>
          </w:tcPr>
          <w:p w:rsidR="000C407B" w:rsidRPr="005C6A11" w:rsidRDefault="005C6A11" w:rsidP="00E53AA4">
            <w:pPr>
              <w:tabs>
                <w:tab w:val="left" w:pos="720"/>
              </w:tabs>
              <w:spacing w:after="100" w:line="360" w:lineRule="auto"/>
              <w:jc w:val="both"/>
              <w:rPr>
                <w:rFonts w:ascii="Times New Roman" w:hAnsi="Times New Roman" w:cs="Times New Roman"/>
                <w:sz w:val="28"/>
                <w:szCs w:val="28"/>
              </w:rPr>
            </w:pPr>
            <w:r w:rsidRPr="005C6A11">
              <w:rPr>
                <w:rFonts w:ascii="Times New Roman" w:hAnsi="Times New Roman" w:cs="Times New Roman"/>
                <w:sz w:val="28"/>
                <w:szCs w:val="28"/>
              </w:rPr>
              <w:t>Application of the Bayesian Belief Nets in dam safety management</w:t>
            </w:r>
          </w:p>
        </w:tc>
        <w:tc>
          <w:tcPr>
            <w:tcW w:w="3192" w:type="dxa"/>
          </w:tcPr>
          <w:p w:rsidR="000C407B" w:rsidRPr="005C6A11" w:rsidRDefault="005C6A11" w:rsidP="005C6A11">
            <w:pPr>
              <w:tabs>
                <w:tab w:val="left" w:pos="720"/>
              </w:tabs>
              <w:spacing w:after="100" w:line="360" w:lineRule="auto"/>
              <w:jc w:val="both"/>
              <w:rPr>
                <w:rFonts w:ascii="Times New Roman" w:hAnsi="Times New Roman" w:cs="Times New Roman"/>
                <w:sz w:val="28"/>
                <w:szCs w:val="28"/>
              </w:rPr>
            </w:pPr>
            <w:r w:rsidRPr="005C6A11">
              <w:rPr>
                <w:rFonts w:ascii="Times New Roman" w:hAnsi="Times New Roman" w:cs="Times New Roman"/>
                <w:sz w:val="28"/>
                <w:szCs w:val="28"/>
              </w:rPr>
              <w:t xml:space="preserve">Swiatek D., Kemblowki M., Jankowski W., </w:t>
            </w:r>
          </w:p>
        </w:tc>
        <w:tc>
          <w:tcPr>
            <w:tcW w:w="3192" w:type="dxa"/>
          </w:tcPr>
          <w:p w:rsidR="000C407B" w:rsidRPr="005C6A11" w:rsidRDefault="005C6A11" w:rsidP="00E53AA4">
            <w:pPr>
              <w:tabs>
                <w:tab w:val="left" w:pos="720"/>
              </w:tabs>
              <w:spacing w:after="100" w:line="360" w:lineRule="auto"/>
              <w:jc w:val="both"/>
              <w:rPr>
                <w:rFonts w:ascii="Times New Roman" w:hAnsi="Times New Roman" w:cs="Times New Roman"/>
                <w:sz w:val="28"/>
                <w:szCs w:val="28"/>
              </w:rPr>
            </w:pPr>
            <w:r w:rsidRPr="005C6A11">
              <w:rPr>
                <w:rFonts w:ascii="Times New Roman" w:hAnsi="Times New Roman" w:cs="Times New Roman"/>
                <w:color w:val="333333"/>
                <w:sz w:val="28"/>
                <w:szCs w:val="28"/>
                <w:shd w:val="clear" w:color="auto" w:fill="FFFFFF"/>
              </w:rPr>
              <w:t>Bayesian networks is a new tool for a rapid calculation of system risk probability and for a direct analysis on the effects of every system component by a two-side reason function, so as to locate the system weakness and adopt a cure.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3A41DE" w:rsidRDefault="003A41DE"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A41DE" w:rsidRDefault="003A41DE"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A41DE" w:rsidRDefault="003A41DE"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3A41DE" w:rsidP="00E53AA4">
      <w:pPr>
        <w:spacing w:after="0" w:line="360" w:lineRule="auto"/>
        <w:jc w:val="both"/>
        <w:rPr>
          <w:rFonts w:ascii="Times New Roman" w:hAnsi="Times New Roman" w:cs="Times New Roman"/>
        </w:rPr>
      </w:pPr>
      <w:r w:rsidRPr="003A41DE">
        <w:rPr>
          <w:rFonts w:ascii="Times New Roman" w:hAnsi="Times New Roman" w:cs="Times New Roman"/>
        </w:rPr>
        <w:drawing>
          <wp:inline distT="0" distB="0" distL="0" distR="0">
            <wp:extent cx="5943600" cy="4203700"/>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2037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3A41DE" w:rsidRDefault="003A41DE"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056977" w:rsidRDefault="00056977" w:rsidP="00E53AA4">
      <w:pPr>
        <w:tabs>
          <w:tab w:val="left" w:pos="1309"/>
          <w:tab w:val="center" w:pos="4680"/>
        </w:tabs>
        <w:spacing w:line="360" w:lineRule="auto"/>
        <w:jc w:val="both"/>
        <w:rPr>
          <w:rFonts w:ascii="Times New Roman" w:hAnsi="Times New Roman" w:cs="Times New Roman"/>
          <w:b/>
          <w:sz w:val="28"/>
          <w:szCs w:val="28"/>
        </w:rPr>
      </w:pPr>
    </w:p>
    <w:p w:rsidR="009078FF" w:rsidRDefault="009078FF"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056977" w:rsidRPr="00056977" w:rsidRDefault="00056977" w:rsidP="00056977">
      <w:pPr>
        <w:pStyle w:val="BodyText"/>
        <w:rPr>
          <w:bCs/>
          <w:iCs/>
          <w:sz w:val="32"/>
          <w:szCs w:val="32"/>
          <w:lang w:val="en-IN"/>
        </w:rPr>
      </w:pPr>
      <w:r w:rsidRPr="00056977">
        <w:rPr>
          <w:bCs/>
          <w:iCs/>
          <w:sz w:val="32"/>
          <w:szCs w:val="32"/>
          <w:lang w:val="en-IN"/>
        </w:rPr>
        <w:t xml:space="preserve">    Presented information system for dam safety management enables owners of dams to easily monitor safety parameters of a dam using intuitive software tools. The use case presented in this paper demonstrates an application of such system on rock-fill dam. However, the same architecture is applicable on various sorts of dams (gravity dam, arch dam, etc.) with specifically designed numerical modules for FEM simulation. The main benefit of presented information system is seamless integration of monitoring data with numerical modules and applications. The use of web services and standard data formats provides sound base for further development. With the development of legal framework for dam maintenance and safety management, the presented information system will provide efficient tools for owners of dams for application of regulations. On the other hand, by applying such systems to all high dams in one country, a real opportunity could be created for executive state authorities to standardize procedures and create a network of dam safety management systems.</w:t>
      </w:r>
      <w:r w:rsidRPr="00056977">
        <w:rPr>
          <w:bCs/>
          <w:iCs/>
          <w:sz w:val="32"/>
          <w:szCs w:val="32"/>
        </w:rPr>
        <w:t xml:space="preserve"> </w:t>
      </w:r>
    </w:p>
    <w:p w:rsidR="001F1E5A" w:rsidRPr="00056977" w:rsidRDefault="001F1E5A" w:rsidP="00E53AA4">
      <w:pPr>
        <w:pStyle w:val="BodyText"/>
        <w:rPr>
          <w:bCs/>
          <w:iCs/>
          <w:sz w:val="32"/>
          <w:szCs w:val="32"/>
        </w:rPr>
      </w:pPr>
    </w:p>
    <w:p w:rsidR="003C0F6F" w:rsidRDefault="003C0F6F" w:rsidP="00E53AA4">
      <w:pPr>
        <w:pStyle w:val="BodyText"/>
        <w:rPr>
          <w:b/>
          <w:iCs/>
          <w:sz w:val="28"/>
          <w:szCs w:val="28"/>
        </w:rPr>
      </w:pPr>
    </w:p>
    <w:p w:rsidR="00056977" w:rsidRDefault="00056977" w:rsidP="00E53AA4">
      <w:pPr>
        <w:pStyle w:val="BodyText"/>
        <w:rPr>
          <w:b/>
          <w:iCs/>
          <w:sz w:val="28"/>
          <w:szCs w:val="28"/>
        </w:rPr>
      </w:pPr>
    </w:p>
    <w:p w:rsidR="00056977" w:rsidRDefault="00056977" w:rsidP="00E53AA4">
      <w:pPr>
        <w:pStyle w:val="BodyText"/>
        <w:rPr>
          <w:b/>
          <w:iCs/>
          <w:sz w:val="28"/>
          <w:szCs w:val="28"/>
        </w:rPr>
      </w:pPr>
    </w:p>
    <w:p w:rsidR="00056977" w:rsidRDefault="00056977" w:rsidP="00E53AA4">
      <w:pPr>
        <w:pStyle w:val="BodyText"/>
        <w:rPr>
          <w:b/>
          <w:iCs/>
          <w:sz w:val="28"/>
          <w:szCs w:val="28"/>
        </w:rPr>
      </w:pPr>
    </w:p>
    <w:p w:rsidR="00056977" w:rsidRDefault="00056977"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056977" w:rsidRDefault="005A4AB6" w:rsidP="00056977">
      <w:pPr>
        <w:pStyle w:val="BodyText"/>
        <w:numPr>
          <w:ilvl w:val="0"/>
          <w:numId w:val="42"/>
        </w:numPr>
        <w:rPr>
          <w:sz w:val="32"/>
          <w:szCs w:val="32"/>
          <w:lang w:val="en-IN"/>
        </w:rPr>
      </w:pPr>
      <w:r w:rsidRPr="00056977">
        <w:rPr>
          <w:sz w:val="32"/>
          <w:szCs w:val="32"/>
          <w:lang w:val="en-IN"/>
        </w:rPr>
        <w:t>[1] Bradlow Daniel D, Pa</w:t>
      </w:r>
      <w:r w:rsidRPr="00056977">
        <w:rPr>
          <w:sz w:val="32"/>
          <w:szCs w:val="32"/>
          <w:lang w:val="en-IN"/>
        </w:rPr>
        <w:t xml:space="preserve">lmieri Alessandro, Salman MA. Regulatory frameworks for dam safety: a comparative study (law, justice, and development series). USA: World Bank Publications; 2004. </w:t>
      </w:r>
    </w:p>
    <w:p w:rsidR="00000000" w:rsidRPr="00056977" w:rsidRDefault="005A4AB6" w:rsidP="00056977">
      <w:pPr>
        <w:pStyle w:val="BodyText"/>
        <w:numPr>
          <w:ilvl w:val="0"/>
          <w:numId w:val="42"/>
        </w:numPr>
        <w:rPr>
          <w:sz w:val="32"/>
          <w:szCs w:val="32"/>
          <w:lang w:val="en-IN"/>
        </w:rPr>
      </w:pPr>
      <w:r w:rsidRPr="00056977">
        <w:rPr>
          <w:sz w:val="32"/>
          <w:szCs w:val="32"/>
          <w:lang w:val="en-IN"/>
        </w:rPr>
        <w:t>[2] Schmidt T, Grounds M. Dam safety program management tools (DSPMT). United States socie</w:t>
      </w:r>
      <w:r w:rsidRPr="00056977">
        <w:rPr>
          <w:sz w:val="32"/>
          <w:szCs w:val="32"/>
          <w:lang w:val="en-IN"/>
        </w:rPr>
        <w:t xml:space="preserve">ty on dams; future of dams and their reservoirs; 2002. p. 747–63. </w:t>
      </w:r>
    </w:p>
    <w:p w:rsidR="00000000" w:rsidRPr="00056977" w:rsidRDefault="005A4AB6" w:rsidP="00056977">
      <w:pPr>
        <w:pStyle w:val="BodyText"/>
        <w:numPr>
          <w:ilvl w:val="0"/>
          <w:numId w:val="42"/>
        </w:numPr>
        <w:rPr>
          <w:sz w:val="32"/>
          <w:szCs w:val="32"/>
          <w:lang w:val="en-IN"/>
        </w:rPr>
      </w:pPr>
      <w:r w:rsidRPr="00056977">
        <w:rPr>
          <w:sz w:val="32"/>
          <w:szCs w:val="32"/>
          <w:lang w:val="en-IN"/>
        </w:rPr>
        <w:t xml:space="preserve">[3] Farinha F, Portela E, Domingues C, Sousa L. Knowledge-based systems in civil engineering: three case studies. Adv. Eng. Software 2005;36(11/12):729–39. </w:t>
      </w:r>
    </w:p>
    <w:p w:rsidR="00000000" w:rsidRPr="00056977" w:rsidRDefault="005A4AB6" w:rsidP="00056977">
      <w:pPr>
        <w:pStyle w:val="BodyText"/>
        <w:numPr>
          <w:ilvl w:val="0"/>
          <w:numId w:val="42"/>
        </w:numPr>
        <w:rPr>
          <w:sz w:val="32"/>
          <w:szCs w:val="32"/>
          <w:lang w:val="en-IN"/>
        </w:rPr>
      </w:pPr>
      <w:r w:rsidRPr="00056977">
        <w:rPr>
          <w:sz w:val="32"/>
          <w:szCs w:val="32"/>
          <w:lang w:val="en-IN"/>
        </w:rPr>
        <w:t>[4] Muller BC, Mayer D. The ev</w:t>
      </w:r>
      <w:r w:rsidRPr="00056977">
        <w:rPr>
          <w:sz w:val="32"/>
          <w:szCs w:val="32"/>
          <w:lang w:val="en-IN"/>
        </w:rPr>
        <w:t xml:space="preserve">olution of reclamation’s risk based dam safety program management and decision making. United States society on dams; technologies to enhance dam safety and the environment; 2005. p. 693–702. </w:t>
      </w:r>
    </w:p>
    <w:p w:rsidR="00000000" w:rsidRPr="00056977" w:rsidRDefault="005A4AB6" w:rsidP="00056977">
      <w:pPr>
        <w:pStyle w:val="BodyText"/>
        <w:numPr>
          <w:ilvl w:val="0"/>
          <w:numId w:val="42"/>
        </w:numPr>
        <w:rPr>
          <w:sz w:val="32"/>
          <w:szCs w:val="32"/>
          <w:lang w:val="en-IN"/>
        </w:rPr>
      </w:pPr>
      <w:r w:rsidRPr="00056977">
        <w:rPr>
          <w:sz w:val="32"/>
          <w:szCs w:val="32"/>
          <w:lang w:val="en-IN"/>
        </w:rPr>
        <w:t>[5] H. Su, Z. Wen, Z. Wu, Study on an Intelligent Inference En</w:t>
      </w:r>
      <w:r w:rsidRPr="00056977">
        <w:rPr>
          <w:sz w:val="32"/>
          <w:szCs w:val="32"/>
          <w:lang w:val="en-IN"/>
        </w:rPr>
        <w:t xml:space="preserve">gine in Early-Warning System of Dam Health, Water Resources Management vol.25 Issue 6,, 2011. p. 1545-1563. </w:t>
      </w:r>
    </w:p>
    <w:p w:rsidR="00000000" w:rsidRPr="00056977" w:rsidRDefault="005A4AB6" w:rsidP="00056977">
      <w:pPr>
        <w:pStyle w:val="BodyText"/>
        <w:numPr>
          <w:ilvl w:val="0"/>
          <w:numId w:val="42"/>
        </w:numPr>
        <w:rPr>
          <w:sz w:val="32"/>
          <w:szCs w:val="32"/>
          <w:lang w:val="en-IN"/>
        </w:rPr>
      </w:pPr>
      <w:r w:rsidRPr="00056977">
        <w:rPr>
          <w:sz w:val="32"/>
          <w:szCs w:val="32"/>
          <w:lang w:val="en-IN"/>
        </w:rPr>
        <w:t>[6] Rohaninejad M., Zarghami M., Combining Monte Carlo and finite difference methods for effective simulation of dam behaviour, Advances in Engine</w:t>
      </w:r>
      <w:r w:rsidRPr="00056977">
        <w:rPr>
          <w:sz w:val="32"/>
          <w:szCs w:val="32"/>
          <w:lang w:val="en-IN"/>
        </w:rPr>
        <w:t xml:space="preserve">ering Software vol.45 Issue 1., 2012, p. 197- 202. </w:t>
      </w:r>
    </w:p>
    <w:p w:rsidR="00000000" w:rsidRPr="00056977" w:rsidRDefault="005A4AB6" w:rsidP="00056977">
      <w:pPr>
        <w:pStyle w:val="BodyText"/>
        <w:numPr>
          <w:ilvl w:val="0"/>
          <w:numId w:val="42"/>
        </w:numPr>
        <w:rPr>
          <w:sz w:val="32"/>
          <w:szCs w:val="32"/>
          <w:lang w:val="en-IN"/>
        </w:rPr>
      </w:pPr>
      <w:r w:rsidRPr="00056977">
        <w:rPr>
          <w:sz w:val="32"/>
          <w:szCs w:val="32"/>
          <w:lang w:val="en-IN"/>
        </w:rPr>
        <w:lastRenderedPageBreak/>
        <w:t>[7] Swiatek D., Kemblowki M., Jankowski W., Application of the Bayesian Belief Nets in dam safety management, Annals of Warsaw University of Life Sciences, Land Reclamation, vol.44, issue 1, 2012. p. 25-</w:t>
      </w:r>
      <w:r w:rsidRPr="00056977">
        <w:rPr>
          <w:sz w:val="32"/>
          <w:szCs w:val="32"/>
          <w:lang w:val="en-IN"/>
        </w:rPr>
        <w:t xml:space="preserve">33 </w:t>
      </w:r>
    </w:p>
    <w:p w:rsidR="00000000" w:rsidRPr="00056977" w:rsidRDefault="005A4AB6" w:rsidP="00056977">
      <w:pPr>
        <w:pStyle w:val="BodyText"/>
        <w:numPr>
          <w:ilvl w:val="0"/>
          <w:numId w:val="42"/>
        </w:numPr>
        <w:rPr>
          <w:sz w:val="32"/>
          <w:szCs w:val="32"/>
          <w:lang w:val="en-IN"/>
        </w:rPr>
      </w:pPr>
      <w:r w:rsidRPr="00056977">
        <w:rPr>
          <w:sz w:val="32"/>
          <w:szCs w:val="32"/>
          <w:lang w:val="en-IN"/>
        </w:rPr>
        <w:t xml:space="preserve">[8] J. Jeon, J. Lee, D. Shin, H. Park, Development of dam safety management system, Advances in Engineering Software, vol. 40, Issue 8, 2009, p..554-563 </w:t>
      </w:r>
    </w:p>
    <w:p w:rsidR="00000000" w:rsidRPr="00056977" w:rsidRDefault="005A4AB6" w:rsidP="00056977">
      <w:pPr>
        <w:pStyle w:val="BodyText"/>
        <w:numPr>
          <w:ilvl w:val="0"/>
          <w:numId w:val="42"/>
        </w:numPr>
        <w:rPr>
          <w:sz w:val="32"/>
          <w:szCs w:val="32"/>
          <w:lang w:val="en-IN"/>
        </w:rPr>
      </w:pPr>
      <w:r w:rsidRPr="00056977">
        <w:rPr>
          <w:sz w:val="32"/>
          <w:szCs w:val="32"/>
          <w:lang w:val="en-IN"/>
        </w:rPr>
        <w:t xml:space="preserve">[9] Caldwell L., Scannell J., DamWatch – A Web-Based software system to monitor 12000 Watershed </w:t>
      </w:r>
      <w:r w:rsidRPr="00056977">
        <w:rPr>
          <w:sz w:val="32"/>
          <w:szCs w:val="32"/>
          <w:lang w:val="en-IN"/>
        </w:rPr>
        <w:t xml:space="preserve">Dams, NACD Conference, 2014. </w:t>
      </w:r>
    </w:p>
    <w:p w:rsidR="00000000" w:rsidRPr="00056977" w:rsidRDefault="005A4AB6" w:rsidP="00056977">
      <w:pPr>
        <w:pStyle w:val="BodyText"/>
        <w:numPr>
          <w:ilvl w:val="0"/>
          <w:numId w:val="42"/>
        </w:numPr>
        <w:rPr>
          <w:sz w:val="32"/>
          <w:szCs w:val="32"/>
          <w:lang w:val="en-IN"/>
        </w:rPr>
      </w:pPr>
      <w:r w:rsidRPr="00056977">
        <w:rPr>
          <w:sz w:val="32"/>
          <w:szCs w:val="32"/>
          <w:lang w:val="en-IN"/>
        </w:rPr>
        <w:t xml:space="preserve">[10] Group of authors, Uputstva za tehničko osmatranje visokih brana, Jaroslav Černi Institute, Belgrade, 1982.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A4AB6" w:rsidRDefault="005A4AB6" w:rsidP="003654DF">
      <w:pPr>
        <w:spacing w:after="0" w:line="240" w:lineRule="auto"/>
      </w:pPr>
      <w:r>
        <w:separator/>
      </w:r>
    </w:p>
  </w:endnote>
  <w:endnote w:type="continuationSeparator" w:id="1">
    <w:p w:rsidR="005A4AB6" w:rsidRDefault="005A4AB6"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A4AB6" w:rsidRDefault="005A4AB6" w:rsidP="003654DF">
      <w:pPr>
        <w:spacing w:after="0" w:line="240" w:lineRule="auto"/>
      </w:pPr>
      <w:r>
        <w:separator/>
      </w:r>
    </w:p>
  </w:footnote>
  <w:footnote w:type="continuationSeparator" w:id="1">
    <w:p w:rsidR="005A4AB6" w:rsidRDefault="005A4AB6"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4142E3">
        <w:pPr>
          <w:pStyle w:val="Header"/>
          <w:jc w:val="right"/>
        </w:pPr>
        <w:fldSimple w:instr=" PAGE   \* MERGEFORMAT ">
          <w:r w:rsidR="003A41DE">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C74D08"/>
    <w:multiLevelType w:val="hybridMultilevel"/>
    <w:tmpl w:val="F446D600"/>
    <w:lvl w:ilvl="0" w:tplc="39502CC0">
      <w:start w:val="1"/>
      <w:numFmt w:val="bullet"/>
      <w:lvlText w:val=""/>
      <w:lvlJc w:val="left"/>
      <w:pPr>
        <w:tabs>
          <w:tab w:val="num" w:pos="720"/>
        </w:tabs>
        <w:ind w:left="720" w:hanging="360"/>
      </w:pPr>
      <w:rPr>
        <w:rFonts w:ascii="Wingdings 2" w:hAnsi="Wingdings 2" w:hint="default"/>
      </w:rPr>
    </w:lvl>
    <w:lvl w:ilvl="1" w:tplc="09520E4E" w:tentative="1">
      <w:start w:val="1"/>
      <w:numFmt w:val="bullet"/>
      <w:lvlText w:val=""/>
      <w:lvlJc w:val="left"/>
      <w:pPr>
        <w:tabs>
          <w:tab w:val="num" w:pos="1440"/>
        </w:tabs>
        <w:ind w:left="1440" w:hanging="360"/>
      </w:pPr>
      <w:rPr>
        <w:rFonts w:ascii="Wingdings 2" w:hAnsi="Wingdings 2" w:hint="default"/>
      </w:rPr>
    </w:lvl>
    <w:lvl w:ilvl="2" w:tplc="23A011AC" w:tentative="1">
      <w:start w:val="1"/>
      <w:numFmt w:val="bullet"/>
      <w:lvlText w:val=""/>
      <w:lvlJc w:val="left"/>
      <w:pPr>
        <w:tabs>
          <w:tab w:val="num" w:pos="2160"/>
        </w:tabs>
        <w:ind w:left="2160" w:hanging="360"/>
      </w:pPr>
      <w:rPr>
        <w:rFonts w:ascii="Wingdings 2" w:hAnsi="Wingdings 2" w:hint="default"/>
      </w:rPr>
    </w:lvl>
    <w:lvl w:ilvl="3" w:tplc="5E8EE406" w:tentative="1">
      <w:start w:val="1"/>
      <w:numFmt w:val="bullet"/>
      <w:lvlText w:val=""/>
      <w:lvlJc w:val="left"/>
      <w:pPr>
        <w:tabs>
          <w:tab w:val="num" w:pos="2880"/>
        </w:tabs>
        <w:ind w:left="2880" w:hanging="360"/>
      </w:pPr>
      <w:rPr>
        <w:rFonts w:ascii="Wingdings 2" w:hAnsi="Wingdings 2" w:hint="default"/>
      </w:rPr>
    </w:lvl>
    <w:lvl w:ilvl="4" w:tplc="536AA434" w:tentative="1">
      <w:start w:val="1"/>
      <w:numFmt w:val="bullet"/>
      <w:lvlText w:val=""/>
      <w:lvlJc w:val="left"/>
      <w:pPr>
        <w:tabs>
          <w:tab w:val="num" w:pos="3600"/>
        </w:tabs>
        <w:ind w:left="3600" w:hanging="360"/>
      </w:pPr>
      <w:rPr>
        <w:rFonts w:ascii="Wingdings 2" w:hAnsi="Wingdings 2" w:hint="default"/>
      </w:rPr>
    </w:lvl>
    <w:lvl w:ilvl="5" w:tplc="FA52BEA4" w:tentative="1">
      <w:start w:val="1"/>
      <w:numFmt w:val="bullet"/>
      <w:lvlText w:val=""/>
      <w:lvlJc w:val="left"/>
      <w:pPr>
        <w:tabs>
          <w:tab w:val="num" w:pos="4320"/>
        </w:tabs>
        <w:ind w:left="4320" w:hanging="360"/>
      </w:pPr>
      <w:rPr>
        <w:rFonts w:ascii="Wingdings 2" w:hAnsi="Wingdings 2" w:hint="default"/>
      </w:rPr>
    </w:lvl>
    <w:lvl w:ilvl="6" w:tplc="4CE431FC" w:tentative="1">
      <w:start w:val="1"/>
      <w:numFmt w:val="bullet"/>
      <w:lvlText w:val=""/>
      <w:lvlJc w:val="left"/>
      <w:pPr>
        <w:tabs>
          <w:tab w:val="num" w:pos="5040"/>
        </w:tabs>
        <w:ind w:left="5040" w:hanging="360"/>
      </w:pPr>
      <w:rPr>
        <w:rFonts w:ascii="Wingdings 2" w:hAnsi="Wingdings 2" w:hint="default"/>
      </w:rPr>
    </w:lvl>
    <w:lvl w:ilvl="7" w:tplc="1E4A48A0" w:tentative="1">
      <w:start w:val="1"/>
      <w:numFmt w:val="bullet"/>
      <w:lvlText w:val=""/>
      <w:lvlJc w:val="left"/>
      <w:pPr>
        <w:tabs>
          <w:tab w:val="num" w:pos="5760"/>
        </w:tabs>
        <w:ind w:left="5760" w:hanging="360"/>
      </w:pPr>
      <w:rPr>
        <w:rFonts w:ascii="Wingdings 2" w:hAnsi="Wingdings 2" w:hint="default"/>
      </w:rPr>
    </w:lvl>
    <w:lvl w:ilvl="8" w:tplc="9E14CDF4" w:tentative="1">
      <w:start w:val="1"/>
      <w:numFmt w:val="bullet"/>
      <w:lvlText w:val=""/>
      <w:lvlJc w:val="left"/>
      <w:pPr>
        <w:tabs>
          <w:tab w:val="num" w:pos="6480"/>
        </w:tabs>
        <w:ind w:left="6480" w:hanging="360"/>
      </w:pPr>
      <w:rPr>
        <w:rFonts w:ascii="Wingdings 2" w:hAnsi="Wingdings 2"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43F6D82"/>
    <w:multiLevelType w:val="hybridMultilevel"/>
    <w:tmpl w:val="B36E351E"/>
    <w:lvl w:ilvl="0" w:tplc="4B1A8A04">
      <w:start w:val="1"/>
      <w:numFmt w:val="bullet"/>
      <w:lvlText w:val=""/>
      <w:lvlJc w:val="left"/>
      <w:pPr>
        <w:tabs>
          <w:tab w:val="num" w:pos="720"/>
        </w:tabs>
        <w:ind w:left="720" w:hanging="360"/>
      </w:pPr>
      <w:rPr>
        <w:rFonts w:ascii="Wingdings 2" w:hAnsi="Wingdings 2" w:hint="default"/>
      </w:rPr>
    </w:lvl>
    <w:lvl w:ilvl="1" w:tplc="36D4CB82" w:tentative="1">
      <w:start w:val="1"/>
      <w:numFmt w:val="bullet"/>
      <w:lvlText w:val=""/>
      <w:lvlJc w:val="left"/>
      <w:pPr>
        <w:tabs>
          <w:tab w:val="num" w:pos="1440"/>
        </w:tabs>
        <w:ind w:left="1440" w:hanging="360"/>
      </w:pPr>
      <w:rPr>
        <w:rFonts w:ascii="Wingdings 2" w:hAnsi="Wingdings 2" w:hint="default"/>
      </w:rPr>
    </w:lvl>
    <w:lvl w:ilvl="2" w:tplc="DFDA2BF8" w:tentative="1">
      <w:start w:val="1"/>
      <w:numFmt w:val="bullet"/>
      <w:lvlText w:val=""/>
      <w:lvlJc w:val="left"/>
      <w:pPr>
        <w:tabs>
          <w:tab w:val="num" w:pos="2160"/>
        </w:tabs>
        <w:ind w:left="2160" w:hanging="360"/>
      </w:pPr>
      <w:rPr>
        <w:rFonts w:ascii="Wingdings 2" w:hAnsi="Wingdings 2" w:hint="default"/>
      </w:rPr>
    </w:lvl>
    <w:lvl w:ilvl="3" w:tplc="28CECE7E" w:tentative="1">
      <w:start w:val="1"/>
      <w:numFmt w:val="bullet"/>
      <w:lvlText w:val=""/>
      <w:lvlJc w:val="left"/>
      <w:pPr>
        <w:tabs>
          <w:tab w:val="num" w:pos="2880"/>
        </w:tabs>
        <w:ind w:left="2880" w:hanging="360"/>
      </w:pPr>
      <w:rPr>
        <w:rFonts w:ascii="Wingdings 2" w:hAnsi="Wingdings 2" w:hint="default"/>
      </w:rPr>
    </w:lvl>
    <w:lvl w:ilvl="4" w:tplc="68620D1C" w:tentative="1">
      <w:start w:val="1"/>
      <w:numFmt w:val="bullet"/>
      <w:lvlText w:val=""/>
      <w:lvlJc w:val="left"/>
      <w:pPr>
        <w:tabs>
          <w:tab w:val="num" w:pos="3600"/>
        </w:tabs>
        <w:ind w:left="3600" w:hanging="360"/>
      </w:pPr>
      <w:rPr>
        <w:rFonts w:ascii="Wingdings 2" w:hAnsi="Wingdings 2" w:hint="default"/>
      </w:rPr>
    </w:lvl>
    <w:lvl w:ilvl="5" w:tplc="51EAF09E" w:tentative="1">
      <w:start w:val="1"/>
      <w:numFmt w:val="bullet"/>
      <w:lvlText w:val=""/>
      <w:lvlJc w:val="left"/>
      <w:pPr>
        <w:tabs>
          <w:tab w:val="num" w:pos="4320"/>
        </w:tabs>
        <w:ind w:left="4320" w:hanging="360"/>
      </w:pPr>
      <w:rPr>
        <w:rFonts w:ascii="Wingdings 2" w:hAnsi="Wingdings 2" w:hint="default"/>
      </w:rPr>
    </w:lvl>
    <w:lvl w:ilvl="6" w:tplc="831A0A46" w:tentative="1">
      <w:start w:val="1"/>
      <w:numFmt w:val="bullet"/>
      <w:lvlText w:val=""/>
      <w:lvlJc w:val="left"/>
      <w:pPr>
        <w:tabs>
          <w:tab w:val="num" w:pos="5040"/>
        </w:tabs>
        <w:ind w:left="5040" w:hanging="360"/>
      </w:pPr>
      <w:rPr>
        <w:rFonts w:ascii="Wingdings 2" w:hAnsi="Wingdings 2" w:hint="default"/>
      </w:rPr>
    </w:lvl>
    <w:lvl w:ilvl="7" w:tplc="92A2FCDA" w:tentative="1">
      <w:start w:val="1"/>
      <w:numFmt w:val="bullet"/>
      <w:lvlText w:val=""/>
      <w:lvlJc w:val="left"/>
      <w:pPr>
        <w:tabs>
          <w:tab w:val="num" w:pos="5760"/>
        </w:tabs>
        <w:ind w:left="5760" w:hanging="360"/>
      </w:pPr>
      <w:rPr>
        <w:rFonts w:ascii="Wingdings 2" w:hAnsi="Wingdings 2" w:hint="default"/>
      </w:rPr>
    </w:lvl>
    <w:lvl w:ilvl="8" w:tplc="BFDCDE84" w:tentative="1">
      <w:start w:val="1"/>
      <w:numFmt w:val="bullet"/>
      <w:lvlText w:val=""/>
      <w:lvlJc w:val="left"/>
      <w:pPr>
        <w:tabs>
          <w:tab w:val="num" w:pos="6480"/>
        </w:tabs>
        <w:ind w:left="6480" w:hanging="360"/>
      </w:pPr>
      <w:rPr>
        <w:rFonts w:ascii="Wingdings 2" w:hAnsi="Wingdings 2"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C333DD"/>
    <w:multiLevelType w:val="hybridMultilevel"/>
    <w:tmpl w:val="B24A55EC"/>
    <w:lvl w:ilvl="0" w:tplc="BC3E4654">
      <w:start w:val="1"/>
      <w:numFmt w:val="bullet"/>
      <w:lvlText w:val=""/>
      <w:lvlJc w:val="left"/>
      <w:pPr>
        <w:tabs>
          <w:tab w:val="num" w:pos="720"/>
        </w:tabs>
        <w:ind w:left="720" w:hanging="360"/>
      </w:pPr>
      <w:rPr>
        <w:rFonts w:ascii="Wingdings 2" w:hAnsi="Wingdings 2" w:hint="default"/>
      </w:rPr>
    </w:lvl>
    <w:lvl w:ilvl="1" w:tplc="4FEEEFDE" w:tentative="1">
      <w:start w:val="1"/>
      <w:numFmt w:val="bullet"/>
      <w:lvlText w:val=""/>
      <w:lvlJc w:val="left"/>
      <w:pPr>
        <w:tabs>
          <w:tab w:val="num" w:pos="1440"/>
        </w:tabs>
        <w:ind w:left="1440" w:hanging="360"/>
      </w:pPr>
      <w:rPr>
        <w:rFonts w:ascii="Wingdings 2" w:hAnsi="Wingdings 2" w:hint="default"/>
      </w:rPr>
    </w:lvl>
    <w:lvl w:ilvl="2" w:tplc="D59EA7FA" w:tentative="1">
      <w:start w:val="1"/>
      <w:numFmt w:val="bullet"/>
      <w:lvlText w:val=""/>
      <w:lvlJc w:val="left"/>
      <w:pPr>
        <w:tabs>
          <w:tab w:val="num" w:pos="2160"/>
        </w:tabs>
        <w:ind w:left="2160" w:hanging="360"/>
      </w:pPr>
      <w:rPr>
        <w:rFonts w:ascii="Wingdings 2" w:hAnsi="Wingdings 2" w:hint="default"/>
      </w:rPr>
    </w:lvl>
    <w:lvl w:ilvl="3" w:tplc="AB98998E" w:tentative="1">
      <w:start w:val="1"/>
      <w:numFmt w:val="bullet"/>
      <w:lvlText w:val=""/>
      <w:lvlJc w:val="left"/>
      <w:pPr>
        <w:tabs>
          <w:tab w:val="num" w:pos="2880"/>
        </w:tabs>
        <w:ind w:left="2880" w:hanging="360"/>
      </w:pPr>
      <w:rPr>
        <w:rFonts w:ascii="Wingdings 2" w:hAnsi="Wingdings 2" w:hint="default"/>
      </w:rPr>
    </w:lvl>
    <w:lvl w:ilvl="4" w:tplc="56A42E5E" w:tentative="1">
      <w:start w:val="1"/>
      <w:numFmt w:val="bullet"/>
      <w:lvlText w:val=""/>
      <w:lvlJc w:val="left"/>
      <w:pPr>
        <w:tabs>
          <w:tab w:val="num" w:pos="3600"/>
        </w:tabs>
        <w:ind w:left="3600" w:hanging="360"/>
      </w:pPr>
      <w:rPr>
        <w:rFonts w:ascii="Wingdings 2" w:hAnsi="Wingdings 2" w:hint="default"/>
      </w:rPr>
    </w:lvl>
    <w:lvl w:ilvl="5" w:tplc="182248F2" w:tentative="1">
      <w:start w:val="1"/>
      <w:numFmt w:val="bullet"/>
      <w:lvlText w:val=""/>
      <w:lvlJc w:val="left"/>
      <w:pPr>
        <w:tabs>
          <w:tab w:val="num" w:pos="4320"/>
        </w:tabs>
        <w:ind w:left="4320" w:hanging="360"/>
      </w:pPr>
      <w:rPr>
        <w:rFonts w:ascii="Wingdings 2" w:hAnsi="Wingdings 2" w:hint="default"/>
      </w:rPr>
    </w:lvl>
    <w:lvl w:ilvl="6" w:tplc="D05CEF58" w:tentative="1">
      <w:start w:val="1"/>
      <w:numFmt w:val="bullet"/>
      <w:lvlText w:val=""/>
      <w:lvlJc w:val="left"/>
      <w:pPr>
        <w:tabs>
          <w:tab w:val="num" w:pos="5040"/>
        </w:tabs>
        <w:ind w:left="5040" w:hanging="360"/>
      </w:pPr>
      <w:rPr>
        <w:rFonts w:ascii="Wingdings 2" w:hAnsi="Wingdings 2" w:hint="default"/>
      </w:rPr>
    </w:lvl>
    <w:lvl w:ilvl="7" w:tplc="B40CAAA6" w:tentative="1">
      <w:start w:val="1"/>
      <w:numFmt w:val="bullet"/>
      <w:lvlText w:val=""/>
      <w:lvlJc w:val="left"/>
      <w:pPr>
        <w:tabs>
          <w:tab w:val="num" w:pos="5760"/>
        </w:tabs>
        <w:ind w:left="5760" w:hanging="360"/>
      </w:pPr>
      <w:rPr>
        <w:rFonts w:ascii="Wingdings 2" w:hAnsi="Wingdings 2" w:hint="default"/>
      </w:rPr>
    </w:lvl>
    <w:lvl w:ilvl="8" w:tplc="0D1A1CAE" w:tentative="1">
      <w:start w:val="1"/>
      <w:numFmt w:val="bullet"/>
      <w:lvlText w:val=""/>
      <w:lvlJc w:val="left"/>
      <w:pPr>
        <w:tabs>
          <w:tab w:val="num" w:pos="6480"/>
        </w:tabs>
        <w:ind w:left="6480" w:hanging="360"/>
      </w:pPr>
      <w:rPr>
        <w:rFonts w:ascii="Wingdings 2" w:hAnsi="Wingdings 2"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5C1B2E"/>
    <w:multiLevelType w:val="hybridMultilevel"/>
    <w:tmpl w:val="C744267C"/>
    <w:lvl w:ilvl="0" w:tplc="DBE45922">
      <w:start w:val="1"/>
      <w:numFmt w:val="bullet"/>
      <w:lvlText w:val=""/>
      <w:lvlJc w:val="left"/>
      <w:pPr>
        <w:tabs>
          <w:tab w:val="num" w:pos="720"/>
        </w:tabs>
        <w:ind w:left="720" w:hanging="360"/>
      </w:pPr>
      <w:rPr>
        <w:rFonts w:ascii="Wingdings 2" w:hAnsi="Wingdings 2" w:hint="default"/>
      </w:rPr>
    </w:lvl>
    <w:lvl w:ilvl="1" w:tplc="D8A23B10" w:tentative="1">
      <w:start w:val="1"/>
      <w:numFmt w:val="bullet"/>
      <w:lvlText w:val=""/>
      <w:lvlJc w:val="left"/>
      <w:pPr>
        <w:tabs>
          <w:tab w:val="num" w:pos="1440"/>
        </w:tabs>
        <w:ind w:left="1440" w:hanging="360"/>
      </w:pPr>
      <w:rPr>
        <w:rFonts w:ascii="Wingdings 2" w:hAnsi="Wingdings 2" w:hint="default"/>
      </w:rPr>
    </w:lvl>
    <w:lvl w:ilvl="2" w:tplc="2C54FACC" w:tentative="1">
      <w:start w:val="1"/>
      <w:numFmt w:val="bullet"/>
      <w:lvlText w:val=""/>
      <w:lvlJc w:val="left"/>
      <w:pPr>
        <w:tabs>
          <w:tab w:val="num" w:pos="2160"/>
        </w:tabs>
        <w:ind w:left="2160" w:hanging="360"/>
      </w:pPr>
      <w:rPr>
        <w:rFonts w:ascii="Wingdings 2" w:hAnsi="Wingdings 2" w:hint="default"/>
      </w:rPr>
    </w:lvl>
    <w:lvl w:ilvl="3" w:tplc="05C49FDE" w:tentative="1">
      <w:start w:val="1"/>
      <w:numFmt w:val="bullet"/>
      <w:lvlText w:val=""/>
      <w:lvlJc w:val="left"/>
      <w:pPr>
        <w:tabs>
          <w:tab w:val="num" w:pos="2880"/>
        </w:tabs>
        <w:ind w:left="2880" w:hanging="360"/>
      </w:pPr>
      <w:rPr>
        <w:rFonts w:ascii="Wingdings 2" w:hAnsi="Wingdings 2" w:hint="default"/>
      </w:rPr>
    </w:lvl>
    <w:lvl w:ilvl="4" w:tplc="A0C2DBCE" w:tentative="1">
      <w:start w:val="1"/>
      <w:numFmt w:val="bullet"/>
      <w:lvlText w:val=""/>
      <w:lvlJc w:val="left"/>
      <w:pPr>
        <w:tabs>
          <w:tab w:val="num" w:pos="3600"/>
        </w:tabs>
        <w:ind w:left="3600" w:hanging="360"/>
      </w:pPr>
      <w:rPr>
        <w:rFonts w:ascii="Wingdings 2" w:hAnsi="Wingdings 2" w:hint="default"/>
      </w:rPr>
    </w:lvl>
    <w:lvl w:ilvl="5" w:tplc="12F006C2" w:tentative="1">
      <w:start w:val="1"/>
      <w:numFmt w:val="bullet"/>
      <w:lvlText w:val=""/>
      <w:lvlJc w:val="left"/>
      <w:pPr>
        <w:tabs>
          <w:tab w:val="num" w:pos="4320"/>
        </w:tabs>
        <w:ind w:left="4320" w:hanging="360"/>
      </w:pPr>
      <w:rPr>
        <w:rFonts w:ascii="Wingdings 2" w:hAnsi="Wingdings 2" w:hint="default"/>
      </w:rPr>
    </w:lvl>
    <w:lvl w:ilvl="6" w:tplc="A736412C" w:tentative="1">
      <w:start w:val="1"/>
      <w:numFmt w:val="bullet"/>
      <w:lvlText w:val=""/>
      <w:lvlJc w:val="left"/>
      <w:pPr>
        <w:tabs>
          <w:tab w:val="num" w:pos="5040"/>
        </w:tabs>
        <w:ind w:left="5040" w:hanging="360"/>
      </w:pPr>
      <w:rPr>
        <w:rFonts w:ascii="Wingdings 2" w:hAnsi="Wingdings 2" w:hint="default"/>
      </w:rPr>
    </w:lvl>
    <w:lvl w:ilvl="7" w:tplc="944A4EC4" w:tentative="1">
      <w:start w:val="1"/>
      <w:numFmt w:val="bullet"/>
      <w:lvlText w:val=""/>
      <w:lvlJc w:val="left"/>
      <w:pPr>
        <w:tabs>
          <w:tab w:val="num" w:pos="5760"/>
        </w:tabs>
        <w:ind w:left="5760" w:hanging="360"/>
      </w:pPr>
      <w:rPr>
        <w:rFonts w:ascii="Wingdings 2" w:hAnsi="Wingdings 2" w:hint="default"/>
      </w:rPr>
    </w:lvl>
    <w:lvl w:ilvl="8" w:tplc="341690A4" w:tentative="1">
      <w:start w:val="1"/>
      <w:numFmt w:val="bullet"/>
      <w:lvlText w:val=""/>
      <w:lvlJc w:val="left"/>
      <w:pPr>
        <w:tabs>
          <w:tab w:val="num" w:pos="6480"/>
        </w:tabs>
        <w:ind w:left="6480" w:hanging="360"/>
      </w:pPr>
      <w:rPr>
        <w:rFonts w:ascii="Wingdings 2" w:hAnsi="Wingdings 2"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BBF02C1"/>
    <w:multiLevelType w:val="hybridMultilevel"/>
    <w:tmpl w:val="CFF8F9C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7">
    <w:nsid w:val="5E4C4E03"/>
    <w:multiLevelType w:val="hybridMultilevel"/>
    <w:tmpl w:val="0884F20C"/>
    <w:lvl w:ilvl="0" w:tplc="6F9A074A">
      <w:start w:val="1"/>
      <w:numFmt w:val="bullet"/>
      <w:lvlText w:val=""/>
      <w:lvlJc w:val="left"/>
      <w:pPr>
        <w:tabs>
          <w:tab w:val="num" w:pos="720"/>
        </w:tabs>
        <w:ind w:left="720" w:hanging="360"/>
      </w:pPr>
      <w:rPr>
        <w:rFonts w:ascii="Wingdings 2" w:hAnsi="Wingdings 2" w:hint="default"/>
      </w:rPr>
    </w:lvl>
    <w:lvl w:ilvl="1" w:tplc="1E3C647A" w:tentative="1">
      <w:start w:val="1"/>
      <w:numFmt w:val="bullet"/>
      <w:lvlText w:val=""/>
      <w:lvlJc w:val="left"/>
      <w:pPr>
        <w:tabs>
          <w:tab w:val="num" w:pos="1440"/>
        </w:tabs>
        <w:ind w:left="1440" w:hanging="360"/>
      </w:pPr>
      <w:rPr>
        <w:rFonts w:ascii="Wingdings 2" w:hAnsi="Wingdings 2" w:hint="default"/>
      </w:rPr>
    </w:lvl>
    <w:lvl w:ilvl="2" w:tplc="2B6E8B4E" w:tentative="1">
      <w:start w:val="1"/>
      <w:numFmt w:val="bullet"/>
      <w:lvlText w:val=""/>
      <w:lvlJc w:val="left"/>
      <w:pPr>
        <w:tabs>
          <w:tab w:val="num" w:pos="2160"/>
        </w:tabs>
        <w:ind w:left="2160" w:hanging="360"/>
      </w:pPr>
      <w:rPr>
        <w:rFonts w:ascii="Wingdings 2" w:hAnsi="Wingdings 2" w:hint="default"/>
      </w:rPr>
    </w:lvl>
    <w:lvl w:ilvl="3" w:tplc="BEA69426" w:tentative="1">
      <w:start w:val="1"/>
      <w:numFmt w:val="bullet"/>
      <w:lvlText w:val=""/>
      <w:lvlJc w:val="left"/>
      <w:pPr>
        <w:tabs>
          <w:tab w:val="num" w:pos="2880"/>
        </w:tabs>
        <w:ind w:left="2880" w:hanging="360"/>
      </w:pPr>
      <w:rPr>
        <w:rFonts w:ascii="Wingdings 2" w:hAnsi="Wingdings 2" w:hint="default"/>
      </w:rPr>
    </w:lvl>
    <w:lvl w:ilvl="4" w:tplc="DE0C010A" w:tentative="1">
      <w:start w:val="1"/>
      <w:numFmt w:val="bullet"/>
      <w:lvlText w:val=""/>
      <w:lvlJc w:val="left"/>
      <w:pPr>
        <w:tabs>
          <w:tab w:val="num" w:pos="3600"/>
        </w:tabs>
        <w:ind w:left="3600" w:hanging="360"/>
      </w:pPr>
      <w:rPr>
        <w:rFonts w:ascii="Wingdings 2" w:hAnsi="Wingdings 2" w:hint="default"/>
      </w:rPr>
    </w:lvl>
    <w:lvl w:ilvl="5" w:tplc="50AAF092" w:tentative="1">
      <w:start w:val="1"/>
      <w:numFmt w:val="bullet"/>
      <w:lvlText w:val=""/>
      <w:lvlJc w:val="left"/>
      <w:pPr>
        <w:tabs>
          <w:tab w:val="num" w:pos="4320"/>
        </w:tabs>
        <w:ind w:left="4320" w:hanging="360"/>
      </w:pPr>
      <w:rPr>
        <w:rFonts w:ascii="Wingdings 2" w:hAnsi="Wingdings 2" w:hint="default"/>
      </w:rPr>
    </w:lvl>
    <w:lvl w:ilvl="6" w:tplc="D1646004" w:tentative="1">
      <w:start w:val="1"/>
      <w:numFmt w:val="bullet"/>
      <w:lvlText w:val=""/>
      <w:lvlJc w:val="left"/>
      <w:pPr>
        <w:tabs>
          <w:tab w:val="num" w:pos="5040"/>
        </w:tabs>
        <w:ind w:left="5040" w:hanging="360"/>
      </w:pPr>
      <w:rPr>
        <w:rFonts w:ascii="Wingdings 2" w:hAnsi="Wingdings 2" w:hint="default"/>
      </w:rPr>
    </w:lvl>
    <w:lvl w:ilvl="7" w:tplc="1032B504" w:tentative="1">
      <w:start w:val="1"/>
      <w:numFmt w:val="bullet"/>
      <w:lvlText w:val=""/>
      <w:lvlJc w:val="left"/>
      <w:pPr>
        <w:tabs>
          <w:tab w:val="num" w:pos="5760"/>
        </w:tabs>
        <w:ind w:left="5760" w:hanging="360"/>
      </w:pPr>
      <w:rPr>
        <w:rFonts w:ascii="Wingdings 2" w:hAnsi="Wingdings 2" w:hint="default"/>
      </w:rPr>
    </w:lvl>
    <w:lvl w:ilvl="8" w:tplc="09B24884" w:tentative="1">
      <w:start w:val="1"/>
      <w:numFmt w:val="bullet"/>
      <w:lvlText w:val=""/>
      <w:lvlJc w:val="left"/>
      <w:pPr>
        <w:tabs>
          <w:tab w:val="num" w:pos="6480"/>
        </w:tabs>
        <w:ind w:left="6480" w:hanging="360"/>
      </w:pPr>
      <w:rPr>
        <w:rFonts w:ascii="Wingdings 2" w:hAnsi="Wingdings 2"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41"/>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4"/>
  </w:num>
  <w:num w:numId="9">
    <w:abstractNumId w:val="5"/>
  </w:num>
  <w:num w:numId="10">
    <w:abstractNumId w:val="1"/>
  </w:num>
  <w:num w:numId="11">
    <w:abstractNumId w:val="9"/>
  </w:num>
  <w:num w:numId="12">
    <w:abstractNumId w:val="33"/>
  </w:num>
  <w:num w:numId="13">
    <w:abstractNumId w:val="42"/>
  </w:num>
  <w:num w:numId="14">
    <w:abstractNumId w:val="45"/>
  </w:num>
  <w:num w:numId="15">
    <w:abstractNumId w:val="38"/>
  </w:num>
  <w:num w:numId="16">
    <w:abstractNumId w:val="32"/>
  </w:num>
  <w:num w:numId="17">
    <w:abstractNumId w:val="7"/>
  </w:num>
  <w:num w:numId="18">
    <w:abstractNumId w:val="35"/>
  </w:num>
  <w:num w:numId="19">
    <w:abstractNumId w:val="23"/>
  </w:num>
  <w:num w:numId="20">
    <w:abstractNumId w:val="6"/>
  </w:num>
  <w:num w:numId="21">
    <w:abstractNumId w:val="46"/>
  </w:num>
  <w:num w:numId="22">
    <w:abstractNumId w:val="17"/>
  </w:num>
  <w:num w:numId="23">
    <w:abstractNumId w:val="43"/>
  </w:num>
  <w:num w:numId="24">
    <w:abstractNumId w:val="44"/>
  </w:num>
  <w:num w:numId="25">
    <w:abstractNumId w:val="29"/>
  </w:num>
  <w:num w:numId="26">
    <w:abstractNumId w:val="16"/>
  </w:num>
  <w:num w:numId="27">
    <w:abstractNumId w:val="3"/>
  </w:num>
  <w:num w:numId="28">
    <w:abstractNumId w:val="10"/>
  </w:num>
  <w:num w:numId="29">
    <w:abstractNumId w:val="30"/>
  </w:num>
  <w:num w:numId="30">
    <w:abstractNumId w:val="40"/>
  </w:num>
  <w:num w:numId="31">
    <w:abstractNumId w:val="27"/>
  </w:num>
  <w:num w:numId="32">
    <w:abstractNumId w:val="2"/>
  </w:num>
  <w:num w:numId="33">
    <w:abstractNumId w:val="26"/>
  </w:num>
  <w:num w:numId="34">
    <w:abstractNumId w:val="21"/>
  </w:num>
  <w:num w:numId="35">
    <w:abstractNumId w:val="13"/>
  </w:num>
  <w:num w:numId="36">
    <w:abstractNumId w:val="11"/>
  </w:num>
  <w:num w:numId="37">
    <w:abstractNumId w:val="8"/>
  </w:num>
  <w:num w:numId="38">
    <w:abstractNumId w:val="39"/>
  </w:num>
  <w:num w:numId="39">
    <w:abstractNumId w:val="15"/>
  </w:num>
  <w:num w:numId="40">
    <w:abstractNumId w:val="12"/>
  </w:num>
  <w:num w:numId="41">
    <w:abstractNumId w:val="22"/>
  </w:num>
  <w:num w:numId="42">
    <w:abstractNumId w:val="34"/>
  </w:num>
  <w:num w:numId="43">
    <w:abstractNumId w:val="31"/>
  </w:num>
  <w:num w:numId="44">
    <w:abstractNumId w:val="25"/>
  </w:num>
  <w:num w:numId="45">
    <w:abstractNumId w:val="18"/>
  </w:num>
  <w:num w:numId="46">
    <w:abstractNumId w:val="36"/>
  </w:num>
  <w:num w:numId="47">
    <w:abstractNumId w:val="3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56977"/>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97C"/>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41DE"/>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42E3"/>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A4AB6"/>
    <w:rsid w:val="005B1616"/>
    <w:rsid w:val="005B2454"/>
    <w:rsid w:val="005B6399"/>
    <w:rsid w:val="005B6B27"/>
    <w:rsid w:val="005C21C6"/>
    <w:rsid w:val="005C3722"/>
    <w:rsid w:val="005C39B7"/>
    <w:rsid w:val="005C4A4B"/>
    <w:rsid w:val="005C549D"/>
    <w:rsid w:val="005C5DC0"/>
    <w:rsid w:val="005C634E"/>
    <w:rsid w:val="005C648D"/>
    <w:rsid w:val="005C6A11"/>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8FF"/>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287"/>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1B65"/>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5843785">
      <w:bodyDiv w:val="1"/>
      <w:marLeft w:val="0"/>
      <w:marRight w:val="0"/>
      <w:marTop w:val="0"/>
      <w:marBottom w:val="0"/>
      <w:divBdr>
        <w:top w:val="none" w:sz="0" w:space="0" w:color="auto"/>
        <w:left w:val="none" w:sz="0" w:space="0" w:color="auto"/>
        <w:bottom w:val="none" w:sz="0" w:space="0" w:color="auto"/>
        <w:right w:val="none" w:sz="0" w:space="0" w:color="auto"/>
      </w:divBdr>
      <w:divsChild>
        <w:div w:id="146409766">
          <w:marLeft w:val="576"/>
          <w:marRight w:val="0"/>
          <w:marTop w:val="120"/>
          <w:marBottom w:val="0"/>
          <w:divBdr>
            <w:top w:val="none" w:sz="0" w:space="0" w:color="auto"/>
            <w:left w:val="none" w:sz="0" w:space="0" w:color="auto"/>
            <w:bottom w:val="none" w:sz="0" w:space="0" w:color="auto"/>
            <w:right w:val="none" w:sz="0" w:space="0" w:color="auto"/>
          </w:divBdr>
        </w:div>
        <w:div w:id="2056156331">
          <w:marLeft w:val="576"/>
          <w:marRight w:val="0"/>
          <w:marTop w:val="120"/>
          <w:marBottom w:val="0"/>
          <w:divBdr>
            <w:top w:val="none" w:sz="0" w:space="0" w:color="auto"/>
            <w:left w:val="none" w:sz="0" w:space="0" w:color="auto"/>
            <w:bottom w:val="none" w:sz="0" w:space="0" w:color="auto"/>
            <w:right w:val="none" w:sz="0" w:space="0" w:color="auto"/>
          </w:divBdr>
        </w:div>
        <w:div w:id="1866364646">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60929077">
      <w:bodyDiv w:val="1"/>
      <w:marLeft w:val="0"/>
      <w:marRight w:val="0"/>
      <w:marTop w:val="0"/>
      <w:marBottom w:val="0"/>
      <w:divBdr>
        <w:top w:val="none" w:sz="0" w:space="0" w:color="auto"/>
        <w:left w:val="none" w:sz="0" w:space="0" w:color="auto"/>
        <w:bottom w:val="none" w:sz="0" w:space="0" w:color="auto"/>
        <w:right w:val="none" w:sz="0" w:space="0" w:color="auto"/>
      </w:divBdr>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26429461">
      <w:bodyDiv w:val="1"/>
      <w:marLeft w:val="0"/>
      <w:marRight w:val="0"/>
      <w:marTop w:val="0"/>
      <w:marBottom w:val="0"/>
      <w:divBdr>
        <w:top w:val="none" w:sz="0" w:space="0" w:color="auto"/>
        <w:left w:val="none" w:sz="0" w:space="0" w:color="auto"/>
        <w:bottom w:val="none" w:sz="0" w:space="0" w:color="auto"/>
        <w:right w:val="none" w:sz="0" w:space="0" w:color="auto"/>
      </w:divBdr>
      <w:divsChild>
        <w:div w:id="639044014">
          <w:marLeft w:val="576"/>
          <w:marRight w:val="0"/>
          <w:marTop w:val="120"/>
          <w:marBottom w:val="0"/>
          <w:divBdr>
            <w:top w:val="none" w:sz="0" w:space="0" w:color="auto"/>
            <w:left w:val="none" w:sz="0" w:space="0" w:color="auto"/>
            <w:bottom w:val="none" w:sz="0" w:space="0" w:color="auto"/>
            <w:right w:val="none" w:sz="0" w:space="0" w:color="auto"/>
          </w:divBdr>
        </w:div>
        <w:div w:id="1819372948">
          <w:marLeft w:val="576"/>
          <w:marRight w:val="0"/>
          <w:marTop w:val="120"/>
          <w:marBottom w:val="0"/>
          <w:divBdr>
            <w:top w:val="none" w:sz="0" w:space="0" w:color="auto"/>
            <w:left w:val="none" w:sz="0" w:space="0" w:color="auto"/>
            <w:bottom w:val="none" w:sz="0" w:space="0" w:color="auto"/>
            <w:right w:val="none" w:sz="0" w:space="0" w:color="auto"/>
          </w:divBdr>
        </w:div>
        <w:div w:id="1833832945">
          <w:marLeft w:val="576"/>
          <w:marRight w:val="0"/>
          <w:marTop w:val="120"/>
          <w:marBottom w:val="0"/>
          <w:divBdr>
            <w:top w:val="none" w:sz="0" w:space="0" w:color="auto"/>
            <w:left w:val="none" w:sz="0" w:space="0" w:color="auto"/>
            <w:bottom w:val="none" w:sz="0" w:space="0" w:color="auto"/>
            <w:right w:val="none" w:sz="0" w:space="0" w:color="auto"/>
          </w:divBdr>
        </w:div>
        <w:div w:id="1647511539">
          <w:marLeft w:val="576"/>
          <w:marRight w:val="0"/>
          <w:marTop w:val="120"/>
          <w:marBottom w:val="0"/>
          <w:divBdr>
            <w:top w:val="none" w:sz="0" w:space="0" w:color="auto"/>
            <w:left w:val="none" w:sz="0" w:space="0" w:color="auto"/>
            <w:bottom w:val="none" w:sz="0" w:space="0" w:color="auto"/>
            <w:right w:val="none" w:sz="0" w:space="0" w:color="auto"/>
          </w:divBdr>
        </w:div>
        <w:div w:id="2014991224">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04366242">
      <w:bodyDiv w:val="1"/>
      <w:marLeft w:val="0"/>
      <w:marRight w:val="0"/>
      <w:marTop w:val="0"/>
      <w:marBottom w:val="0"/>
      <w:divBdr>
        <w:top w:val="none" w:sz="0" w:space="0" w:color="auto"/>
        <w:left w:val="none" w:sz="0" w:space="0" w:color="auto"/>
        <w:bottom w:val="none" w:sz="0" w:space="0" w:color="auto"/>
        <w:right w:val="none" w:sz="0" w:space="0" w:color="auto"/>
      </w:divBdr>
      <w:divsChild>
        <w:div w:id="1483960741">
          <w:marLeft w:val="576"/>
          <w:marRight w:val="0"/>
          <w:marTop w:val="120"/>
          <w:marBottom w:val="0"/>
          <w:divBdr>
            <w:top w:val="none" w:sz="0" w:space="0" w:color="auto"/>
            <w:left w:val="none" w:sz="0" w:space="0" w:color="auto"/>
            <w:bottom w:val="none" w:sz="0" w:space="0" w:color="auto"/>
            <w:right w:val="none" w:sz="0" w:space="0" w:color="auto"/>
          </w:divBdr>
        </w:div>
        <w:div w:id="1808231925">
          <w:marLeft w:val="576"/>
          <w:marRight w:val="0"/>
          <w:marTop w:val="120"/>
          <w:marBottom w:val="0"/>
          <w:divBdr>
            <w:top w:val="none" w:sz="0" w:space="0" w:color="auto"/>
            <w:left w:val="none" w:sz="0" w:space="0" w:color="auto"/>
            <w:bottom w:val="none" w:sz="0" w:space="0" w:color="auto"/>
            <w:right w:val="none" w:sz="0" w:space="0" w:color="auto"/>
          </w:divBdr>
        </w:div>
        <w:div w:id="39788525">
          <w:marLeft w:val="576"/>
          <w:marRight w:val="0"/>
          <w:marTop w:val="120"/>
          <w:marBottom w:val="0"/>
          <w:divBdr>
            <w:top w:val="none" w:sz="0" w:space="0" w:color="auto"/>
            <w:left w:val="none" w:sz="0" w:space="0" w:color="auto"/>
            <w:bottom w:val="none" w:sz="0" w:space="0" w:color="auto"/>
            <w:right w:val="none" w:sz="0" w:space="0" w:color="auto"/>
          </w:divBdr>
        </w:div>
        <w:div w:id="1647199483">
          <w:marLeft w:val="576"/>
          <w:marRight w:val="0"/>
          <w:marTop w:val="120"/>
          <w:marBottom w:val="0"/>
          <w:divBdr>
            <w:top w:val="none" w:sz="0" w:space="0" w:color="auto"/>
            <w:left w:val="none" w:sz="0" w:space="0" w:color="auto"/>
            <w:bottom w:val="none" w:sz="0" w:space="0" w:color="auto"/>
            <w:right w:val="none" w:sz="0" w:space="0" w:color="auto"/>
          </w:divBdr>
        </w:div>
        <w:div w:id="1542552013">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97651954">
      <w:bodyDiv w:val="1"/>
      <w:marLeft w:val="0"/>
      <w:marRight w:val="0"/>
      <w:marTop w:val="0"/>
      <w:marBottom w:val="0"/>
      <w:divBdr>
        <w:top w:val="none" w:sz="0" w:space="0" w:color="auto"/>
        <w:left w:val="none" w:sz="0" w:space="0" w:color="auto"/>
        <w:bottom w:val="none" w:sz="0" w:space="0" w:color="auto"/>
        <w:right w:val="none" w:sz="0" w:space="0" w:color="auto"/>
      </w:divBdr>
      <w:divsChild>
        <w:div w:id="1243029523">
          <w:marLeft w:val="576"/>
          <w:marRight w:val="0"/>
          <w:marTop w:val="120"/>
          <w:marBottom w:val="0"/>
          <w:divBdr>
            <w:top w:val="none" w:sz="0" w:space="0" w:color="auto"/>
            <w:left w:val="none" w:sz="0" w:space="0" w:color="auto"/>
            <w:bottom w:val="none" w:sz="0" w:space="0" w:color="auto"/>
            <w:right w:val="none" w:sz="0" w:space="0" w:color="auto"/>
          </w:divBdr>
        </w:div>
        <w:div w:id="2074084282">
          <w:marLeft w:val="576"/>
          <w:marRight w:val="0"/>
          <w:marTop w:val="120"/>
          <w:marBottom w:val="0"/>
          <w:divBdr>
            <w:top w:val="none" w:sz="0" w:space="0" w:color="auto"/>
            <w:left w:val="none" w:sz="0" w:space="0" w:color="auto"/>
            <w:bottom w:val="none" w:sz="0" w:space="0" w:color="auto"/>
            <w:right w:val="none" w:sz="0" w:space="0" w:color="auto"/>
          </w:divBdr>
        </w:div>
        <w:div w:id="2122912798">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27143059">
      <w:bodyDiv w:val="1"/>
      <w:marLeft w:val="0"/>
      <w:marRight w:val="0"/>
      <w:marTop w:val="0"/>
      <w:marBottom w:val="0"/>
      <w:divBdr>
        <w:top w:val="none" w:sz="0" w:space="0" w:color="auto"/>
        <w:left w:val="none" w:sz="0" w:space="0" w:color="auto"/>
        <w:bottom w:val="none" w:sz="0" w:space="0" w:color="auto"/>
        <w:right w:val="none" w:sz="0" w:space="0" w:color="auto"/>
      </w:divBdr>
      <w:divsChild>
        <w:div w:id="2016031133">
          <w:marLeft w:val="576"/>
          <w:marRight w:val="0"/>
          <w:marTop w:val="120"/>
          <w:marBottom w:val="0"/>
          <w:divBdr>
            <w:top w:val="none" w:sz="0" w:space="0" w:color="auto"/>
            <w:left w:val="none" w:sz="0" w:space="0" w:color="auto"/>
            <w:bottom w:val="none" w:sz="0" w:space="0" w:color="auto"/>
            <w:right w:val="none" w:sz="0" w:space="0" w:color="auto"/>
          </w:divBdr>
        </w:div>
        <w:div w:id="1946493468">
          <w:marLeft w:val="576"/>
          <w:marRight w:val="0"/>
          <w:marTop w:val="120"/>
          <w:marBottom w:val="0"/>
          <w:divBdr>
            <w:top w:val="none" w:sz="0" w:space="0" w:color="auto"/>
            <w:left w:val="none" w:sz="0" w:space="0" w:color="auto"/>
            <w:bottom w:val="none" w:sz="0" w:space="0" w:color="auto"/>
            <w:right w:val="none" w:sz="0" w:space="0" w:color="auto"/>
          </w:divBdr>
        </w:div>
        <w:div w:id="236672833">
          <w:marLeft w:val="576"/>
          <w:marRight w:val="0"/>
          <w:marTop w:val="120"/>
          <w:marBottom w:val="0"/>
          <w:divBdr>
            <w:top w:val="none" w:sz="0" w:space="0" w:color="auto"/>
            <w:left w:val="none" w:sz="0" w:space="0" w:color="auto"/>
            <w:bottom w:val="none" w:sz="0" w:space="0" w:color="auto"/>
            <w:right w:val="none" w:sz="0" w:space="0" w:color="auto"/>
          </w:divBdr>
        </w:div>
        <w:div w:id="163207751">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13930036">
      <w:bodyDiv w:val="1"/>
      <w:marLeft w:val="0"/>
      <w:marRight w:val="0"/>
      <w:marTop w:val="0"/>
      <w:marBottom w:val="0"/>
      <w:divBdr>
        <w:top w:val="none" w:sz="0" w:space="0" w:color="auto"/>
        <w:left w:val="none" w:sz="0" w:space="0" w:color="auto"/>
        <w:bottom w:val="none" w:sz="0" w:space="0" w:color="auto"/>
        <w:right w:val="none" w:sz="0" w:space="0" w:color="auto"/>
      </w:divBdr>
      <w:divsChild>
        <w:div w:id="941959055">
          <w:marLeft w:val="576"/>
          <w:marRight w:val="0"/>
          <w:marTop w:val="120"/>
          <w:marBottom w:val="0"/>
          <w:divBdr>
            <w:top w:val="none" w:sz="0" w:space="0" w:color="auto"/>
            <w:left w:val="none" w:sz="0" w:space="0" w:color="auto"/>
            <w:bottom w:val="none" w:sz="0" w:space="0" w:color="auto"/>
            <w:right w:val="none" w:sz="0" w:space="0" w:color="auto"/>
          </w:divBdr>
        </w:div>
        <w:div w:id="539586051">
          <w:marLeft w:val="576"/>
          <w:marRight w:val="0"/>
          <w:marTop w:val="120"/>
          <w:marBottom w:val="0"/>
          <w:divBdr>
            <w:top w:val="none" w:sz="0" w:space="0" w:color="auto"/>
            <w:left w:val="none" w:sz="0" w:space="0" w:color="auto"/>
            <w:bottom w:val="none" w:sz="0" w:space="0" w:color="auto"/>
            <w:right w:val="none" w:sz="0" w:space="0" w:color="auto"/>
          </w:divBdr>
        </w:div>
        <w:div w:id="188615252">
          <w:marLeft w:val="576"/>
          <w:marRight w:val="0"/>
          <w:marTop w:val="120"/>
          <w:marBottom w:val="0"/>
          <w:divBdr>
            <w:top w:val="none" w:sz="0" w:space="0" w:color="auto"/>
            <w:left w:val="none" w:sz="0" w:space="0" w:color="auto"/>
            <w:bottom w:val="none" w:sz="0" w:space="0" w:color="auto"/>
            <w:right w:val="none" w:sz="0" w:space="0" w:color="auto"/>
          </w:divBdr>
        </w:div>
        <w:div w:id="1196308907">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3628</TotalTime>
  <Pages>15</Pages>
  <Words>1882</Words>
  <Characters>10728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2021-09-25T12:11:00Z</dcterms:modified>
</cp:coreProperties>
</file>