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35D66" w:rsidRDefault="00235D66" w:rsidP="00235D66">
      <w:pPr>
        <w:spacing w:line="360" w:lineRule="auto"/>
        <w:jc w:val="center"/>
        <w:rPr>
          <w:rFonts w:ascii="Times New Roman" w:hAnsi="Times New Roman" w:cs="Times New Roman"/>
          <w:b/>
          <w:bCs/>
          <w:sz w:val="96"/>
          <w:szCs w:val="96"/>
        </w:rPr>
      </w:pPr>
      <w:r w:rsidRPr="00235D66">
        <w:rPr>
          <w:rFonts w:ascii="Times New Roman" w:hAnsi="Times New Roman" w:cs="Times New Roman"/>
          <w:b/>
          <w:bCs/>
          <w:sz w:val="52"/>
          <w:szCs w:val="52"/>
        </w:rPr>
        <w:t>High secure corporate web search engine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35D66" w:rsidRDefault="00235D66" w:rsidP="00E53AA4">
      <w:pPr>
        <w:spacing w:line="360" w:lineRule="auto"/>
        <w:jc w:val="both"/>
        <w:rPr>
          <w:rFonts w:ascii="Times New Roman" w:hAnsi="Times New Roman" w:cs="Times New Roman"/>
          <w:b/>
          <w:sz w:val="44"/>
          <w:szCs w:val="44"/>
        </w:rPr>
      </w:pPr>
    </w:p>
    <w:p w:rsidR="00235D66" w:rsidRDefault="00235D6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24F1B" w:rsidRDefault="00C24F1B" w:rsidP="00E53AA4">
      <w:pPr>
        <w:spacing w:line="360" w:lineRule="auto"/>
        <w:jc w:val="both"/>
        <w:rPr>
          <w:rFonts w:ascii="Times New Roman" w:hAnsi="Times New Roman" w:cs="Times New Roman"/>
          <w:b/>
          <w:sz w:val="52"/>
          <w:szCs w:val="52"/>
        </w:rPr>
      </w:pPr>
      <w:r w:rsidRPr="00C24F1B">
        <w:rPr>
          <w:rFonts w:ascii="Times New Roman" w:hAnsi="Times New Roman" w:cs="Times New Roman"/>
          <w:sz w:val="32"/>
          <w:szCs w:val="32"/>
        </w:rPr>
        <w:t>Internet has become the biggest repository of information in the world. It can be considered as a global library where variety of information in different languages and formats is stored in digital form. The volume of information on web is enormous and it has become near to impossible to estimate its size. Because of its size and storing mechanism, finding relevant and precise information has become a difficult task. For searching information from this vast repository, we use search engines. There are thousands of search engines available on internet. For example, if you visit http://www.thesearchen ginelist.com/, you will find a classified list of search engines. This list is category-wise and includes all-purpose search engines in various fields like accounting, blogs, books, legal, medical, etc.</w:t>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0B0C2B" w:rsidRDefault="001C4FD2" w:rsidP="000B0C2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0B0C2B" w:rsidRDefault="000B0C2B" w:rsidP="000B0C2B">
      <w:pPr>
        <w:tabs>
          <w:tab w:val="left" w:pos="6210"/>
        </w:tabs>
        <w:spacing w:line="360" w:lineRule="auto"/>
        <w:jc w:val="both"/>
        <w:rPr>
          <w:rFonts w:ascii="Times New Roman" w:hAnsi="Times New Roman" w:cs="Times New Roman"/>
          <w:sz w:val="40"/>
          <w:szCs w:val="40"/>
        </w:rPr>
      </w:pPr>
    </w:p>
    <w:p w:rsidR="000B0C2B" w:rsidRDefault="000B0C2B" w:rsidP="000B0C2B">
      <w:pPr>
        <w:tabs>
          <w:tab w:val="left" w:pos="6210"/>
        </w:tabs>
        <w:spacing w:line="360" w:lineRule="auto"/>
        <w:jc w:val="both"/>
        <w:rPr>
          <w:rFonts w:ascii="Times New Roman" w:hAnsi="Times New Roman" w:cs="Times New Roman"/>
          <w:sz w:val="40"/>
          <w:szCs w:val="40"/>
        </w:rPr>
      </w:pPr>
    </w:p>
    <w:p w:rsidR="000B0C2B" w:rsidRDefault="000B0C2B" w:rsidP="000B0C2B">
      <w:pPr>
        <w:tabs>
          <w:tab w:val="left" w:pos="6210"/>
        </w:tabs>
        <w:spacing w:line="360" w:lineRule="auto"/>
        <w:jc w:val="both"/>
        <w:rPr>
          <w:rFonts w:ascii="Times New Roman" w:hAnsi="Times New Roman" w:cs="Times New Roman"/>
          <w:sz w:val="40"/>
          <w:szCs w:val="40"/>
        </w:rPr>
      </w:pPr>
    </w:p>
    <w:p w:rsidR="00491919" w:rsidRDefault="001C4FD2" w:rsidP="000B0C2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2371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8311E" w:rsidRDefault="00BB5CDF" w:rsidP="00C831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1E">
        <w:rPr>
          <w:rFonts w:ascii="Times New Roman" w:hAnsi="Times New Roman" w:cs="Times New Roman"/>
          <w:sz w:val="32"/>
          <w:szCs w:val="32"/>
          <w:lang w:val="en-IN"/>
        </w:rPr>
        <w:t>A search engine for the Web of Things has to support searching for structured and ra</w:t>
      </w:r>
      <w:r w:rsidRPr="00C8311E">
        <w:rPr>
          <w:rFonts w:ascii="Times New Roman" w:hAnsi="Times New Roman" w:cs="Times New Roman"/>
          <w:sz w:val="32"/>
          <w:szCs w:val="32"/>
          <w:lang w:val="en-IN"/>
        </w:rPr>
        <w:t>pidly changing content, which is a key challenge given that existing Web search engines are based on the assumption that most Web content changes slowly, such that it is sufficient to update an index at a frequency of days or weeks.</w:t>
      </w:r>
    </w:p>
    <w:p w:rsidR="00000000" w:rsidRPr="00C8311E" w:rsidRDefault="00BB5CDF" w:rsidP="00C831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1E">
        <w:rPr>
          <w:rFonts w:ascii="Times New Roman" w:hAnsi="Times New Roman" w:cs="Times New Roman"/>
          <w:sz w:val="32"/>
          <w:szCs w:val="32"/>
          <w:lang w:val="en-IN"/>
        </w:rPr>
        <w:t xml:space="preserve">We discover so-called </w:t>
      </w:r>
      <w:r w:rsidRPr="00C8311E">
        <w:rPr>
          <w:rFonts w:ascii="Times New Roman" w:hAnsi="Times New Roman" w:cs="Times New Roman"/>
          <w:sz w:val="32"/>
          <w:szCs w:val="32"/>
          <w:lang w:val="en-IN"/>
        </w:rPr>
        <w:t>periodic patterns in the time window using a variant of an existing algorithm.</w:t>
      </w:r>
    </w:p>
    <w:p w:rsidR="00000000" w:rsidRPr="00C8311E" w:rsidRDefault="00BB5CDF" w:rsidP="00C831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1E">
        <w:rPr>
          <w:rFonts w:ascii="Times New Roman" w:hAnsi="Times New Roman" w:cs="Times New Roman"/>
          <w:sz w:val="32"/>
          <w:szCs w:val="32"/>
          <w:lang w:val="en-IN"/>
        </w:rPr>
        <w:t>This allows a seamless integration into the existing Web infrastructure, making it possible to utilize existing applications and services with Web-enabled things.</w:t>
      </w:r>
    </w:p>
    <w:p w:rsidR="00000000" w:rsidRPr="00C8311E" w:rsidRDefault="00BB5CDF" w:rsidP="00C8311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8311E">
        <w:rPr>
          <w:rFonts w:ascii="Times New Roman" w:hAnsi="Times New Roman" w:cs="Times New Roman"/>
          <w:sz w:val="32"/>
          <w:szCs w:val="32"/>
          <w:lang w:val="en-IN"/>
        </w:rPr>
        <w:t xml:space="preserve">In contrast </w:t>
      </w:r>
      <w:r w:rsidRPr="00C8311E">
        <w:rPr>
          <w:rFonts w:ascii="Times New Roman" w:hAnsi="Times New Roman" w:cs="Times New Roman"/>
          <w:sz w:val="32"/>
          <w:szCs w:val="32"/>
          <w:lang w:val="en-IN"/>
        </w:rPr>
        <w:t>to existing Web search engines, such a real-world search engine has to support searching for rapidly changing state information generated by sensors.</w:t>
      </w:r>
      <w:r w:rsidRPr="00C8311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8311E" w:rsidRDefault="00BB5CDF" w:rsidP="00C8311E">
      <w:pPr>
        <w:numPr>
          <w:ilvl w:val="0"/>
          <w:numId w:val="45"/>
        </w:numPr>
        <w:spacing w:line="360" w:lineRule="auto"/>
        <w:jc w:val="both"/>
        <w:rPr>
          <w:rFonts w:ascii="Times New Roman" w:hAnsi="Times New Roman" w:cs="Times New Roman"/>
          <w:bCs/>
          <w:sz w:val="32"/>
          <w:szCs w:val="32"/>
          <w:lang w:val="en-IN"/>
        </w:rPr>
      </w:pPr>
      <w:r w:rsidRPr="00C8311E">
        <w:rPr>
          <w:rFonts w:ascii="Times New Roman" w:hAnsi="Times New Roman" w:cs="Times New Roman"/>
          <w:bCs/>
          <w:sz w:val="32"/>
          <w:szCs w:val="32"/>
          <w:lang w:val="en-IN"/>
        </w:rPr>
        <w:t>The key challenge that needs to be addressed in constructing a search engine for the Web of Things is th</w:t>
      </w:r>
      <w:r w:rsidRPr="00C8311E">
        <w:rPr>
          <w:rFonts w:ascii="Times New Roman" w:hAnsi="Times New Roman" w:cs="Times New Roman"/>
          <w:bCs/>
          <w:sz w:val="32"/>
          <w:szCs w:val="32"/>
          <w:lang w:val="en-IN"/>
        </w:rPr>
        <w:t>e anticipated huge size and extreme dynamics of the search space.</w:t>
      </w:r>
    </w:p>
    <w:p w:rsidR="00000000" w:rsidRPr="00C8311E" w:rsidRDefault="00BB5CDF" w:rsidP="00C8311E">
      <w:pPr>
        <w:numPr>
          <w:ilvl w:val="0"/>
          <w:numId w:val="45"/>
        </w:numPr>
        <w:spacing w:line="360" w:lineRule="auto"/>
        <w:jc w:val="both"/>
        <w:rPr>
          <w:rFonts w:ascii="Times New Roman" w:hAnsi="Times New Roman" w:cs="Times New Roman"/>
          <w:bCs/>
          <w:sz w:val="32"/>
          <w:szCs w:val="32"/>
          <w:lang w:val="en-IN"/>
        </w:rPr>
      </w:pPr>
      <w:r w:rsidRPr="00C8311E">
        <w:rPr>
          <w:rFonts w:ascii="Times New Roman" w:hAnsi="Times New Roman" w:cs="Times New Roman"/>
          <w:bCs/>
          <w:sz w:val="32"/>
          <w:szCs w:val="32"/>
          <w:lang w:val="en-IN"/>
        </w:rPr>
        <w:t>Analysis indicates that this is an implementation-specific problem caused by memory management issues in the Java virtual machine.</w:t>
      </w:r>
    </w:p>
    <w:p w:rsidR="00000000" w:rsidRPr="00C8311E" w:rsidRDefault="00BB5CDF" w:rsidP="00C8311E">
      <w:pPr>
        <w:numPr>
          <w:ilvl w:val="0"/>
          <w:numId w:val="45"/>
        </w:numPr>
        <w:spacing w:line="360" w:lineRule="auto"/>
        <w:jc w:val="both"/>
        <w:rPr>
          <w:rFonts w:ascii="Times New Roman" w:hAnsi="Times New Roman" w:cs="Times New Roman"/>
          <w:bCs/>
          <w:sz w:val="32"/>
          <w:szCs w:val="32"/>
          <w:lang w:val="en-IN"/>
        </w:rPr>
      </w:pPr>
      <w:r w:rsidRPr="00C8311E">
        <w:rPr>
          <w:rFonts w:ascii="Times New Roman" w:hAnsi="Times New Roman" w:cs="Times New Roman"/>
          <w:bCs/>
          <w:sz w:val="32"/>
          <w:szCs w:val="32"/>
          <w:lang w:val="en-IN"/>
        </w:rPr>
        <w:lastRenderedPageBreak/>
        <w:t>When a user issues a search request (in this case “room i</w:t>
      </w:r>
      <w:r w:rsidRPr="00C8311E">
        <w:rPr>
          <w:rFonts w:ascii="Times New Roman" w:hAnsi="Times New Roman" w:cs="Times New Roman"/>
          <w:bCs/>
          <w:sz w:val="32"/>
          <w:szCs w:val="32"/>
          <w:lang w:val="en-IN"/>
        </w:rPr>
        <w:t xml:space="preserve">fw occupancy : empty”), the resolver is in charge of handling its execution. </w:t>
      </w:r>
    </w:p>
    <w:p w:rsidR="00F94960" w:rsidRPr="00C8311E" w:rsidRDefault="00BB5CDF" w:rsidP="00E53AA4">
      <w:pPr>
        <w:numPr>
          <w:ilvl w:val="0"/>
          <w:numId w:val="45"/>
        </w:numPr>
        <w:spacing w:line="360" w:lineRule="auto"/>
        <w:jc w:val="both"/>
        <w:rPr>
          <w:rFonts w:ascii="Times New Roman" w:hAnsi="Times New Roman" w:cs="Times New Roman"/>
          <w:bCs/>
          <w:sz w:val="32"/>
          <w:szCs w:val="32"/>
          <w:lang w:val="en-IN"/>
        </w:rPr>
      </w:pPr>
      <w:r w:rsidRPr="00C8311E">
        <w:rPr>
          <w:rFonts w:ascii="Times New Roman" w:hAnsi="Times New Roman" w:cs="Times New Roman"/>
          <w:bCs/>
          <w:sz w:val="32"/>
          <w:szCs w:val="32"/>
          <w:lang w:val="en-IN"/>
        </w:rPr>
        <w:t xml:space="preserve">For this, it will first reduce the result set to entities which match the static part of the search term (“room ifw”) and feature the requested sensor type(s) (“occupancy”), by </w:t>
      </w:r>
      <w:r w:rsidRPr="00C8311E">
        <w:rPr>
          <w:rFonts w:ascii="Times New Roman" w:hAnsi="Times New Roman" w:cs="Times New Roman"/>
          <w:bCs/>
          <w:sz w:val="32"/>
          <w:szCs w:val="32"/>
          <w:lang w:val="en-IN"/>
        </w:rPr>
        <w:t xml:space="preserve">querying the index.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8311E" w:rsidRPr="00C8311E" w:rsidRDefault="00C8311E" w:rsidP="00C8311E">
      <w:pPr>
        <w:pStyle w:val="NormalWeb"/>
        <w:numPr>
          <w:ilvl w:val="0"/>
          <w:numId w:val="46"/>
        </w:numPr>
        <w:spacing w:before="0" w:beforeAutospacing="0" w:after="0" w:afterAutospacing="0" w:line="360" w:lineRule="auto"/>
        <w:ind w:left="426"/>
        <w:jc w:val="both"/>
        <w:rPr>
          <w:sz w:val="32"/>
          <w:szCs w:val="32"/>
        </w:rPr>
      </w:pPr>
      <w:r w:rsidRPr="00C8311E">
        <w:rPr>
          <w:sz w:val="32"/>
          <w:szCs w:val="32"/>
        </w:rPr>
        <w:t xml:space="preserve">We have proposed an approach called sensor ranking, which for a given query computes the probability that a sensor produces the sought output at the time of the query by using indexed prediction models. </w:t>
      </w:r>
    </w:p>
    <w:p w:rsidR="00C8311E" w:rsidRPr="00C8311E" w:rsidRDefault="00C8311E" w:rsidP="00C8311E">
      <w:pPr>
        <w:pStyle w:val="NormalWeb"/>
        <w:numPr>
          <w:ilvl w:val="0"/>
          <w:numId w:val="46"/>
        </w:numPr>
        <w:spacing w:before="0" w:beforeAutospacing="0" w:after="0" w:afterAutospacing="0" w:line="360" w:lineRule="auto"/>
        <w:ind w:left="426"/>
        <w:jc w:val="both"/>
        <w:rPr>
          <w:sz w:val="32"/>
          <w:szCs w:val="32"/>
        </w:rPr>
      </w:pPr>
      <w:r w:rsidRPr="00C8311E">
        <w:rPr>
          <w:sz w:val="32"/>
          <w:szCs w:val="32"/>
        </w:rPr>
        <w:t xml:space="preserve">Sensors are then pulled in decreasing order of probability until enough matches have been found, thus spending effort first where it counts. </w:t>
      </w:r>
    </w:p>
    <w:p w:rsidR="00C8311E" w:rsidRPr="00C8311E" w:rsidRDefault="00C8311E" w:rsidP="00C8311E">
      <w:pPr>
        <w:pStyle w:val="NormalWeb"/>
        <w:numPr>
          <w:ilvl w:val="0"/>
          <w:numId w:val="46"/>
        </w:numPr>
        <w:spacing w:before="0" w:beforeAutospacing="0" w:after="0" w:afterAutospacing="0" w:line="360" w:lineRule="auto"/>
        <w:ind w:left="426"/>
        <w:jc w:val="both"/>
        <w:rPr>
          <w:sz w:val="32"/>
          <w:szCs w:val="32"/>
        </w:rPr>
      </w:pPr>
      <w:r w:rsidRPr="00C8311E">
        <w:rPr>
          <w:sz w:val="32"/>
          <w:szCs w:val="32"/>
        </w:rPr>
        <w:t>We also exploit the fact that users of search engines are typically not interested in all results, since these are typically far too many to check manually.</w:t>
      </w:r>
    </w:p>
    <w:p w:rsidR="003A5D44" w:rsidRPr="00C8311E" w:rsidRDefault="00C8311E" w:rsidP="00E53AA4">
      <w:pPr>
        <w:pStyle w:val="NormalWeb"/>
        <w:numPr>
          <w:ilvl w:val="0"/>
          <w:numId w:val="46"/>
        </w:numPr>
        <w:spacing w:before="0" w:beforeAutospacing="0" w:after="0" w:afterAutospacing="0" w:line="360" w:lineRule="auto"/>
        <w:ind w:left="426"/>
        <w:jc w:val="both"/>
        <w:rPr>
          <w:sz w:val="32"/>
          <w:szCs w:val="32"/>
        </w:rPr>
      </w:pPr>
      <w:r w:rsidRPr="00C8311E">
        <w:rPr>
          <w:sz w:val="32"/>
          <w:szCs w:val="32"/>
        </w:rPr>
        <w:t>We proposed the augmentation of the existing Web with representations of these real-world entities – thus offering online and real-time Web access to the state of the real world.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B2C27" w:rsidRDefault="00BB5CDF" w:rsidP="00C83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2C27">
        <w:rPr>
          <w:rFonts w:ascii="Times New Roman" w:eastAsia="AdvGulliv-R" w:hAnsi="Times New Roman" w:cs="Times New Roman"/>
          <w:bCs/>
          <w:sz w:val="32"/>
          <w:szCs w:val="32"/>
          <w:lang w:val="en-IN"/>
        </w:rPr>
        <w:t>The former tries to optimize the performance of the search engine, while the latter tries to optimize user satisfaction.</w:t>
      </w:r>
    </w:p>
    <w:p w:rsidR="00000000" w:rsidRPr="00DB2C27" w:rsidRDefault="00BB5CDF" w:rsidP="00C83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2C27">
        <w:rPr>
          <w:rFonts w:ascii="Times New Roman" w:eastAsia="AdvGulliv-R" w:hAnsi="Times New Roman" w:cs="Times New Roman"/>
          <w:bCs/>
          <w:sz w:val="32"/>
          <w:szCs w:val="32"/>
          <w:lang w:val="en-IN"/>
        </w:rPr>
        <w:lastRenderedPageBreak/>
        <w:t xml:space="preserve">Inaccurate </w:t>
      </w:r>
      <w:r w:rsidRPr="00DB2C27">
        <w:rPr>
          <w:rFonts w:ascii="Times New Roman" w:eastAsia="AdvGulliv-R" w:hAnsi="Times New Roman" w:cs="Times New Roman"/>
          <w:bCs/>
          <w:sz w:val="32"/>
          <w:szCs w:val="32"/>
          <w:lang w:val="en-IN"/>
        </w:rPr>
        <w:t xml:space="preserve">prediction models will, however, degrade the performance of the search engine. </w:t>
      </w:r>
    </w:p>
    <w:p w:rsidR="00000000" w:rsidRPr="00DB2C27" w:rsidRDefault="00BB5CDF" w:rsidP="00C83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2C27">
        <w:rPr>
          <w:rFonts w:ascii="Times New Roman" w:eastAsia="AdvGulliv-R" w:hAnsi="Times New Roman" w:cs="Times New Roman"/>
          <w:bCs/>
          <w:sz w:val="32"/>
          <w:szCs w:val="32"/>
          <w:lang w:val="en-IN"/>
        </w:rPr>
        <w:t>To sum up, prediction models are periodically created by a sensor gateway, based on a set of recent sensor states, periodically indexed by Dyser, at a rate of days to weeks, a</w:t>
      </w:r>
      <w:r w:rsidRPr="00DB2C27">
        <w:rPr>
          <w:rFonts w:ascii="Times New Roman" w:eastAsia="AdvGulliv-R" w:hAnsi="Times New Roman" w:cs="Times New Roman"/>
          <w:bCs/>
          <w:sz w:val="32"/>
          <w:szCs w:val="32"/>
          <w:lang w:val="en-IN"/>
        </w:rPr>
        <w:t>nd evaluated by Dyser during the resolution of a search request.</w:t>
      </w:r>
    </w:p>
    <w:p w:rsidR="00000000" w:rsidRPr="00DB2C27" w:rsidRDefault="00BB5CDF" w:rsidP="00C83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2C27">
        <w:rPr>
          <w:rFonts w:ascii="Times New Roman" w:eastAsia="AdvGulliv-R" w:hAnsi="Times New Roman" w:cs="Times New Roman"/>
          <w:bCs/>
          <w:sz w:val="32"/>
          <w:szCs w:val="32"/>
          <w:lang w:val="en-IN"/>
        </w:rPr>
        <w:t xml:space="preserve">We evaluated the performance of our prototypical search engine in terms of the communication overhead and latency. </w:t>
      </w:r>
    </w:p>
    <w:p w:rsidR="00000000" w:rsidRPr="00DB2C27" w:rsidRDefault="00BB5CDF" w:rsidP="00C8311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2C27">
        <w:rPr>
          <w:rFonts w:ascii="Times New Roman" w:eastAsia="AdvGulliv-R" w:hAnsi="Times New Roman" w:cs="Times New Roman"/>
          <w:bCs/>
          <w:sz w:val="32"/>
          <w:szCs w:val="32"/>
          <w:lang w:val="en-IN"/>
        </w:rPr>
        <w:t>To obtain repeatable results, we used a realistic data set that is replay</w:t>
      </w:r>
      <w:r w:rsidRPr="00DB2C27">
        <w:rPr>
          <w:rFonts w:ascii="Times New Roman" w:eastAsia="AdvGulliv-R" w:hAnsi="Times New Roman" w:cs="Times New Roman"/>
          <w:bCs/>
          <w:sz w:val="32"/>
          <w:szCs w:val="32"/>
          <w:lang w:val="en-IN"/>
        </w:rPr>
        <w:t>ed by the sensor gateway instead of real sensors.</w:t>
      </w:r>
      <w:r w:rsidRPr="00DB2C2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Sensing Meets Mobile Social Networks: The Design, Implementation and Evaluation of the CenceMe Application</w:t>
            </w:r>
          </w:p>
        </w:tc>
        <w:tc>
          <w:tcPr>
            <w:tcW w:w="3192" w:type="dxa"/>
          </w:tcPr>
          <w:p w:rsidR="000C407B" w:rsidRPr="000C2DDB" w:rsidRDefault="000C2DDB" w:rsidP="000C2DDB">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 xml:space="preserve">E. Miluzzo, N. D. Lane, K. Fodor, R. Peterson, H. Lu, M. Musolesi, S. B. Eisenman, X. Zheng, and A. T. Campbell, </w:t>
            </w:r>
          </w:p>
        </w:tc>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color w:val="333333"/>
                <w:sz w:val="28"/>
                <w:szCs w:val="28"/>
                <w:shd w:val="clear" w:color="auto" w:fill="FFFFFF"/>
              </w:rPr>
              <w:t>We report performance measurements that characterize the computational requirements of the software and the energy consumption of the CenceMe phone client.</w:t>
            </w:r>
          </w:p>
        </w:tc>
      </w:tr>
      <w:tr w:rsidR="000C407B" w:rsidTr="000C407B">
        <w:trPr>
          <w:trHeight w:val="2942"/>
        </w:trPr>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Architecting a Mashable Open World Wide Web of Things</w:t>
            </w:r>
          </w:p>
        </w:tc>
        <w:tc>
          <w:tcPr>
            <w:tcW w:w="3192" w:type="dxa"/>
          </w:tcPr>
          <w:p w:rsidR="000C407B" w:rsidRPr="000C2DDB" w:rsidRDefault="000C2DDB" w:rsidP="000C2DDB">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 xml:space="preserve">D. Guinard, V. Trifa, and E. Wilde, </w:t>
            </w:r>
          </w:p>
        </w:tc>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 xml:space="preserve">Many efforts are currently going towards networking smart things from the physical world (e.g. RFID, wireless sensor and actuator networks, </w:t>
            </w:r>
            <w:r w:rsidRPr="000C2DDB">
              <w:rPr>
                <w:rFonts w:ascii="Times New Roman" w:hAnsi="Times New Roman" w:cs="Times New Roman"/>
                <w:sz w:val="28"/>
                <w:szCs w:val="28"/>
              </w:rPr>
              <w:lastRenderedPageBreak/>
              <w:t>embedded devices) on a larger scale.</w:t>
            </w:r>
          </w:p>
        </w:tc>
      </w:tr>
      <w:tr w:rsidR="000C407B" w:rsidTr="000C407B">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lastRenderedPageBreak/>
              <w:t>Putting Things to REST</w:t>
            </w:r>
          </w:p>
        </w:tc>
        <w:tc>
          <w:tcPr>
            <w:tcW w:w="3192" w:type="dxa"/>
          </w:tcPr>
          <w:p w:rsidR="000C407B" w:rsidRPr="000C2DDB" w:rsidRDefault="000C2DDB" w:rsidP="000C2DDB">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 xml:space="preserve">E. Wilde, </w:t>
            </w:r>
          </w:p>
        </w:tc>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This paper presents a path towards a Web where physical objects are made available through RESTful principles.</w:t>
            </w:r>
          </w:p>
        </w:tc>
      </w:tr>
      <w:tr w:rsidR="000C407B" w:rsidTr="000C407B">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Sensor Ranking: A Primitive for Efficient Content-Based Sensor Search</w:t>
            </w:r>
          </w:p>
        </w:tc>
        <w:tc>
          <w:tcPr>
            <w:tcW w:w="3192" w:type="dxa"/>
          </w:tcPr>
          <w:p w:rsidR="000C407B" w:rsidRPr="000C2DDB" w:rsidRDefault="000C2DDB" w:rsidP="000C2DDB">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sz w:val="28"/>
                <w:szCs w:val="28"/>
              </w:rPr>
              <w:t xml:space="preserve">B. M. Elahi, K. Romer, B. Ostermaier, M. Fahrmair, and W. Kellerer, </w:t>
            </w:r>
          </w:p>
        </w:tc>
        <w:tc>
          <w:tcPr>
            <w:tcW w:w="3192" w:type="dxa"/>
          </w:tcPr>
          <w:p w:rsidR="000C407B" w:rsidRPr="000C2DDB" w:rsidRDefault="000C2DDB" w:rsidP="00E53AA4">
            <w:pPr>
              <w:tabs>
                <w:tab w:val="left" w:pos="720"/>
              </w:tabs>
              <w:spacing w:after="100" w:line="360" w:lineRule="auto"/>
              <w:jc w:val="both"/>
              <w:rPr>
                <w:rFonts w:ascii="Times New Roman" w:hAnsi="Times New Roman" w:cs="Times New Roman"/>
                <w:sz w:val="28"/>
                <w:szCs w:val="28"/>
              </w:rPr>
            </w:pPr>
            <w:r w:rsidRPr="000C2DDB">
              <w:rPr>
                <w:rFonts w:ascii="Times New Roman" w:hAnsi="Times New Roman" w:cs="Times New Roman"/>
                <w:color w:val="333333"/>
                <w:sz w:val="28"/>
                <w:szCs w:val="28"/>
                <w:shd w:val="clear" w:color="auto" w:fill="FFFFFF"/>
              </w:rPr>
              <w:t>In this paper we introduce a primitive called sensor ranking to enable efficient search for sensors that have a certain output state at the time of the query.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54A76" w:rsidP="00E53AA4">
      <w:pPr>
        <w:spacing w:after="0" w:line="360" w:lineRule="auto"/>
        <w:jc w:val="both"/>
        <w:rPr>
          <w:rFonts w:ascii="Times New Roman" w:hAnsi="Times New Roman" w:cs="Times New Roman"/>
        </w:rPr>
      </w:pPr>
      <w:r w:rsidRPr="00654A76">
        <w:rPr>
          <w:rFonts w:ascii="Times New Roman" w:hAnsi="Times New Roman" w:cs="Times New Roman"/>
        </w:rPr>
        <w:drawing>
          <wp:inline distT="0" distB="0" distL="0" distR="0">
            <wp:extent cx="5943600" cy="43541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54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54A76" w:rsidRDefault="00654A7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A3386" w:rsidRPr="00CA3386" w:rsidRDefault="00CA3386" w:rsidP="00CA3386">
      <w:pPr>
        <w:pStyle w:val="BodyText"/>
        <w:rPr>
          <w:bCs/>
          <w:iCs/>
          <w:sz w:val="32"/>
          <w:szCs w:val="32"/>
          <w:lang w:val="en-IN"/>
        </w:rPr>
      </w:pPr>
      <w:r w:rsidRPr="00CA3386">
        <w:rPr>
          <w:bCs/>
          <w:iCs/>
          <w:sz w:val="32"/>
          <w:szCs w:val="32"/>
          <w:lang w:val="en-IN"/>
        </w:rPr>
        <w:t xml:space="preserve">    Founded in the increasing trend of enriching real-world entities with embedded and globally networked sensors, we proposed the augmentation of the existing Web with representations of these real-world entities – thus offering online and real-time Web access to the state of the real world. We presented the design and implementation of Dyser, a realtime search engine that enables finding real-world entities that exhibit a certain state at the time of the query. We studied the performance of Dyser on a real-world data set containing data from 385 sensors over a period of 5 months. An important thread for future work is the distribution – where several instances of the search engine take care of certain subsets of entity and sensor pages – and parallelization of the search engine – where the search engine itself and its index are distributed over multiple computers. The former is expected to offer a significant speedup for the execution of multiple simulateneous queries, while the latter can be expected to also speed up the execution of a single query.</w:t>
      </w:r>
      <w:r w:rsidRPr="00CA3386">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A3386" w:rsidRDefault="00CA3386" w:rsidP="00E53AA4">
      <w:pPr>
        <w:pStyle w:val="BodyText"/>
        <w:rPr>
          <w:b/>
          <w:iCs/>
          <w:sz w:val="28"/>
          <w:szCs w:val="28"/>
        </w:rPr>
      </w:pPr>
    </w:p>
    <w:p w:rsidR="00CA3386" w:rsidRDefault="00CA3386" w:rsidP="00E53AA4">
      <w:pPr>
        <w:pStyle w:val="BodyText"/>
        <w:rPr>
          <w:b/>
          <w:iCs/>
          <w:sz w:val="28"/>
          <w:szCs w:val="28"/>
        </w:rPr>
      </w:pPr>
    </w:p>
    <w:p w:rsidR="00CA3386" w:rsidRDefault="00CA3386" w:rsidP="00E53AA4">
      <w:pPr>
        <w:pStyle w:val="BodyText"/>
        <w:rPr>
          <w:b/>
          <w:iCs/>
          <w:sz w:val="28"/>
          <w:szCs w:val="28"/>
        </w:rPr>
      </w:pPr>
    </w:p>
    <w:p w:rsidR="00CA3386" w:rsidRDefault="00CA3386" w:rsidP="00E53AA4">
      <w:pPr>
        <w:pStyle w:val="BodyText"/>
        <w:rPr>
          <w:b/>
          <w:iCs/>
          <w:sz w:val="28"/>
          <w:szCs w:val="28"/>
        </w:rPr>
      </w:pPr>
    </w:p>
    <w:p w:rsidR="00CA3386" w:rsidRDefault="00CA338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A3386" w:rsidRDefault="00BB5CDF" w:rsidP="00CA3386">
      <w:pPr>
        <w:pStyle w:val="BodyText"/>
        <w:numPr>
          <w:ilvl w:val="0"/>
          <w:numId w:val="42"/>
        </w:numPr>
        <w:rPr>
          <w:sz w:val="32"/>
          <w:szCs w:val="32"/>
          <w:lang w:val="en-IN"/>
        </w:rPr>
      </w:pPr>
      <w:r w:rsidRPr="00CA3386">
        <w:rPr>
          <w:sz w:val="32"/>
          <w:szCs w:val="32"/>
          <w:lang w:val="en-IN"/>
        </w:rPr>
        <w:t>[1] E. Miluzzo, N. D. Lane, K. Fodor, R. Peterson, H. Lu, M. Musolesi, S. B. Eisenman, X. Zheng, and A. T. Campbell, “Sensing Meets Mobile Social Networks: The Design, Implementation an</w:t>
      </w:r>
      <w:r w:rsidRPr="00CA3386">
        <w:rPr>
          <w:sz w:val="32"/>
          <w:szCs w:val="32"/>
          <w:lang w:val="en-IN"/>
        </w:rPr>
        <w:t xml:space="preserve">d Evaluation of the CenceMe Application,” in SenSys 2008, pp. 337–350. </w:t>
      </w:r>
    </w:p>
    <w:p w:rsidR="00000000" w:rsidRPr="00CA3386" w:rsidRDefault="00BB5CDF" w:rsidP="00CA3386">
      <w:pPr>
        <w:pStyle w:val="BodyText"/>
        <w:numPr>
          <w:ilvl w:val="0"/>
          <w:numId w:val="42"/>
        </w:numPr>
        <w:rPr>
          <w:sz w:val="32"/>
          <w:szCs w:val="32"/>
          <w:lang w:val="en-IN"/>
        </w:rPr>
      </w:pPr>
      <w:r w:rsidRPr="00CA3386">
        <w:rPr>
          <w:sz w:val="32"/>
          <w:szCs w:val="32"/>
          <w:lang w:val="en-IN"/>
        </w:rPr>
        <w:t xml:space="preserve">[2] “Botanicalls.” [Online]. Available: www.botanicalls.com </w:t>
      </w:r>
    </w:p>
    <w:p w:rsidR="00000000" w:rsidRPr="00CA3386" w:rsidRDefault="00BB5CDF" w:rsidP="00CA3386">
      <w:pPr>
        <w:pStyle w:val="BodyText"/>
        <w:numPr>
          <w:ilvl w:val="0"/>
          <w:numId w:val="42"/>
        </w:numPr>
        <w:rPr>
          <w:sz w:val="32"/>
          <w:szCs w:val="32"/>
          <w:lang w:val="en-IN"/>
        </w:rPr>
      </w:pPr>
      <w:r w:rsidRPr="00CA3386">
        <w:rPr>
          <w:sz w:val="32"/>
          <w:szCs w:val="32"/>
          <w:lang w:val="en-IN"/>
        </w:rPr>
        <w:t xml:space="preserve">[3] “Bicing.” [Online]. Available: www.bicing.com </w:t>
      </w:r>
    </w:p>
    <w:p w:rsidR="00000000" w:rsidRPr="00CA3386" w:rsidRDefault="00BB5CDF" w:rsidP="00CA3386">
      <w:pPr>
        <w:pStyle w:val="BodyText"/>
        <w:numPr>
          <w:ilvl w:val="0"/>
          <w:numId w:val="42"/>
        </w:numPr>
        <w:rPr>
          <w:sz w:val="32"/>
          <w:szCs w:val="32"/>
          <w:lang w:val="en-IN"/>
        </w:rPr>
      </w:pPr>
      <w:r w:rsidRPr="00CA3386">
        <w:rPr>
          <w:sz w:val="32"/>
          <w:szCs w:val="32"/>
          <w:lang w:val="en-IN"/>
        </w:rPr>
        <w:t>[4] D. Guinard, V. Trifa, and E. Wilde, “Architecting a Mashable Open</w:t>
      </w:r>
      <w:r w:rsidRPr="00CA3386">
        <w:rPr>
          <w:sz w:val="32"/>
          <w:szCs w:val="32"/>
          <w:lang w:val="en-IN"/>
        </w:rPr>
        <w:t xml:space="preserve"> World Wide Web of Things,” ETH Zurich, Tech. Rep. CS-663, 2010. [Online]. Available: www.vs.inf.ethz.ch/publ/papers/WoT.pdf, </w:t>
      </w:r>
    </w:p>
    <w:p w:rsidR="00000000" w:rsidRPr="00CA3386" w:rsidRDefault="00BB5CDF" w:rsidP="00CA3386">
      <w:pPr>
        <w:pStyle w:val="BodyText"/>
        <w:numPr>
          <w:ilvl w:val="0"/>
          <w:numId w:val="42"/>
        </w:numPr>
        <w:rPr>
          <w:sz w:val="32"/>
          <w:szCs w:val="32"/>
          <w:lang w:val="en-IN"/>
        </w:rPr>
      </w:pPr>
      <w:r w:rsidRPr="00CA3386">
        <w:rPr>
          <w:sz w:val="32"/>
          <w:szCs w:val="32"/>
          <w:lang w:val="en-IN"/>
        </w:rPr>
        <w:t>[5] E. Wilde, “Putting Things to REST,” UC Berkeley School of Information, Tech. Rep. 2007-015, November 2007.</w:t>
      </w:r>
      <w:r w:rsidRPr="00CA3386">
        <w:rPr>
          <w:sz w:val="32"/>
          <w:szCs w:val="32"/>
        </w:rPr>
        <w:t xml:space="preserve"> </w:t>
      </w:r>
    </w:p>
    <w:p w:rsidR="00000000" w:rsidRPr="00CA3386" w:rsidRDefault="00BB5CDF" w:rsidP="00CA3386">
      <w:pPr>
        <w:pStyle w:val="BodyText"/>
        <w:numPr>
          <w:ilvl w:val="0"/>
          <w:numId w:val="42"/>
        </w:numPr>
        <w:rPr>
          <w:sz w:val="32"/>
          <w:szCs w:val="32"/>
          <w:lang w:val="en-IN"/>
        </w:rPr>
      </w:pPr>
      <w:r w:rsidRPr="00CA3386">
        <w:rPr>
          <w:sz w:val="32"/>
          <w:szCs w:val="32"/>
          <w:lang w:val="en-IN"/>
        </w:rPr>
        <w:t>[6] B. M. Elahi</w:t>
      </w:r>
      <w:r w:rsidRPr="00CA3386">
        <w:rPr>
          <w:sz w:val="32"/>
          <w:szCs w:val="32"/>
          <w:lang w:val="en-IN"/>
        </w:rPr>
        <w:t xml:space="preserve">, K. Romer, B. Ostermaier, M. Fahrmair, and W. Kellerer, ¨ “Sensor Ranking: A Primitive for Efficient Content-Based Sensor Search,” in IPSN 2009, pp. 217–228. </w:t>
      </w:r>
    </w:p>
    <w:p w:rsidR="00000000" w:rsidRPr="00CA3386" w:rsidRDefault="00BB5CDF" w:rsidP="00CA3386">
      <w:pPr>
        <w:pStyle w:val="BodyText"/>
        <w:numPr>
          <w:ilvl w:val="0"/>
          <w:numId w:val="42"/>
        </w:numPr>
        <w:rPr>
          <w:sz w:val="32"/>
          <w:szCs w:val="32"/>
          <w:lang w:val="en-IN"/>
        </w:rPr>
      </w:pPr>
      <w:r w:rsidRPr="00CA3386">
        <w:rPr>
          <w:sz w:val="32"/>
          <w:szCs w:val="32"/>
          <w:lang w:val="en-IN"/>
        </w:rPr>
        <w:t>[7] N. Eagle and A. Pentland, “Eigenbehaviors: identifying structure in routine,” Behavioral Ec</w:t>
      </w:r>
      <w:r w:rsidRPr="00CA3386">
        <w:rPr>
          <w:sz w:val="32"/>
          <w:szCs w:val="32"/>
          <w:lang w:val="en-IN"/>
        </w:rPr>
        <w:t xml:space="preserve">ology and Sociobiology, vol. 63, no. 7, pp. 1057– 1066, 2009. </w:t>
      </w:r>
    </w:p>
    <w:p w:rsidR="00000000" w:rsidRPr="00CA3386" w:rsidRDefault="00BB5CDF" w:rsidP="00CA3386">
      <w:pPr>
        <w:pStyle w:val="BodyText"/>
        <w:numPr>
          <w:ilvl w:val="0"/>
          <w:numId w:val="42"/>
        </w:numPr>
        <w:rPr>
          <w:sz w:val="32"/>
          <w:szCs w:val="32"/>
          <w:lang w:val="en-IN"/>
        </w:rPr>
      </w:pPr>
      <w:r w:rsidRPr="00CA3386">
        <w:rPr>
          <w:sz w:val="32"/>
          <w:szCs w:val="32"/>
          <w:lang w:val="en-IN"/>
        </w:rPr>
        <w:t xml:space="preserve">[8] C. Song, Z. Qu, N. Blumm, and A. L. Barabasi, “Limits of Predictability in Human Mobility,” Science, vol. 327, no. 5968, pp. 1018–1021, 2010. </w:t>
      </w:r>
    </w:p>
    <w:p w:rsidR="00000000" w:rsidRPr="00CA3386" w:rsidRDefault="00BB5CDF" w:rsidP="00CA3386">
      <w:pPr>
        <w:pStyle w:val="BodyText"/>
        <w:numPr>
          <w:ilvl w:val="0"/>
          <w:numId w:val="42"/>
        </w:numPr>
        <w:rPr>
          <w:sz w:val="32"/>
          <w:szCs w:val="32"/>
          <w:lang w:val="en-IN"/>
        </w:rPr>
      </w:pPr>
      <w:r w:rsidRPr="00CA3386">
        <w:rPr>
          <w:sz w:val="32"/>
          <w:szCs w:val="32"/>
          <w:lang w:val="en-IN"/>
        </w:rPr>
        <w:lastRenderedPageBreak/>
        <w:t>[9] M. G. Elfeky, W. G. Aref, and A. K. Elma</w:t>
      </w:r>
      <w:r w:rsidRPr="00CA3386">
        <w:rPr>
          <w:sz w:val="32"/>
          <w:szCs w:val="32"/>
          <w:lang w:val="en-IN"/>
        </w:rPr>
        <w:t xml:space="preserve">garmid, “Using Convolution to Mine Obscure Periodic Patterns in One Pass,” in EDBT 2004, pp. 605–620. </w:t>
      </w:r>
    </w:p>
    <w:p w:rsidR="00000000" w:rsidRPr="00CA3386" w:rsidRDefault="00BB5CDF" w:rsidP="00CA3386">
      <w:pPr>
        <w:pStyle w:val="BodyText"/>
        <w:numPr>
          <w:ilvl w:val="0"/>
          <w:numId w:val="42"/>
        </w:numPr>
        <w:rPr>
          <w:sz w:val="32"/>
          <w:szCs w:val="32"/>
          <w:lang w:val="en-IN"/>
        </w:rPr>
      </w:pPr>
      <w:r w:rsidRPr="00CA3386">
        <w:rPr>
          <w:sz w:val="32"/>
          <w:szCs w:val="32"/>
          <w:lang w:val="en-IN"/>
        </w:rPr>
        <w:t xml:space="preserve">[10] “Microformats.” [Online]. Available: http://microformats.org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CDF" w:rsidRDefault="00BB5CDF" w:rsidP="003654DF">
      <w:pPr>
        <w:spacing w:after="0" w:line="240" w:lineRule="auto"/>
      </w:pPr>
      <w:r>
        <w:separator/>
      </w:r>
    </w:p>
  </w:endnote>
  <w:endnote w:type="continuationSeparator" w:id="1">
    <w:p w:rsidR="00BB5CDF" w:rsidRDefault="00BB5CD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CDF" w:rsidRDefault="00BB5CDF" w:rsidP="003654DF">
      <w:pPr>
        <w:spacing w:after="0" w:line="240" w:lineRule="auto"/>
      </w:pPr>
      <w:r>
        <w:separator/>
      </w:r>
    </w:p>
  </w:footnote>
  <w:footnote w:type="continuationSeparator" w:id="1">
    <w:p w:rsidR="00BB5CDF" w:rsidRDefault="00BB5CD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424FF">
        <w:pPr>
          <w:pStyle w:val="Header"/>
          <w:jc w:val="right"/>
        </w:pPr>
        <w:fldSimple w:instr=" PAGE   \* MERGEFORMAT ">
          <w:r w:rsidR="00A85D2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8C60DF"/>
    <w:multiLevelType w:val="hybridMultilevel"/>
    <w:tmpl w:val="19EE2694"/>
    <w:lvl w:ilvl="0" w:tplc="54387A26">
      <w:start w:val="1"/>
      <w:numFmt w:val="bullet"/>
      <w:lvlText w:val=""/>
      <w:lvlJc w:val="left"/>
      <w:pPr>
        <w:tabs>
          <w:tab w:val="num" w:pos="720"/>
        </w:tabs>
        <w:ind w:left="720" w:hanging="360"/>
      </w:pPr>
      <w:rPr>
        <w:rFonts w:ascii="Wingdings 2" w:hAnsi="Wingdings 2" w:hint="default"/>
      </w:rPr>
    </w:lvl>
    <w:lvl w:ilvl="1" w:tplc="97C4AB40" w:tentative="1">
      <w:start w:val="1"/>
      <w:numFmt w:val="bullet"/>
      <w:lvlText w:val=""/>
      <w:lvlJc w:val="left"/>
      <w:pPr>
        <w:tabs>
          <w:tab w:val="num" w:pos="1440"/>
        </w:tabs>
        <w:ind w:left="1440" w:hanging="360"/>
      </w:pPr>
      <w:rPr>
        <w:rFonts w:ascii="Wingdings 2" w:hAnsi="Wingdings 2" w:hint="default"/>
      </w:rPr>
    </w:lvl>
    <w:lvl w:ilvl="2" w:tplc="2A0A11DA" w:tentative="1">
      <w:start w:val="1"/>
      <w:numFmt w:val="bullet"/>
      <w:lvlText w:val=""/>
      <w:lvlJc w:val="left"/>
      <w:pPr>
        <w:tabs>
          <w:tab w:val="num" w:pos="2160"/>
        </w:tabs>
        <w:ind w:left="2160" w:hanging="360"/>
      </w:pPr>
      <w:rPr>
        <w:rFonts w:ascii="Wingdings 2" w:hAnsi="Wingdings 2" w:hint="default"/>
      </w:rPr>
    </w:lvl>
    <w:lvl w:ilvl="3" w:tplc="5682149E" w:tentative="1">
      <w:start w:val="1"/>
      <w:numFmt w:val="bullet"/>
      <w:lvlText w:val=""/>
      <w:lvlJc w:val="left"/>
      <w:pPr>
        <w:tabs>
          <w:tab w:val="num" w:pos="2880"/>
        </w:tabs>
        <w:ind w:left="2880" w:hanging="360"/>
      </w:pPr>
      <w:rPr>
        <w:rFonts w:ascii="Wingdings 2" w:hAnsi="Wingdings 2" w:hint="default"/>
      </w:rPr>
    </w:lvl>
    <w:lvl w:ilvl="4" w:tplc="4FB8B7F6" w:tentative="1">
      <w:start w:val="1"/>
      <w:numFmt w:val="bullet"/>
      <w:lvlText w:val=""/>
      <w:lvlJc w:val="left"/>
      <w:pPr>
        <w:tabs>
          <w:tab w:val="num" w:pos="3600"/>
        </w:tabs>
        <w:ind w:left="3600" w:hanging="360"/>
      </w:pPr>
      <w:rPr>
        <w:rFonts w:ascii="Wingdings 2" w:hAnsi="Wingdings 2" w:hint="default"/>
      </w:rPr>
    </w:lvl>
    <w:lvl w:ilvl="5" w:tplc="11F2D1E8" w:tentative="1">
      <w:start w:val="1"/>
      <w:numFmt w:val="bullet"/>
      <w:lvlText w:val=""/>
      <w:lvlJc w:val="left"/>
      <w:pPr>
        <w:tabs>
          <w:tab w:val="num" w:pos="4320"/>
        </w:tabs>
        <w:ind w:left="4320" w:hanging="360"/>
      </w:pPr>
      <w:rPr>
        <w:rFonts w:ascii="Wingdings 2" w:hAnsi="Wingdings 2" w:hint="default"/>
      </w:rPr>
    </w:lvl>
    <w:lvl w:ilvl="6" w:tplc="5A4803DE" w:tentative="1">
      <w:start w:val="1"/>
      <w:numFmt w:val="bullet"/>
      <w:lvlText w:val=""/>
      <w:lvlJc w:val="left"/>
      <w:pPr>
        <w:tabs>
          <w:tab w:val="num" w:pos="5040"/>
        </w:tabs>
        <w:ind w:left="5040" w:hanging="360"/>
      </w:pPr>
      <w:rPr>
        <w:rFonts w:ascii="Wingdings 2" w:hAnsi="Wingdings 2" w:hint="default"/>
      </w:rPr>
    </w:lvl>
    <w:lvl w:ilvl="7" w:tplc="D9C4F038" w:tentative="1">
      <w:start w:val="1"/>
      <w:numFmt w:val="bullet"/>
      <w:lvlText w:val=""/>
      <w:lvlJc w:val="left"/>
      <w:pPr>
        <w:tabs>
          <w:tab w:val="num" w:pos="5760"/>
        </w:tabs>
        <w:ind w:left="5760" w:hanging="360"/>
      </w:pPr>
      <w:rPr>
        <w:rFonts w:ascii="Wingdings 2" w:hAnsi="Wingdings 2" w:hint="default"/>
      </w:rPr>
    </w:lvl>
    <w:lvl w:ilvl="8" w:tplc="3D8EF95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EE7F50"/>
    <w:multiLevelType w:val="hybridMultilevel"/>
    <w:tmpl w:val="DE201588"/>
    <w:lvl w:ilvl="0" w:tplc="4C3267BE">
      <w:start w:val="1"/>
      <w:numFmt w:val="bullet"/>
      <w:lvlText w:val=""/>
      <w:lvlJc w:val="left"/>
      <w:pPr>
        <w:tabs>
          <w:tab w:val="num" w:pos="720"/>
        </w:tabs>
        <w:ind w:left="720" w:hanging="360"/>
      </w:pPr>
      <w:rPr>
        <w:rFonts w:ascii="Wingdings 2" w:hAnsi="Wingdings 2" w:hint="default"/>
      </w:rPr>
    </w:lvl>
    <w:lvl w:ilvl="1" w:tplc="6CB4CC7A" w:tentative="1">
      <w:start w:val="1"/>
      <w:numFmt w:val="bullet"/>
      <w:lvlText w:val=""/>
      <w:lvlJc w:val="left"/>
      <w:pPr>
        <w:tabs>
          <w:tab w:val="num" w:pos="1440"/>
        </w:tabs>
        <w:ind w:left="1440" w:hanging="360"/>
      </w:pPr>
      <w:rPr>
        <w:rFonts w:ascii="Wingdings 2" w:hAnsi="Wingdings 2" w:hint="default"/>
      </w:rPr>
    </w:lvl>
    <w:lvl w:ilvl="2" w:tplc="E0467FBE" w:tentative="1">
      <w:start w:val="1"/>
      <w:numFmt w:val="bullet"/>
      <w:lvlText w:val=""/>
      <w:lvlJc w:val="left"/>
      <w:pPr>
        <w:tabs>
          <w:tab w:val="num" w:pos="2160"/>
        </w:tabs>
        <w:ind w:left="2160" w:hanging="360"/>
      </w:pPr>
      <w:rPr>
        <w:rFonts w:ascii="Wingdings 2" w:hAnsi="Wingdings 2" w:hint="default"/>
      </w:rPr>
    </w:lvl>
    <w:lvl w:ilvl="3" w:tplc="2304B900" w:tentative="1">
      <w:start w:val="1"/>
      <w:numFmt w:val="bullet"/>
      <w:lvlText w:val=""/>
      <w:lvlJc w:val="left"/>
      <w:pPr>
        <w:tabs>
          <w:tab w:val="num" w:pos="2880"/>
        </w:tabs>
        <w:ind w:left="2880" w:hanging="360"/>
      </w:pPr>
      <w:rPr>
        <w:rFonts w:ascii="Wingdings 2" w:hAnsi="Wingdings 2" w:hint="default"/>
      </w:rPr>
    </w:lvl>
    <w:lvl w:ilvl="4" w:tplc="B98A76F2" w:tentative="1">
      <w:start w:val="1"/>
      <w:numFmt w:val="bullet"/>
      <w:lvlText w:val=""/>
      <w:lvlJc w:val="left"/>
      <w:pPr>
        <w:tabs>
          <w:tab w:val="num" w:pos="3600"/>
        </w:tabs>
        <w:ind w:left="3600" w:hanging="360"/>
      </w:pPr>
      <w:rPr>
        <w:rFonts w:ascii="Wingdings 2" w:hAnsi="Wingdings 2" w:hint="default"/>
      </w:rPr>
    </w:lvl>
    <w:lvl w:ilvl="5" w:tplc="9274E42A" w:tentative="1">
      <w:start w:val="1"/>
      <w:numFmt w:val="bullet"/>
      <w:lvlText w:val=""/>
      <w:lvlJc w:val="left"/>
      <w:pPr>
        <w:tabs>
          <w:tab w:val="num" w:pos="4320"/>
        </w:tabs>
        <w:ind w:left="4320" w:hanging="360"/>
      </w:pPr>
      <w:rPr>
        <w:rFonts w:ascii="Wingdings 2" w:hAnsi="Wingdings 2" w:hint="default"/>
      </w:rPr>
    </w:lvl>
    <w:lvl w:ilvl="6" w:tplc="D69CBEC6" w:tentative="1">
      <w:start w:val="1"/>
      <w:numFmt w:val="bullet"/>
      <w:lvlText w:val=""/>
      <w:lvlJc w:val="left"/>
      <w:pPr>
        <w:tabs>
          <w:tab w:val="num" w:pos="5040"/>
        </w:tabs>
        <w:ind w:left="5040" w:hanging="360"/>
      </w:pPr>
      <w:rPr>
        <w:rFonts w:ascii="Wingdings 2" w:hAnsi="Wingdings 2" w:hint="default"/>
      </w:rPr>
    </w:lvl>
    <w:lvl w:ilvl="7" w:tplc="3D58C020" w:tentative="1">
      <w:start w:val="1"/>
      <w:numFmt w:val="bullet"/>
      <w:lvlText w:val=""/>
      <w:lvlJc w:val="left"/>
      <w:pPr>
        <w:tabs>
          <w:tab w:val="num" w:pos="5760"/>
        </w:tabs>
        <w:ind w:left="5760" w:hanging="360"/>
      </w:pPr>
      <w:rPr>
        <w:rFonts w:ascii="Wingdings 2" w:hAnsi="Wingdings 2" w:hint="default"/>
      </w:rPr>
    </w:lvl>
    <w:lvl w:ilvl="8" w:tplc="2C64800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B5753A"/>
    <w:multiLevelType w:val="hybridMultilevel"/>
    <w:tmpl w:val="EBE43BE6"/>
    <w:lvl w:ilvl="0" w:tplc="3EFA45E6">
      <w:start w:val="1"/>
      <w:numFmt w:val="bullet"/>
      <w:lvlText w:val=""/>
      <w:lvlJc w:val="left"/>
      <w:pPr>
        <w:tabs>
          <w:tab w:val="num" w:pos="720"/>
        </w:tabs>
        <w:ind w:left="720" w:hanging="360"/>
      </w:pPr>
      <w:rPr>
        <w:rFonts w:ascii="Wingdings 2" w:hAnsi="Wingdings 2" w:hint="default"/>
      </w:rPr>
    </w:lvl>
    <w:lvl w:ilvl="1" w:tplc="02D27C7A" w:tentative="1">
      <w:start w:val="1"/>
      <w:numFmt w:val="bullet"/>
      <w:lvlText w:val=""/>
      <w:lvlJc w:val="left"/>
      <w:pPr>
        <w:tabs>
          <w:tab w:val="num" w:pos="1440"/>
        </w:tabs>
        <w:ind w:left="1440" w:hanging="360"/>
      </w:pPr>
      <w:rPr>
        <w:rFonts w:ascii="Wingdings 2" w:hAnsi="Wingdings 2" w:hint="default"/>
      </w:rPr>
    </w:lvl>
    <w:lvl w:ilvl="2" w:tplc="B896F52A" w:tentative="1">
      <w:start w:val="1"/>
      <w:numFmt w:val="bullet"/>
      <w:lvlText w:val=""/>
      <w:lvlJc w:val="left"/>
      <w:pPr>
        <w:tabs>
          <w:tab w:val="num" w:pos="2160"/>
        </w:tabs>
        <w:ind w:left="2160" w:hanging="360"/>
      </w:pPr>
      <w:rPr>
        <w:rFonts w:ascii="Wingdings 2" w:hAnsi="Wingdings 2" w:hint="default"/>
      </w:rPr>
    </w:lvl>
    <w:lvl w:ilvl="3" w:tplc="0D222116" w:tentative="1">
      <w:start w:val="1"/>
      <w:numFmt w:val="bullet"/>
      <w:lvlText w:val=""/>
      <w:lvlJc w:val="left"/>
      <w:pPr>
        <w:tabs>
          <w:tab w:val="num" w:pos="2880"/>
        </w:tabs>
        <w:ind w:left="2880" w:hanging="360"/>
      </w:pPr>
      <w:rPr>
        <w:rFonts w:ascii="Wingdings 2" w:hAnsi="Wingdings 2" w:hint="default"/>
      </w:rPr>
    </w:lvl>
    <w:lvl w:ilvl="4" w:tplc="BCFE1712" w:tentative="1">
      <w:start w:val="1"/>
      <w:numFmt w:val="bullet"/>
      <w:lvlText w:val=""/>
      <w:lvlJc w:val="left"/>
      <w:pPr>
        <w:tabs>
          <w:tab w:val="num" w:pos="3600"/>
        </w:tabs>
        <w:ind w:left="3600" w:hanging="360"/>
      </w:pPr>
      <w:rPr>
        <w:rFonts w:ascii="Wingdings 2" w:hAnsi="Wingdings 2" w:hint="default"/>
      </w:rPr>
    </w:lvl>
    <w:lvl w:ilvl="5" w:tplc="78B891EA" w:tentative="1">
      <w:start w:val="1"/>
      <w:numFmt w:val="bullet"/>
      <w:lvlText w:val=""/>
      <w:lvlJc w:val="left"/>
      <w:pPr>
        <w:tabs>
          <w:tab w:val="num" w:pos="4320"/>
        </w:tabs>
        <w:ind w:left="4320" w:hanging="360"/>
      </w:pPr>
      <w:rPr>
        <w:rFonts w:ascii="Wingdings 2" w:hAnsi="Wingdings 2" w:hint="default"/>
      </w:rPr>
    </w:lvl>
    <w:lvl w:ilvl="6" w:tplc="3ED6EC00" w:tentative="1">
      <w:start w:val="1"/>
      <w:numFmt w:val="bullet"/>
      <w:lvlText w:val=""/>
      <w:lvlJc w:val="left"/>
      <w:pPr>
        <w:tabs>
          <w:tab w:val="num" w:pos="5040"/>
        </w:tabs>
        <w:ind w:left="5040" w:hanging="360"/>
      </w:pPr>
      <w:rPr>
        <w:rFonts w:ascii="Wingdings 2" w:hAnsi="Wingdings 2" w:hint="default"/>
      </w:rPr>
    </w:lvl>
    <w:lvl w:ilvl="7" w:tplc="5E984FD6" w:tentative="1">
      <w:start w:val="1"/>
      <w:numFmt w:val="bullet"/>
      <w:lvlText w:val=""/>
      <w:lvlJc w:val="left"/>
      <w:pPr>
        <w:tabs>
          <w:tab w:val="num" w:pos="5760"/>
        </w:tabs>
        <w:ind w:left="5760" w:hanging="360"/>
      </w:pPr>
      <w:rPr>
        <w:rFonts w:ascii="Wingdings 2" w:hAnsi="Wingdings 2" w:hint="default"/>
      </w:rPr>
    </w:lvl>
    <w:lvl w:ilvl="8" w:tplc="4E6CE29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1544FB"/>
    <w:multiLevelType w:val="hybridMultilevel"/>
    <w:tmpl w:val="02887172"/>
    <w:lvl w:ilvl="0" w:tplc="8946B3C2">
      <w:start w:val="1"/>
      <w:numFmt w:val="bullet"/>
      <w:lvlText w:val=""/>
      <w:lvlJc w:val="left"/>
      <w:pPr>
        <w:tabs>
          <w:tab w:val="num" w:pos="720"/>
        </w:tabs>
        <w:ind w:left="720" w:hanging="360"/>
      </w:pPr>
      <w:rPr>
        <w:rFonts w:ascii="Wingdings 2" w:hAnsi="Wingdings 2" w:hint="default"/>
      </w:rPr>
    </w:lvl>
    <w:lvl w:ilvl="1" w:tplc="CD446732" w:tentative="1">
      <w:start w:val="1"/>
      <w:numFmt w:val="bullet"/>
      <w:lvlText w:val=""/>
      <w:lvlJc w:val="left"/>
      <w:pPr>
        <w:tabs>
          <w:tab w:val="num" w:pos="1440"/>
        </w:tabs>
        <w:ind w:left="1440" w:hanging="360"/>
      </w:pPr>
      <w:rPr>
        <w:rFonts w:ascii="Wingdings 2" w:hAnsi="Wingdings 2" w:hint="default"/>
      </w:rPr>
    </w:lvl>
    <w:lvl w:ilvl="2" w:tplc="75EAFB1A" w:tentative="1">
      <w:start w:val="1"/>
      <w:numFmt w:val="bullet"/>
      <w:lvlText w:val=""/>
      <w:lvlJc w:val="left"/>
      <w:pPr>
        <w:tabs>
          <w:tab w:val="num" w:pos="2160"/>
        </w:tabs>
        <w:ind w:left="2160" w:hanging="360"/>
      </w:pPr>
      <w:rPr>
        <w:rFonts w:ascii="Wingdings 2" w:hAnsi="Wingdings 2" w:hint="default"/>
      </w:rPr>
    </w:lvl>
    <w:lvl w:ilvl="3" w:tplc="C37E675E" w:tentative="1">
      <w:start w:val="1"/>
      <w:numFmt w:val="bullet"/>
      <w:lvlText w:val=""/>
      <w:lvlJc w:val="left"/>
      <w:pPr>
        <w:tabs>
          <w:tab w:val="num" w:pos="2880"/>
        </w:tabs>
        <w:ind w:left="2880" w:hanging="360"/>
      </w:pPr>
      <w:rPr>
        <w:rFonts w:ascii="Wingdings 2" w:hAnsi="Wingdings 2" w:hint="default"/>
      </w:rPr>
    </w:lvl>
    <w:lvl w:ilvl="4" w:tplc="E8A23632" w:tentative="1">
      <w:start w:val="1"/>
      <w:numFmt w:val="bullet"/>
      <w:lvlText w:val=""/>
      <w:lvlJc w:val="left"/>
      <w:pPr>
        <w:tabs>
          <w:tab w:val="num" w:pos="3600"/>
        </w:tabs>
        <w:ind w:left="3600" w:hanging="360"/>
      </w:pPr>
      <w:rPr>
        <w:rFonts w:ascii="Wingdings 2" w:hAnsi="Wingdings 2" w:hint="default"/>
      </w:rPr>
    </w:lvl>
    <w:lvl w:ilvl="5" w:tplc="85F8F612" w:tentative="1">
      <w:start w:val="1"/>
      <w:numFmt w:val="bullet"/>
      <w:lvlText w:val=""/>
      <w:lvlJc w:val="left"/>
      <w:pPr>
        <w:tabs>
          <w:tab w:val="num" w:pos="4320"/>
        </w:tabs>
        <w:ind w:left="4320" w:hanging="360"/>
      </w:pPr>
      <w:rPr>
        <w:rFonts w:ascii="Wingdings 2" w:hAnsi="Wingdings 2" w:hint="default"/>
      </w:rPr>
    </w:lvl>
    <w:lvl w:ilvl="6" w:tplc="C73E293A" w:tentative="1">
      <w:start w:val="1"/>
      <w:numFmt w:val="bullet"/>
      <w:lvlText w:val=""/>
      <w:lvlJc w:val="left"/>
      <w:pPr>
        <w:tabs>
          <w:tab w:val="num" w:pos="5040"/>
        </w:tabs>
        <w:ind w:left="5040" w:hanging="360"/>
      </w:pPr>
      <w:rPr>
        <w:rFonts w:ascii="Wingdings 2" w:hAnsi="Wingdings 2" w:hint="default"/>
      </w:rPr>
    </w:lvl>
    <w:lvl w:ilvl="7" w:tplc="111CB4E4" w:tentative="1">
      <w:start w:val="1"/>
      <w:numFmt w:val="bullet"/>
      <w:lvlText w:val=""/>
      <w:lvlJc w:val="left"/>
      <w:pPr>
        <w:tabs>
          <w:tab w:val="num" w:pos="5760"/>
        </w:tabs>
        <w:ind w:left="5760" w:hanging="360"/>
      </w:pPr>
      <w:rPr>
        <w:rFonts w:ascii="Wingdings 2" w:hAnsi="Wingdings 2" w:hint="default"/>
      </w:rPr>
    </w:lvl>
    <w:lvl w:ilvl="8" w:tplc="05ACE4D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D128B8"/>
    <w:multiLevelType w:val="hybridMultilevel"/>
    <w:tmpl w:val="8DDA7CC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4F512B"/>
    <w:multiLevelType w:val="hybridMultilevel"/>
    <w:tmpl w:val="62D4E9B2"/>
    <w:lvl w:ilvl="0" w:tplc="F1C82386">
      <w:start w:val="1"/>
      <w:numFmt w:val="bullet"/>
      <w:lvlText w:val=""/>
      <w:lvlJc w:val="left"/>
      <w:pPr>
        <w:tabs>
          <w:tab w:val="num" w:pos="720"/>
        </w:tabs>
        <w:ind w:left="720" w:hanging="360"/>
      </w:pPr>
      <w:rPr>
        <w:rFonts w:ascii="Wingdings 2" w:hAnsi="Wingdings 2" w:hint="default"/>
      </w:rPr>
    </w:lvl>
    <w:lvl w:ilvl="1" w:tplc="469AFCB6" w:tentative="1">
      <w:start w:val="1"/>
      <w:numFmt w:val="bullet"/>
      <w:lvlText w:val=""/>
      <w:lvlJc w:val="left"/>
      <w:pPr>
        <w:tabs>
          <w:tab w:val="num" w:pos="1440"/>
        </w:tabs>
        <w:ind w:left="1440" w:hanging="360"/>
      </w:pPr>
      <w:rPr>
        <w:rFonts w:ascii="Wingdings 2" w:hAnsi="Wingdings 2" w:hint="default"/>
      </w:rPr>
    </w:lvl>
    <w:lvl w:ilvl="2" w:tplc="906AD418" w:tentative="1">
      <w:start w:val="1"/>
      <w:numFmt w:val="bullet"/>
      <w:lvlText w:val=""/>
      <w:lvlJc w:val="left"/>
      <w:pPr>
        <w:tabs>
          <w:tab w:val="num" w:pos="2160"/>
        </w:tabs>
        <w:ind w:left="2160" w:hanging="360"/>
      </w:pPr>
      <w:rPr>
        <w:rFonts w:ascii="Wingdings 2" w:hAnsi="Wingdings 2" w:hint="default"/>
      </w:rPr>
    </w:lvl>
    <w:lvl w:ilvl="3" w:tplc="52D89748" w:tentative="1">
      <w:start w:val="1"/>
      <w:numFmt w:val="bullet"/>
      <w:lvlText w:val=""/>
      <w:lvlJc w:val="left"/>
      <w:pPr>
        <w:tabs>
          <w:tab w:val="num" w:pos="2880"/>
        </w:tabs>
        <w:ind w:left="2880" w:hanging="360"/>
      </w:pPr>
      <w:rPr>
        <w:rFonts w:ascii="Wingdings 2" w:hAnsi="Wingdings 2" w:hint="default"/>
      </w:rPr>
    </w:lvl>
    <w:lvl w:ilvl="4" w:tplc="410CB83C" w:tentative="1">
      <w:start w:val="1"/>
      <w:numFmt w:val="bullet"/>
      <w:lvlText w:val=""/>
      <w:lvlJc w:val="left"/>
      <w:pPr>
        <w:tabs>
          <w:tab w:val="num" w:pos="3600"/>
        </w:tabs>
        <w:ind w:left="3600" w:hanging="360"/>
      </w:pPr>
      <w:rPr>
        <w:rFonts w:ascii="Wingdings 2" w:hAnsi="Wingdings 2" w:hint="default"/>
      </w:rPr>
    </w:lvl>
    <w:lvl w:ilvl="5" w:tplc="8D5A5106" w:tentative="1">
      <w:start w:val="1"/>
      <w:numFmt w:val="bullet"/>
      <w:lvlText w:val=""/>
      <w:lvlJc w:val="left"/>
      <w:pPr>
        <w:tabs>
          <w:tab w:val="num" w:pos="4320"/>
        </w:tabs>
        <w:ind w:left="4320" w:hanging="360"/>
      </w:pPr>
      <w:rPr>
        <w:rFonts w:ascii="Wingdings 2" w:hAnsi="Wingdings 2" w:hint="default"/>
      </w:rPr>
    </w:lvl>
    <w:lvl w:ilvl="6" w:tplc="D38EA8B0" w:tentative="1">
      <w:start w:val="1"/>
      <w:numFmt w:val="bullet"/>
      <w:lvlText w:val=""/>
      <w:lvlJc w:val="left"/>
      <w:pPr>
        <w:tabs>
          <w:tab w:val="num" w:pos="5040"/>
        </w:tabs>
        <w:ind w:left="5040" w:hanging="360"/>
      </w:pPr>
      <w:rPr>
        <w:rFonts w:ascii="Wingdings 2" w:hAnsi="Wingdings 2" w:hint="default"/>
      </w:rPr>
    </w:lvl>
    <w:lvl w:ilvl="7" w:tplc="D61C8126" w:tentative="1">
      <w:start w:val="1"/>
      <w:numFmt w:val="bullet"/>
      <w:lvlText w:val=""/>
      <w:lvlJc w:val="left"/>
      <w:pPr>
        <w:tabs>
          <w:tab w:val="num" w:pos="5760"/>
        </w:tabs>
        <w:ind w:left="5760" w:hanging="360"/>
      </w:pPr>
      <w:rPr>
        <w:rFonts w:ascii="Wingdings 2" w:hAnsi="Wingdings 2" w:hint="default"/>
      </w:rPr>
    </w:lvl>
    <w:lvl w:ilvl="8" w:tplc="0FB847A8"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3"/>
  </w:num>
  <w:num w:numId="29">
    <w:abstractNumId w:val="33"/>
  </w:num>
  <w:num w:numId="30">
    <w:abstractNumId w:val="40"/>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10"/>
  </w:num>
  <w:num w:numId="38">
    <w:abstractNumId w:val="38"/>
  </w:num>
  <w:num w:numId="39">
    <w:abstractNumId w:val="18"/>
  </w:num>
  <w:num w:numId="40">
    <w:abstractNumId w:val="15"/>
  </w:num>
  <w:num w:numId="41">
    <w:abstractNumId w:val="24"/>
  </w:num>
  <w:num w:numId="42">
    <w:abstractNumId w:val="11"/>
  </w:num>
  <w:num w:numId="43">
    <w:abstractNumId w:val="7"/>
  </w:num>
  <w:num w:numId="44">
    <w:abstractNumId w:val="39"/>
  </w:num>
  <w:num w:numId="45">
    <w:abstractNumId w:val="28"/>
  </w:num>
  <w:num w:numId="46">
    <w:abstractNumId w:val="31"/>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0C2B"/>
    <w:rsid w:val="000B12F3"/>
    <w:rsid w:val="000B33B0"/>
    <w:rsid w:val="000B3BB2"/>
    <w:rsid w:val="000B43C4"/>
    <w:rsid w:val="000B5E63"/>
    <w:rsid w:val="000B7958"/>
    <w:rsid w:val="000C076E"/>
    <w:rsid w:val="000C2B7E"/>
    <w:rsid w:val="000C2DDB"/>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371F"/>
    <w:rsid w:val="002301C6"/>
    <w:rsid w:val="00231962"/>
    <w:rsid w:val="0023299C"/>
    <w:rsid w:val="00232D32"/>
    <w:rsid w:val="00232DCA"/>
    <w:rsid w:val="00235D66"/>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2AA"/>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24FF"/>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A76"/>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567B"/>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23F"/>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5D20"/>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5CDF"/>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F1B"/>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11E"/>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3386"/>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C27"/>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752458">
      <w:bodyDiv w:val="1"/>
      <w:marLeft w:val="0"/>
      <w:marRight w:val="0"/>
      <w:marTop w:val="0"/>
      <w:marBottom w:val="0"/>
      <w:divBdr>
        <w:top w:val="none" w:sz="0" w:space="0" w:color="auto"/>
        <w:left w:val="none" w:sz="0" w:space="0" w:color="auto"/>
        <w:bottom w:val="none" w:sz="0" w:space="0" w:color="auto"/>
        <w:right w:val="none" w:sz="0" w:space="0" w:color="auto"/>
      </w:divBdr>
      <w:divsChild>
        <w:div w:id="849181523">
          <w:marLeft w:val="576"/>
          <w:marRight w:val="0"/>
          <w:marTop w:val="120"/>
          <w:marBottom w:val="0"/>
          <w:divBdr>
            <w:top w:val="none" w:sz="0" w:space="0" w:color="auto"/>
            <w:left w:val="none" w:sz="0" w:space="0" w:color="auto"/>
            <w:bottom w:val="none" w:sz="0" w:space="0" w:color="auto"/>
            <w:right w:val="none" w:sz="0" w:space="0" w:color="auto"/>
          </w:divBdr>
        </w:div>
        <w:div w:id="988439604">
          <w:marLeft w:val="576"/>
          <w:marRight w:val="0"/>
          <w:marTop w:val="120"/>
          <w:marBottom w:val="0"/>
          <w:divBdr>
            <w:top w:val="none" w:sz="0" w:space="0" w:color="auto"/>
            <w:left w:val="none" w:sz="0" w:space="0" w:color="auto"/>
            <w:bottom w:val="none" w:sz="0" w:space="0" w:color="auto"/>
            <w:right w:val="none" w:sz="0" w:space="0" w:color="auto"/>
          </w:divBdr>
        </w:div>
        <w:div w:id="1464887967">
          <w:marLeft w:val="576"/>
          <w:marRight w:val="0"/>
          <w:marTop w:val="120"/>
          <w:marBottom w:val="0"/>
          <w:divBdr>
            <w:top w:val="none" w:sz="0" w:space="0" w:color="auto"/>
            <w:left w:val="none" w:sz="0" w:space="0" w:color="auto"/>
            <w:bottom w:val="none" w:sz="0" w:space="0" w:color="auto"/>
            <w:right w:val="none" w:sz="0" w:space="0" w:color="auto"/>
          </w:divBdr>
        </w:div>
        <w:div w:id="5520624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7336170">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0735373">
      <w:bodyDiv w:val="1"/>
      <w:marLeft w:val="0"/>
      <w:marRight w:val="0"/>
      <w:marTop w:val="0"/>
      <w:marBottom w:val="0"/>
      <w:divBdr>
        <w:top w:val="none" w:sz="0" w:space="0" w:color="auto"/>
        <w:left w:val="none" w:sz="0" w:space="0" w:color="auto"/>
        <w:bottom w:val="none" w:sz="0" w:space="0" w:color="auto"/>
        <w:right w:val="none" w:sz="0" w:space="0" w:color="auto"/>
      </w:divBdr>
      <w:divsChild>
        <w:div w:id="429547878">
          <w:marLeft w:val="576"/>
          <w:marRight w:val="0"/>
          <w:marTop w:val="120"/>
          <w:marBottom w:val="0"/>
          <w:divBdr>
            <w:top w:val="none" w:sz="0" w:space="0" w:color="auto"/>
            <w:left w:val="none" w:sz="0" w:space="0" w:color="auto"/>
            <w:bottom w:val="none" w:sz="0" w:space="0" w:color="auto"/>
            <w:right w:val="none" w:sz="0" w:space="0" w:color="auto"/>
          </w:divBdr>
        </w:div>
        <w:div w:id="468324193">
          <w:marLeft w:val="576"/>
          <w:marRight w:val="0"/>
          <w:marTop w:val="120"/>
          <w:marBottom w:val="0"/>
          <w:divBdr>
            <w:top w:val="none" w:sz="0" w:space="0" w:color="auto"/>
            <w:left w:val="none" w:sz="0" w:space="0" w:color="auto"/>
            <w:bottom w:val="none" w:sz="0" w:space="0" w:color="auto"/>
            <w:right w:val="none" w:sz="0" w:space="0" w:color="auto"/>
          </w:divBdr>
        </w:div>
        <w:div w:id="18364034">
          <w:marLeft w:val="576"/>
          <w:marRight w:val="0"/>
          <w:marTop w:val="120"/>
          <w:marBottom w:val="0"/>
          <w:divBdr>
            <w:top w:val="none" w:sz="0" w:space="0" w:color="auto"/>
            <w:left w:val="none" w:sz="0" w:space="0" w:color="auto"/>
            <w:bottom w:val="none" w:sz="0" w:space="0" w:color="auto"/>
            <w:right w:val="none" w:sz="0" w:space="0" w:color="auto"/>
          </w:divBdr>
        </w:div>
        <w:div w:id="648829707">
          <w:marLeft w:val="576"/>
          <w:marRight w:val="0"/>
          <w:marTop w:val="120"/>
          <w:marBottom w:val="0"/>
          <w:divBdr>
            <w:top w:val="none" w:sz="0" w:space="0" w:color="auto"/>
            <w:left w:val="none" w:sz="0" w:space="0" w:color="auto"/>
            <w:bottom w:val="none" w:sz="0" w:space="0" w:color="auto"/>
            <w:right w:val="none" w:sz="0" w:space="0" w:color="auto"/>
          </w:divBdr>
        </w:div>
      </w:divsChild>
    </w:div>
    <w:div w:id="1173957306">
      <w:bodyDiv w:val="1"/>
      <w:marLeft w:val="0"/>
      <w:marRight w:val="0"/>
      <w:marTop w:val="0"/>
      <w:marBottom w:val="0"/>
      <w:divBdr>
        <w:top w:val="none" w:sz="0" w:space="0" w:color="auto"/>
        <w:left w:val="none" w:sz="0" w:space="0" w:color="auto"/>
        <w:bottom w:val="none" w:sz="0" w:space="0" w:color="auto"/>
        <w:right w:val="none" w:sz="0" w:space="0" w:color="auto"/>
      </w:divBdr>
      <w:divsChild>
        <w:div w:id="616066067">
          <w:marLeft w:val="576"/>
          <w:marRight w:val="0"/>
          <w:marTop w:val="120"/>
          <w:marBottom w:val="0"/>
          <w:divBdr>
            <w:top w:val="none" w:sz="0" w:space="0" w:color="auto"/>
            <w:left w:val="none" w:sz="0" w:space="0" w:color="auto"/>
            <w:bottom w:val="none" w:sz="0" w:space="0" w:color="auto"/>
            <w:right w:val="none" w:sz="0" w:space="0" w:color="auto"/>
          </w:divBdr>
        </w:div>
        <w:div w:id="936399700">
          <w:marLeft w:val="576"/>
          <w:marRight w:val="0"/>
          <w:marTop w:val="120"/>
          <w:marBottom w:val="0"/>
          <w:divBdr>
            <w:top w:val="none" w:sz="0" w:space="0" w:color="auto"/>
            <w:left w:val="none" w:sz="0" w:space="0" w:color="auto"/>
            <w:bottom w:val="none" w:sz="0" w:space="0" w:color="auto"/>
            <w:right w:val="none" w:sz="0" w:space="0" w:color="auto"/>
          </w:divBdr>
        </w:div>
        <w:div w:id="1639601860">
          <w:marLeft w:val="576"/>
          <w:marRight w:val="0"/>
          <w:marTop w:val="120"/>
          <w:marBottom w:val="0"/>
          <w:divBdr>
            <w:top w:val="none" w:sz="0" w:space="0" w:color="auto"/>
            <w:left w:val="none" w:sz="0" w:space="0" w:color="auto"/>
            <w:bottom w:val="none" w:sz="0" w:space="0" w:color="auto"/>
            <w:right w:val="none" w:sz="0" w:space="0" w:color="auto"/>
          </w:divBdr>
        </w:div>
        <w:div w:id="1186752808">
          <w:marLeft w:val="576"/>
          <w:marRight w:val="0"/>
          <w:marTop w:val="120"/>
          <w:marBottom w:val="0"/>
          <w:divBdr>
            <w:top w:val="none" w:sz="0" w:space="0" w:color="auto"/>
            <w:left w:val="none" w:sz="0" w:space="0" w:color="auto"/>
            <w:bottom w:val="none" w:sz="0" w:space="0" w:color="auto"/>
            <w:right w:val="none" w:sz="0" w:space="0" w:color="auto"/>
          </w:divBdr>
        </w:div>
        <w:div w:id="130235034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2421466">
      <w:bodyDiv w:val="1"/>
      <w:marLeft w:val="0"/>
      <w:marRight w:val="0"/>
      <w:marTop w:val="0"/>
      <w:marBottom w:val="0"/>
      <w:divBdr>
        <w:top w:val="none" w:sz="0" w:space="0" w:color="auto"/>
        <w:left w:val="none" w:sz="0" w:space="0" w:color="auto"/>
        <w:bottom w:val="none" w:sz="0" w:space="0" w:color="auto"/>
        <w:right w:val="none" w:sz="0" w:space="0" w:color="auto"/>
      </w:divBdr>
      <w:divsChild>
        <w:div w:id="619992138">
          <w:marLeft w:val="576"/>
          <w:marRight w:val="0"/>
          <w:marTop w:val="120"/>
          <w:marBottom w:val="0"/>
          <w:divBdr>
            <w:top w:val="none" w:sz="0" w:space="0" w:color="auto"/>
            <w:left w:val="none" w:sz="0" w:space="0" w:color="auto"/>
            <w:bottom w:val="none" w:sz="0" w:space="0" w:color="auto"/>
            <w:right w:val="none" w:sz="0" w:space="0" w:color="auto"/>
          </w:divBdr>
        </w:div>
        <w:div w:id="1172716154">
          <w:marLeft w:val="576"/>
          <w:marRight w:val="0"/>
          <w:marTop w:val="120"/>
          <w:marBottom w:val="0"/>
          <w:divBdr>
            <w:top w:val="none" w:sz="0" w:space="0" w:color="auto"/>
            <w:left w:val="none" w:sz="0" w:space="0" w:color="auto"/>
            <w:bottom w:val="none" w:sz="0" w:space="0" w:color="auto"/>
            <w:right w:val="none" w:sz="0" w:space="0" w:color="auto"/>
          </w:divBdr>
        </w:div>
        <w:div w:id="105469765">
          <w:marLeft w:val="576"/>
          <w:marRight w:val="0"/>
          <w:marTop w:val="120"/>
          <w:marBottom w:val="0"/>
          <w:divBdr>
            <w:top w:val="none" w:sz="0" w:space="0" w:color="auto"/>
            <w:left w:val="none" w:sz="0" w:space="0" w:color="auto"/>
            <w:bottom w:val="none" w:sz="0" w:space="0" w:color="auto"/>
            <w:right w:val="none" w:sz="0" w:space="0" w:color="auto"/>
          </w:divBdr>
        </w:div>
        <w:div w:id="520584053">
          <w:marLeft w:val="576"/>
          <w:marRight w:val="0"/>
          <w:marTop w:val="120"/>
          <w:marBottom w:val="0"/>
          <w:divBdr>
            <w:top w:val="none" w:sz="0" w:space="0" w:color="auto"/>
            <w:left w:val="none" w:sz="0" w:space="0" w:color="auto"/>
            <w:bottom w:val="none" w:sz="0" w:space="0" w:color="auto"/>
            <w:right w:val="none" w:sz="0" w:space="0" w:color="auto"/>
          </w:divBdr>
        </w:div>
        <w:div w:id="181332914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8335523">
      <w:bodyDiv w:val="1"/>
      <w:marLeft w:val="0"/>
      <w:marRight w:val="0"/>
      <w:marTop w:val="0"/>
      <w:marBottom w:val="0"/>
      <w:divBdr>
        <w:top w:val="none" w:sz="0" w:space="0" w:color="auto"/>
        <w:left w:val="none" w:sz="0" w:space="0" w:color="auto"/>
        <w:bottom w:val="none" w:sz="0" w:space="0" w:color="auto"/>
        <w:right w:val="none" w:sz="0" w:space="0" w:color="auto"/>
      </w:divBdr>
      <w:divsChild>
        <w:div w:id="1057436093">
          <w:marLeft w:val="576"/>
          <w:marRight w:val="0"/>
          <w:marTop w:val="120"/>
          <w:marBottom w:val="0"/>
          <w:divBdr>
            <w:top w:val="none" w:sz="0" w:space="0" w:color="auto"/>
            <w:left w:val="none" w:sz="0" w:space="0" w:color="auto"/>
            <w:bottom w:val="none" w:sz="0" w:space="0" w:color="auto"/>
            <w:right w:val="none" w:sz="0" w:space="0" w:color="auto"/>
          </w:divBdr>
        </w:div>
        <w:div w:id="1143694997">
          <w:marLeft w:val="576"/>
          <w:marRight w:val="0"/>
          <w:marTop w:val="120"/>
          <w:marBottom w:val="0"/>
          <w:divBdr>
            <w:top w:val="none" w:sz="0" w:space="0" w:color="auto"/>
            <w:left w:val="none" w:sz="0" w:space="0" w:color="auto"/>
            <w:bottom w:val="none" w:sz="0" w:space="0" w:color="auto"/>
            <w:right w:val="none" w:sz="0" w:space="0" w:color="auto"/>
          </w:divBdr>
        </w:div>
        <w:div w:id="2034189380">
          <w:marLeft w:val="576"/>
          <w:marRight w:val="0"/>
          <w:marTop w:val="120"/>
          <w:marBottom w:val="0"/>
          <w:divBdr>
            <w:top w:val="none" w:sz="0" w:space="0" w:color="auto"/>
            <w:left w:val="none" w:sz="0" w:space="0" w:color="auto"/>
            <w:bottom w:val="none" w:sz="0" w:space="0" w:color="auto"/>
            <w:right w:val="none" w:sz="0" w:space="0" w:color="auto"/>
          </w:divBdr>
        </w:div>
        <w:div w:id="190174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3597009">
      <w:bodyDiv w:val="1"/>
      <w:marLeft w:val="0"/>
      <w:marRight w:val="0"/>
      <w:marTop w:val="0"/>
      <w:marBottom w:val="0"/>
      <w:divBdr>
        <w:top w:val="none" w:sz="0" w:space="0" w:color="auto"/>
        <w:left w:val="none" w:sz="0" w:space="0" w:color="auto"/>
        <w:bottom w:val="none" w:sz="0" w:space="0" w:color="auto"/>
        <w:right w:val="none" w:sz="0" w:space="0" w:color="auto"/>
      </w:divBdr>
      <w:divsChild>
        <w:div w:id="513496069">
          <w:marLeft w:val="576"/>
          <w:marRight w:val="0"/>
          <w:marTop w:val="120"/>
          <w:marBottom w:val="0"/>
          <w:divBdr>
            <w:top w:val="none" w:sz="0" w:space="0" w:color="auto"/>
            <w:left w:val="none" w:sz="0" w:space="0" w:color="auto"/>
            <w:bottom w:val="none" w:sz="0" w:space="0" w:color="auto"/>
            <w:right w:val="none" w:sz="0" w:space="0" w:color="auto"/>
          </w:divBdr>
        </w:div>
        <w:div w:id="1408572262">
          <w:marLeft w:val="576"/>
          <w:marRight w:val="0"/>
          <w:marTop w:val="120"/>
          <w:marBottom w:val="0"/>
          <w:divBdr>
            <w:top w:val="none" w:sz="0" w:space="0" w:color="auto"/>
            <w:left w:val="none" w:sz="0" w:space="0" w:color="auto"/>
            <w:bottom w:val="none" w:sz="0" w:space="0" w:color="auto"/>
            <w:right w:val="none" w:sz="0" w:space="0" w:color="auto"/>
          </w:divBdr>
        </w:div>
        <w:div w:id="469784671">
          <w:marLeft w:val="576"/>
          <w:marRight w:val="0"/>
          <w:marTop w:val="120"/>
          <w:marBottom w:val="0"/>
          <w:divBdr>
            <w:top w:val="none" w:sz="0" w:space="0" w:color="auto"/>
            <w:left w:val="none" w:sz="0" w:space="0" w:color="auto"/>
            <w:bottom w:val="none" w:sz="0" w:space="0" w:color="auto"/>
            <w:right w:val="none" w:sz="0" w:space="0" w:color="auto"/>
          </w:divBdr>
        </w:div>
        <w:div w:id="1637833540">
          <w:marLeft w:val="576"/>
          <w:marRight w:val="0"/>
          <w:marTop w:val="120"/>
          <w:marBottom w:val="0"/>
          <w:divBdr>
            <w:top w:val="none" w:sz="0" w:space="0" w:color="auto"/>
            <w:left w:val="none" w:sz="0" w:space="0" w:color="auto"/>
            <w:bottom w:val="none" w:sz="0" w:space="0" w:color="auto"/>
            <w:right w:val="none" w:sz="0" w:space="0" w:color="auto"/>
          </w:divBdr>
        </w:div>
        <w:div w:id="173272593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1725</Words>
  <Characters>9834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2021-09-24T09:15:00Z</dcterms:modified>
</cp:coreProperties>
</file>