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56E71" w:rsidRDefault="00256E71" w:rsidP="00256E71">
      <w:pPr>
        <w:spacing w:line="360" w:lineRule="auto"/>
        <w:jc w:val="center"/>
        <w:rPr>
          <w:rFonts w:ascii="Times New Roman" w:hAnsi="Times New Roman" w:cs="Times New Roman"/>
          <w:b/>
          <w:sz w:val="48"/>
          <w:szCs w:val="48"/>
        </w:rPr>
      </w:pPr>
      <w:r w:rsidRPr="00256E71">
        <w:rPr>
          <w:rFonts w:ascii="Times New Roman" w:hAnsi="Times New Roman" w:cs="Times New Roman"/>
          <w:b/>
          <w:sz w:val="48"/>
          <w:szCs w:val="48"/>
        </w:rPr>
        <w:t>Software platform editor mail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56E71" w:rsidRDefault="00256E71" w:rsidP="00E53AA4">
      <w:pPr>
        <w:spacing w:line="360" w:lineRule="auto"/>
        <w:jc w:val="both"/>
        <w:rPr>
          <w:rFonts w:ascii="Times New Roman" w:hAnsi="Times New Roman" w:cs="Times New Roman"/>
          <w:b/>
          <w:sz w:val="40"/>
          <w:szCs w:val="40"/>
        </w:rPr>
      </w:pPr>
    </w:p>
    <w:p w:rsidR="00256E71" w:rsidRDefault="00256E71" w:rsidP="00E53AA4">
      <w:pPr>
        <w:spacing w:line="360" w:lineRule="auto"/>
        <w:jc w:val="both"/>
        <w:rPr>
          <w:rFonts w:ascii="Times New Roman" w:hAnsi="Times New Roman" w:cs="Times New Roman"/>
          <w:b/>
          <w:sz w:val="40"/>
          <w:szCs w:val="40"/>
        </w:rPr>
      </w:pPr>
    </w:p>
    <w:p w:rsidR="00256E71" w:rsidRDefault="00256E7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F52A3" w:rsidRDefault="00FF52A3" w:rsidP="00E53AA4">
      <w:pPr>
        <w:spacing w:line="360" w:lineRule="auto"/>
        <w:jc w:val="both"/>
        <w:rPr>
          <w:rFonts w:ascii="Times New Roman" w:hAnsi="Times New Roman" w:cs="Times New Roman"/>
          <w:b/>
          <w:sz w:val="52"/>
          <w:szCs w:val="52"/>
        </w:rPr>
      </w:pPr>
      <w:r w:rsidRPr="00FF52A3">
        <w:rPr>
          <w:rFonts w:ascii="Times New Roman" w:hAnsi="Times New Roman" w:cs="Times New Roman"/>
          <w:sz w:val="32"/>
          <w:szCs w:val="32"/>
        </w:rPr>
        <w:t>In this paper, we present the architecture of a new multimedia E-mail system, which has been successfully developed in the Communication and Multimedia Laboratory of National Taiwan University. This prototype E-mail system is fully compatible with traditional Internet E-mails in that the multimedia emails can be sent through Internet. For allowing one to compose multimedia emails, the system provides various editors for editing video, audio, image, graphics, and multilingual (English and Chinese) text. It is currently implemented on SUN Workstations with X-windows and OpenLook as its standard graphical user interface. In order to display video, the workstation are equipped with either an add-on video board or a software-based Codecs. Since its development, the system have been widely used in the National Taiwan University. Experience of users showed that the system is convenient to use and is indeed fully compatible with the traditional Internet E-mails.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FF52A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376E2" w:rsidRDefault="001033F2" w:rsidP="00D376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76E2">
        <w:rPr>
          <w:rFonts w:ascii="Times New Roman" w:hAnsi="Times New Roman" w:cs="Times New Roman"/>
          <w:sz w:val="32"/>
          <w:szCs w:val="32"/>
          <w:lang w:val="en-IN"/>
        </w:rPr>
        <w:t>There exist a number of newsgroups distributed all around the world. These are identified using a hierarchical naming system in which each newsgroup is assigned a unique name that consists of alphabetic strings separated by periods.</w:t>
      </w:r>
      <w:r w:rsidRPr="00D376E2">
        <w:rPr>
          <w:rFonts w:ascii="Times New Roman" w:hAnsi="Times New Roman" w:cs="Times New Roman"/>
          <w:sz w:val="32"/>
          <w:szCs w:val="32"/>
          <w:lang w:val="en-IN"/>
        </w:rPr>
        <w:t xml:space="preserve"> </w:t>
      </w:r>
    </w:p>
    <w:p w:rsidR="00000000" w:rsidRPr="00D376E2" w:rsidRDefault="001033F2" w:rsidP="00D376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76E2">
        <w:rPr>
          <w:rFonts w:ascii="Times New Roman" w:hAnsi="Times New Roman" w:cs="Times New Roman"/>
          <w:sz w:val="32"/>
          <w:szCs w:val="32"/>
          <w:lang w:val="en-IN"/>
        </w:rPr>
        <w:t>Users can post to existing newsgroups, respond to previous posts, and create new newsgroups.</w:t>
      </w:r>
    </w:p>
    <w:p w:rsidR="00000000" w:rsidRPr="00D376E2" w:rsidRDefault="001033F2" w:rsidP="00D376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76E2">
        <w:rPr>
          <w:rFonts w:ascii="Times New Roman" w:hAnsi="Times New Roman" w:cs="Times New Roman"/>
          <w:sz w:val="32"/>
          <w:szCs w:val="32"/>
          <w:lang w:val="en-IN"/>
        </w:rPr>
        <w:t>If you have never used this folder before, Pine will ask you if you want the folder created; if it already exists, the message will be saved in the existing fo</w:t>
      </w:r>
      <w:r w:rsidRPr="00D376E2">
        <w:rPr>
          <w:rFonts w:ascii="Times New Roman" w:hAnsi="Times New Roman" w:cs="Times New Roman"/>
          <w:sz w:val="32"/>
          <w:szCs w:val="32"/>
          <w:lang w:val="en-IN"/>
        </w:rPr>
        <w:t>lder.</w:t>
      </w:r>
    </w:p>
    <w:p w:rsidR="00000000" w:rsidRPr="00D376E2" w:rsidRDefault="001033F2" w:rsidP="00D376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76E2">
        <w:rPr>
          <w:rFonts w:ascii="Times New Roman" w:hAnsi="Times New Roman" w:cs="Times New Roman"/>
          <w:sz w:val="32"/>
          <w:szCs w:val="32"/>
          <w:lang w:val="en-IN"/>
        </w:rPr>
        <w:t>The ability to change a webpages look, content and style once the document has loaded on our demand without changing or deleting everything already existing on the browser’s webpage.</w:t>
      </w:r>
      <w:r w:rsidRPr="00D376E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376E2" w:rsidRDefault="001033F2" w:rsidP="00D376E2">
      <w:pPr>
        <w:numPr>
          <w:ilvl w:val="0"/>
          <w:numId w:val="45"/>
        </w:numPr>
        <w:spacing w:line="360" w:lineRule="auto"/>
        <w:jc w:val="both"/>
        <w:rPr>
          <w:rFonts w:ascii="Times New Roman" w:hAnsi="Times New Roman" w:cs="Times New Roman"/>
          <w:bCs/>
          <w:sz w:val="32"/>
          <w:szCs w:val="32"/>
          <w:lang w:val="en-IN"/>
        </w:rPr>
      </w:pPr>
      <w:r w:rsidRPr="00D376E2">
        <w:rPr>
          <w:rFonts w:ascii="Times New Roman" w:hAnsi="Times New Roman" w:cs="Times New Roman"/>
          <w:bCs/>
          <w:sz w:val="32"/>
          <w:szCs w:val="32"/>
          <w:lang w:val="en-IN"/>
        </w:rPr>
        <w:t>The only problem the user has to face to is the format of the me</w:t>
      </w:r>
      <w:r w:rsidRPr="00D376E2">
        <w:rPr>
          <w:rFonts w:ascii="Times New Roman" w:hAnsi="Times New Roman" w:cs="Times New Roman"/>
          <w:bCs/>
          <w:sz w:val="32"/>
          <w:szCs w:val="32"/>
          <w:lang w:val="en-IN"/>
        </w:rPr>
        <w:t>dia sections must be confined to a predefined syntax.</w:t>
      </w:r>
    </w:p>
    <w:p w:rsidR="00000000" w:rsidRPr="00D376E2" w:rsidRDefault="001033F2" w:rsidP="00D376E2">
      <w:pPr>
        <w:numPr>
          <w:ilvl w:val="0"/>
          <w:numId w:val="45"/>
        </w:numPr>
        <w:spacing w:line="360" w:lineRule="auto"/>
        <w:jc w:val="both"/>
        <w:rPr>
          <w:rFonts w:ascii="Times New Roman" w:hAnsi="Times New Roman" w:cs="Times New Roman"/>
          <w:bCs/>
          <w:sz w:val="32"/>
          <w:szCs w:val="32"/>
          <w:lang w:val="en-IN"/>
        </w:rPr>
      </w:pPr>
      <w:r w:rsidRPr="00D376E2">
        <w:rPr>
          <w:rFonts w:ascii="Times New Roman" w:hAnsi="Times New Roman" w:cs="Times New Roman"/>
          <w:bCs/>
          <w:sz w:val="32"/>
          <w:szCs w:val="32"/>
          <w:lang w:val="en-IN"/>
        </w:rPr>
        <w:t xml:space="preserve">A user can use the preview agent as if the receiver are using this system to read this mail. </w:t>
      </w:r>
    </w:p>
    <w:p w:rsidR="00000000" w:rsidRPr="00D376E2" w:rsidRDefault="001033F2" w:rsidP="00D376E2">
      <w:pPr>
        <w:numPr>
          <w:ilvl w:val="0"/>
          <w:numId w:val="45"/>
        </w:numPr>
        <w:spacing w:line="360" w:lineRule="auto"/>
        <w:jc w:val="both"/>
        <w:rPr>
          <w:rFonts w:ascii="Times New Roman" w:hAnsi="Times New Roman" w:cs="Times New Roman"/>
          <w:bCs/>
          <w:sz w:val="32"/>
          <w:szCs w:val="32"/>
          <w:lang w:val="en-IN"/>
        </w:rPr>
      </w:pPr>
      <w:r w:rsidRPr="00D376E2">
        <w:rPr>
          <w:rFonts w:ascii="Times New Roman" w:hAnsi="Times New Roman" w:cs="Times New Roman"/>
          <w:bCs/>
          <w:sz w:val="32"/>
          <w:szCs w:val="32"/>
          <w:lang w:val="en-IN"/>
        </w:rPr>
        <w:lastRenderedPageBreak/>
        <w:t xml:space="preserve">One problem of our preview agent is that the media encoding is time consuming, and a user doesn’t want to </w:t>
      </w:r>
      <w:r w:rsidRPr="00D376E2">
        <w:rPr>
          <w:rFonts w:ascii="Times New Roman" w:hAnsi="Times New Roman" w:cs="Times New Roman"/>
          <w:bCs/>
          <w:sz w:val="32"/>
          <w:szCs w:val="32"/>
          <w:lang w:val="en-IN"/>
        </w:rPr>
        <w:t>take a lot of time in encoding again just for modifying a word.</w:t>
      </w:r>
    </w:p>
    <w:p w:rsidR="00000000" w:rsidRPr="00D376E2" w:rsidRDefault="001033F2" w:rsidP="00D376E2">
      <w:pPr>
        <w:numPr>
          <w:ilvl w:val="0"/>
          <w:numId w:val="45"/>
        </w:numPr>
        <w:spacing w:line="360" w:lineRule="auto"/>
        <w:jc w:val="both"/>
        <w:rPr>
          <w:rFonts w:ascii="Times New Roman" w:hAnsi="Times New Roman" w:cs="Times New Roman"/>
          <w:bCs/>
          <w:sz w:val="32"/>
          <w:szCs w:val="32"/>
          <w:lang w:val="en-IN"/>
        </w:rPr>
      </w:pPr>
      <w:r w:rsidRPr="00D376E2">
        <w:rPr>
          <w:rFonts w:ascii="Times New Roman" w:hAnsi="Times New Roman" w:cs="Times New Roman"/>
          <w:bCs/>
          <w:sz w:val="32"/>
          <w:szCs w:val="32"/>
          <w:lang w:val="en-IN"/>
        </w:rPr>
        <w:t xml:space="preserve">The system solves this problem by advancing queuing audio data to avoid voice breaking. </w:t>
      </w:r>
    </w:p>
    <w:p w:rsidR="00F94960" w:rsidRPr="00D376E2" w:rsidRDefault="001033F2" w:rsidP="00E53AA4">
      <w:pPr>
        <w:numPr>
          <w:ilvl w:val="0"/>
          <w:numId w:val="45"/>
        </w:numPr>
        <w:spacing w:line="360" w:lineRule="auto"/>
        <w:jc w:val="both"/>
        <w:rPr>
          <w:rFonts w:ascii="Times New Roman" w:hAnsi="Times New Roman" w:cs="Times New Roman"/>
          <w:bCs/>
          <w:sz w:val="32"/>
          <w:szCs w:val="32"/>
          <w:lang w:val="en-IN"/>
        </w:rPr>
      </w:pPr>
      <w:r w:rsidRPr="00D376E2">
        <w:rPr>
          <w:rFonts w:ascii="Times New Roman" w:hAnsi="Times New Roman" w:cs="Times New Roman"/>
          <w:bCs/>
          <w:sz w:val="32"/>
          <w:szCs w:val="32"/>
          <w:lang w:val="en-IN"/>
        </w:rPr>
        <w:t>In this editor, color manipulation on the same image is quite straightforward, but manipulation on mu</w:t>
      </w:r>
      <w:r w:rsidRPr="00D376E2">
        <w:rPr>
          <w:rFonts w:ascii="Times New Roman" w:hAnsi="Times New Roman" w:cs="Times New Roman"/>
          <w:bCs/>
          <w:sz w:val="32"/>
          <w:szCs w:val="32"/>
          <w:lang w:val="en-IN"/>
        </w:rPr>
        <w:t>ltiple images concurrently causes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376E2" w:rsidRPr="00D376E2" w:rsidRDefault="00D376E2" w:rsidP="00D376E2">
      <w:pPr>
        <w:pStyle w:val="NormalWeb"/>
        <w:numPr>
          <w:ilvl w:val="0"/>
          <w:numId w:val="46"/>
        </w:numPr>
        <w:spacing w:before="0" w:beforeAutospacing="0" w:after="0" w:afterAutospacing="0" w:line="360" w:lineRule="auto"/>
        <w:ind w:left="284" w:hanging="284"/>
        <w:jc w:val="both"/>
        <w:rPr>
          <w:sz w:val="32"/>
          <w:szCs w:val="32"/>
        </w:rPr>
      </w:pPr>
      <w:r w:rsidRPr="00D376E2">
        <w:rPr>
          <w:sz w:val="32"/>
          <w:szCs w:val="32"/>
        </w:rPr>
        <w:t xml:space="preserve">It is a standard protocol used for sending e-mail efficiently and reliably over the internet. </w:t>
      </w:r>
    </w:p>
    <w:p w:rsidR="00D376E2" w:rsidRPr="00D376E2" w:rsidRDefault="00D376E2" w:rsidP="00D376E2">
      <w:pPr>
        <w:pStyle w:val="NormalWeb"/>
        <w:numPr>
          <w:ilvl w:val="0"/>
          <w:numId w:val="46"/>
        </w:numPr>
        <w:spacing w:before="0" w:beforeAutospacing="0" w:after="0" w:afterAutospacing="0" w:line="360" w:lineRule="auto"/>
        <w:ind w:left="284" w:hanging="284"/>
        <w:jc w:val="both"/>
        <w:rPr>
          <w:sz w:val="32"/>
          <w:szCs w:val="32"/>
        </w:rPr>
      </w:pPr>
      <w:r w:rsidRPr="00D376E2">
        <w:rPr>
          <w:sz w:val="32"/>
          <w:szCs w:val="32"/>
        </w:rPr>
        <w:t>Email phishing is an activity of sending emails to a user claiming to be a legitimate enterprise. Its main purpose is to steal sensitive information such as usernames, passwords, and credit card details.</w:t>
      </w:r>
    </w:p>
    <w:p w:rsidR="00D376E2" w:rsidRPr="00D376E2" w:rsidRDefault="00D376E2" w:rsidP="00D376E2">
      <w:pPr>
        <w:pStyle w:val="NormalWeb"/>
        <w:numPr>
          <w:ilvl w:val="0"/>
          <w:numId w:val="46"/>
        </w:numPr>
        <w:spacing w:before="0" w:beforeAutospacing="0" w:after="0" w:afterAutospacing="0" w:line="360" w:lineRule="auto"/>
        <w:ind w:left="284" w:hanging="284"/>
        <w:jc w:val="both"/>
        <w:rPr>
          <w:sz w:val="32"/>
          <w:szCs w:val="32"/>
        </w:rPr>
      </w:pPr>
      <w:r w:rsidRPr="00D376E2">
        <w:rPr>
          <w:sz w:val="32"/>
          <w:szCs w:val="32"/>
        </w:rPr>
        <w:t xml:space="preserve">The purpose of a while loop is to execute a statement or code block repeatedly as long as expression is true. Once expression becomes false, the loop will be exited. </w:t>
      </w:r>
    </w:p>
    <w:p w:rsidR="003A5D44" w:rsidRPr="00D376E2" w:rsidRDefault="00D376E2" w:rsidP="00E53AA4">
      <w:pPr>
        <w:pStyle w:val="NormalWeb"/>
        <w:numPr>
          <w:ilvl w:val="0"/>
          <w:numId w:val="46"/>
        </w:numPr>
        <w:spacing w:before="0" w:beforeAutospacing="0" w:after="0" w:afterAutospacing="0" w:line="360" w:lineRule="auto"/>
        <w:ind w:left="284" w:hanging="284"/>
        <w:jc w:val="both"/>
        <w:rPr>
          <w:sz w:val="32"/>
          <w:szCs w:val="32"/>
        </w:rPr>
      </w:pPr>
      <w:r w:rsidRPr="00D376E2">
        <w:rPr>
          <w:sz w:val="32"/>
          <w:szCs w:val="32"/>
        </w:rPr>
        <w:t>A newsgroup is a discussion about a particular subject consisting of notes written to a central Internet site and redistributed through Usenet, a worldwide network of news discussion groups.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376E2" w:rsidRDefault="001033F2" w:rsidP="00D376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76E2">
        <w:rPr>
          <w:rFonts w:ascii="Times New Roman" w:eastAsia="AdvGulliv-R" w:hAnsi="Times New Roman" w:cs="Times New Roman"/>
          <w:bCs/>
          <w:sz w:val="32"/>
          <w:szCs w:val="32"/>
          <w:lang w:val="en-IN"/>
        </w:rPr>
        <w:t>If the computer is equipped with special hardware for true color display and real time compression/decompressi</w:t>
      </w:r>
      <w:r w:rsidRPr="00D376E2">
        <w:rPr>
          <w:rFonts w:ascii="Times New Roman" w:eastAsia="AdvGulliv-R" w:hAnsi="Times New Roman" w:cs="Times New Roman"/>
          <w:bCs/>
          <w:sz w:val="32"/>
          <w:szCs w:val="32"/>
          <w:lang w:val="en-IN"/>
        </w:rPr>
        <w:t xml:space="preserve">on, such as the </w:t>
      </w:r>
      <w:r w:rsidRPr="00D376E2">
        <w:rPr>
          <w:rFonts w:ascii="Times New Roman" w:eastAsia="AdvGulliv-R" w:hAnsi="Times New Roman" w:cs="Times New Roman"/>
          <w:bCs/>
          <w:sz w:val="32"/>
          <w:szCs w:val="32"/>
          <w:lang w:val="en-IN"/>
        </w:rPr>
        <w:lastRenderedPageBreak/>
        <w:t xml:space="preserve">Parallax board in our implementation, a hardware based A/V editor is invoked and a peak performance of more than 25 frames per second is achieved. </w:t>
      </w:r>
    </w:p>
    <w:p w:rsidR="00000000" w:rsidRPr="00D376E2" w:rsidRDefault="001033F2" w:rsidP="00D376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76E2">
        <w:rPr>
          <w:rFonts w:ascii="Times New Roman" w:eastAsia="AdvGulliv-R" w:hAnsi="Times New Roman" w:cs="Times New Roman"/>
          <w:bCs/>
          <w:sz w:val="32"/>
          <w:szCs w:val="32"/>
          <w:lang w:val="en-IN"/>
        </w:rPr>
        <w:t xml:space="preserve">It can also be used for communication between people and processes (virtual users) or even </w:t>
      </w:r>
      <w:r w:rsidRPr="00D376E2">
        <w:rPr>
          <w:rFonts w:ascii="Times New Roman" w:eastAsia="AdvGulliv-R" w:hAnsi="Times New Roman" w:cs="Times New Roman"/>
          <w:bCs/>
          <w:sz w:val="32"/>
          <w:szCs w:val="32"/>
          <w:lang w:val="en-IN"/>
        </w:rPr>
        <w:t>among processes themselves.</w:t>
      </w:r>
    </w:p>
    <w:p w:rsidR="00000000" w:rsidRPr="00D376E2" w:rsidRDefault="001033F2" w:rsidP="00D376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76E2">
        <w:rPr>
          <w:rFonts w:ascii="Times New Roman" w:eastAsia="AdvGulliv-R" w:hAnsi="Times New Roman" w:cs="Times New Roman"/>
          <w:bCs/>
          <w:sz w:val="32"/>
          <w:szCs w:val="32"/>
          <w:lang w:val="en-IN"/>
        </w:rPr>
        <w:t xml:space="preserve">The mail message is used for delivering a mail. For compatible reason, MOS E-mail follows MIME (Multiple Internet Mail Extension) standard as its mailing message format. </w:t>
      </w:r>
    </w:p>
    <w:p w:rsidR="00B31569" w:rsidRPr="00D376E2" w:rsidRDefault="001033F2"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76E2">
        <w:rPr>
          <w:rFonts w:ascii="Times New Roman" w:eastAsia="AdvGulliv-R" w:hAnsi="Times New Roman" w:cs="Times New Roman"/>
          <w:bCs/>
          <w:sz w:val="32"/>
          <w:szCs w:val="32"/>
          <w:lang w:val="en-IN"/>
        </w:rPr>
        <w:t>One module is used to build, modify, and maintain a let</w:t>
      </w:r>
      <w:r w:rsidRPr="00D376E2">
        <w:rPr>
          <w:rFonts w:ascii="Times New Roman" w:eastAsia="AdvGulliv-R" w:hAnsi="Times New Roman" w:cs="Times New Roman"/>
          <w:bCs/>
          <w:sz w:val="32"/>
          <w:szCs w:val="32"/>
          <w:lang w:val="en-IN"/>
        </w:rPr>
        <w:t>ter by adding, deleting, and replacing information in the letter, the other is used to extract information from the received letter.</w:t>
      </w:r>
      <w:r w:rsidRPr="00D376E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E-mail: pervasive and persuasive</w:t>
            </w:r>
          </w:p>
        </w:tc>
        <w:tc>
          <w:tcPr>
            <w:tcW w:w="3192" w:type="dxa"/>
          </w:tcPr>
          <w:p w:rsidR="000C407B" w:rsidRPr="00633BF8" w:rsidRDefault="00D376E2" w:rsidP="00D376E2">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 xml:space="preserve">Perry, T. S., Adam, J. A., </w:t>
            </w:r>
          </w:p>
        </w:tc>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color w:val="333333"/>
                <w:sz w:val="28"/>
                <w:szCs w:val="28"/>
                <w:shd w:val="clear" w:color="auto" w:fill="FFFFFF"/>
              </w:rPr>
              <w:t>The power of the net of electronic mail networks now embracing the globe, which transcends national, corporate, and ethnic boundaries, is discussed.</w:t>
            </w:r>
          </w:p>
        </w:tc>
      </w:tr>
      <w:tr w:rsidR="000C407B" w:rsidTr="000C407B">
        <w:trPr>
          <w:trHeight w:val="2942"/>
        </w:trPr>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lastRenderedPageBreak/>
              <w:t>Multimedia Information System: The Unfolding of a Reality</w:t>
            </w:r>
          </w:p>
        </w:tc>
        <w:tc>
          <w:tcPr>
            <w:tcW w:w="3192" w:type="dxa"/>
          </w:tcPr>
          <w:p w:rsidR="000C407B" w:rsidRPr="00633BF8" w:rsidRDefault="00D376E2" w:rsidP="00D376E2">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 xml:space="preserve">Narasimhalu, A. D., Christodoulakis, and Stavros, </w:t>
            </w:r>
          </w:p>
        </w:tc>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color w:val="333333"/>
                <w:sz w:val="28"/>
                <w:szCs w:val="28"/>
                <w:shd w:val="clear" w:color="auto" w:fill="FFFFFF"/>
              </w:rPr>
              <w:t>The author explores the nature of multimedia data model and information system architecture, and reviews the evolution of multimedia information systems. </w:t>
            </w:r>
          </w:p>
        </w:tc>
      </w:tr>
      <w:tr w:rsidR="000C407B" w:rsidTr="000C407B">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Multiplatform EMail: Mixed Messaging</w:t>
            </w:r>
          </w:p>
        </w:tc>
        <w:tc>
          <w:tcPr>
            <w:tcW w:w="3192" w:type="dxa"/>
          </w:tcPr>
          <w:p w:rsidR="000C407B" w:rsidRPr="00633BF8" w:rsidRDefault="00D376E2" w:rsidP="00D376E2">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 xml:space="preserve">Englowstein, H. and Smith, B., </w:t>
            </w:r>
          </w:p>
        </w:tc>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color w:val="333333"/>
                <w:sz w:val="28"/>
                <w:szCs w:val="28"/>
                <w:shd w:val="clear" w:color="auto" w:fill="FFFFFF"/>
              </w:rPr>
              <w:t>This paper compares the definitions that have been given to the concept in both fields.</w:t>
            </w:r>
          </w:p>
        </w:tc>
      </w:tr>
      <w:tr w:rsidR="000C407B" w:rsidTr="000C407B">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Simple Mail Transfer Protocol</w:t>
            </w:r>
          </w:p>
        </w:tc>
        <w:tc>
          <w:tcPr>
            <w:tcW w:w="3192" w:type="dxa"/>
          </w:tcPr>
          <w:p w:rsidR="000C407B" w:rsidRPr="00633BF8" w:rsidRDefault="00D376E2" w:rsidP="00D376E2">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 xml:space="preserve">Postel, J. B., </w:t>
            </w:r>
          </w:p>
        </w:tc>
        <w:tc>
          <w:tcPr>
            <w:tcW w:w="3192" w:type="dxa"/>
          </w:tcPr>
          <w:p w:rsidR="000C407B" w:rsidRPr="00633BF8" w:rsidRDefault="00D376E2" w:rsidP="00E53AA4">
            <w:pPr>
              <w:tabs>
                <w:tab w:val="left" w:pos="720"/>
              </w:tabs>
              <w:spacing w:after="100" w:line="360" w:lineRule="auto"/>
              <w:jc w:val="both"/>
              <w:rPr>
                <w:rFonts w:ascii="Times New Roman" w:hAnsi="Times New Roman" w:cs="Times New Roman"/>
                <w:sz w:val="28"/>
                <w:szCs w:val="28"/>
              </w:rPr>
            </w:pPr>
            <w:r w:rsidRPr="00633BF8">
              <w:rPr>
                <w:rFonts w:ascii="Times New Roman" w:hAnsi="Times New Roman" w:cs="Times New Roman"/>
                <w:sz w:val="28"/>
                <w:szCs w:val="28"/>
              </w:rPr>
              <w:t>At this point the mail client, which is usually something like Mozilla Messanger, Outlook or even more simple a Telnet application, takes over the mail and prepares it for sending.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1767B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767B4" w:rsidP="00E53AA4">
      <w:pPr>
        <w:spacing w:after="0" w:line="360" w:lineRule="auto"/>
        <w:jc w:val="both"/>
        <w:rPr>
          <w:rFonts w:ascii="Times New Roman" w:hAnsi="Times New Roman" w:cs="Times New Roman"/>
        </w:rPr>
      </w:pPr>
      <w:r w:rsidRPr="001767B4">
        <w:rPr>
          <w:rFonts w:ascii="Times New Roman" w:hAnsi="Times New Roman" w:cs="Times New Roman"/>
        </w:rPr>
        <w:drawing>
          <wp:inline distT="0" distB="0" distL="0" distR="0">
            <wp:extent cx="5943600" cy="424561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767B4" w:rsidRDefault="001767B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412FD" w:rsidRPr="003412FD" w:rsidRDefault="003412FD" w:rsidP="003412FD">
      <w:pPr>
        <w:pStyle w:val="BodyText"/>
        <w:rPr>
          <w:bCs/>
          <w:iCs/>
          <w:sz w:val="32"/>
          <w:szCs w:val="32"/>
          <w:lang w:val="en-IN"/>
        </w:rPr>
      </w:pPr>
      <w:r w:rsidRPr="003412FD">
        <w:rPr>
          <w:bCs/>
          <w:iCs/>
          <w:sz w:val="32"/>
          <w:szCs w:val="32"/>
          <w:lang w:val="en-IN"/>
        </w:rPr>
        <w:t xml:space="preserve">    Multimedia E-mail is an emerging application oriented technology embracing many computer disciplines, including interface design, networks, authoring system, and digital video/audio. In this paper we propose and implemented the MOS E-mail system and we hope this system can serve more and more users. </w:t>
      </w:r>
    </w:p>
    <w:p w:rsidR="001F1E5A" w:rsidRDefault="001F1E5A"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412FD" w:rsidRDefault="003412F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412FD" w:rsidRDefault="001033F2" w:rsidP="003412FD">
      <w:pPr>
        <w:pStyle w:val="BodyText"/>
        <w:numPr>
          <w:ilvl w:val="0"/>
          <w:numId w:val="42"/>
        </w:numPr>
        <w:rPr>
          <w:sz w:val="32"/>
          <w:szCs w:val="32"/>
          <w:lang w:val="en-IN"/>
        </w:rPr>
      </w:pPr>
      <w:r w:rsidRPr="003412FD">
        <w:rPr>
          <w:sz w:val="32"/>
          <w:szCs w:val="32"/>
          <w:lang w:val="en-IN"/>
        </w:rPr>
        <w:t>[l] Perry, T. S., Adam, J. A., “E-mail: pe</w:t>
      </w:r>
      <w:r w:rsidRPr="003412FD">
        <w:rPr>
          <w:sz w:val="32"/>
          <w:szCs w:val="32"/>
          <w:lang w:val="en-IN"/>
        </w:rPr>
        <w:t xml:space="preserve">rvasive and persuasive,” IEEE Spectrum, pp. 22-29, Oct. 1992. </w:t>
      </w:r>
    </w:p>
    <w:p w:rsidR="00000000" w:rsidRPr="003412FD" w:rsidRDefault="001033F2" w:rsidP="003412FD">
      <w:pPr>
        <w:pStyle w:val="BodyText"/>
        <w:numPr>
          <w:ilvl w:val="0"/>
          <w:numId w:val="42"/>
        </w:numPr>
        <w:rPr>
          <w:sz w:val="32"/>
          <w:szCs w:val="32"/>
          <w:lang w:val="en-IN"/>
        </w:rPr>
      </w:pPr>
      <w:r w:rsidRPr="003412FD">
        <w:rPr>
          <w:sz w:val="32"/>
          <w:szCs w:val="32"/>
          <w:lang w:val="en-IN"/>
        </w:rPr>
        <w:t xml:space="preserve">[2] Desktop SPARC, DeskSet Reference Guade, Sun Microsystem Inc. </w:t>
      </w:r>
    </w:p>
    <w:p w:rsidR="00000000" w:rsidRPr="003412FD" w:rsidRDefault="001033F2" w:rsidP="003412FD">
      <w:pPr>
        <w:pStyle w:val="BodyText"/>
        <w:numPr>
          <w:ilvl w:val="0"/>
          <w:numId w:val="42"/>
        </w:numPr>
        <w:rPr>
          <w:sz w:val="32"/>
          <w:szCs w:val="32"/>
          <w:lang w:val="en-IN"/>
        </w:rPr>
      </w:pPr>
      <w:r w:rsidRPr="003412FD">
        <w:rPr>
          <w:sz w:val="32"/>
          <w:szCs w:val="32"/>
          <w:lang w:val="en-IN"/>
        </w:rPr>
        <w:t xml:space="preserve">[3] Barkakati, N., UNIX DESKTOP GUIDE TO OPEN LOOK, SAMS, 1992. </w:t>
      </w:r>
    </w:p>
    <w:p w:rsidR="00000000" w:rsidRPr="003412FD" w:rsidRDefault="001033F2" w:rsidP="003412FD">
      <w:pPr>
        <w:pStyle w:val="BodyText"/>
        <w:numPr>
          <w:ilvl w:val="0"/>
          <w:numId w:val="42"/>
        </w:numPr>
        <w:rPr>
          <w:sz w:val="32"/>
          <w:szCs w:val="32"/>
          <w:lang w:val="en-IN"/>
        </w:rPr>
      </w:pPr>
      <w:r w:rsidRPr="003412FD">
        <w:rPr>
          <w:sz w:val="32"/>
          <w:szCs w:val="32"/>
          <w:lang w:val="en-IN"/>
        </w:rPr>
        <w:t>[4] Narasimhalu, A. D., Christodoulakis, and Stavros, “Mult</w:t>
      </w:r>
      <w:r w:rsidRPr="003412FD">
        <w:rPr>
          <w:sz w:val="32"/>
          <w:szCs w:val="32"/>
          <w:lang w:val="en-IN"/>
        </w:rPr>
        <w:t xml:space="preserve">imedia Information System: The Unfolding of a Reality,” IEEE COMPUTER, Oct, 1991, pp. 6-8. </w:t>
      </w:r>
    </w:p>
    <w:p w:rsidR="00000000" w:rsidRPr="003412FD" w:rsidRDefault="001033F2" w:rsidP="003412FD">
      <w:pPr>
        <w:pStyle w:val="BodyText"/>
        <w:numPr>
          <w:ilvl w:val="0"/>
          <w:numId w:val="42"/>
        </w:numPr>
        <w:rPr>
          <w:sz w:val="32"/>
          <w:szCs w:val="32"/>
          <w:lang w:val="en-IN"/>
        </w:rPr>
      </w:pPr>
      <w:r w:rsidRPr="003412FD">
        <w:rPr>
          <w:sz w:val="32"/>
          <w:szCs w:val="32"/>
          <w:lang w:val="en-IN"/>
        </w:rPr>
        <w:t xml:space="preserve">[5] Foley, J. D., van Dam, A., Feiner, S. K., and Hughes, J. F., Computer Graphics PRINCIPLES AND PRACTICE, 2nd Ed., Addison Wesley. </w:t>
      </w:r>
    </w:p>
    <w:p w:rsidR="00000000" w:rsidRPr="003412FD" w:rsidRDefault="001033F2" w:rsidP="003412FD">
      <w:pPr>
        <w:pStyle w:val="BodyText"/>
        <w:numPr>
          <w:ilvl w:val="0"/>
          <w:numId w:val="42"/>
        </w:numPr>
        <w:rPr>
          <w:sz w:val="32"/>
          <w:szCs w:val="32"/>
          <w:lang w:val="en-IN"/>
        </w:rPr>
      </w:pPr>
      <w:r w:rsidRPr="003412FD">
        <w:rPr>
          <w:sz w:val="32"/>
          <w:szCs w:val="32"/>
          <w:lang w:val="en-IN"/>
        </w:rPr>
        <w:t>[6] Englowstein, H. and Smit</w:t>
      </w:r>
      <w:r w:rsidRPr="003412FD">
        <w:rPr>
          <w:sz w:val="32"/>
          <w:szCs w:val="32"/>
          <w:lang w:val="en-IN"/>
        </w:rPr>
        <w:t xml:space="preserve">h, B., “Multiplatform EMail: Mixed Messaging,” BYTE, pp. 136-154, Mar. 1993. </w:t>
      </w:r>
    </w:p>
    <w:p w:rsidR="00000000" w:rsidRPr="003412FD" w:rsidRDefault="001033F2" w:rsidP="003412FD">
      <w:pPr>
        <w:pStyle w:val="BodyText"/>
        <w:numPr>
          <w:ilvl w:val="0"/>
          <w:numId w:val="42"/>
        </w:numPr>
        <w:rPr>
          <w:sz w:val="32"/>
          <w:szCs w:val="32"/>
          <w:lang w:val="en-IN"/>
        </w:rPr>
      </w:pPr>
      <w:r w:rsidRPr="003412FD">
        <w:rPr>
          <w:sz w:val="32"/>
          <w:szCs w:val="32"/>
          <w:lang w:val="en-IN"/>
        </w:rPr>
        <w:t xml:space="preserve">[7] Reinhardt, A., “Smarter E-Mail Is Coming,” BYTE, pp. 90-109, Mar. 1993. </w:t>
      </w:r>
    </w:p>
    <w:p w:rsidR="00000000" w:rsidRPr="003412FD" w:rsidRDefault="001033F2" w:rsidP="003412FD">
      <w:pPr>
        <w:pStyle w:val="BodyText"/>
        <w:numPr>
          <w:ilvl w:val="0"/>
          <w:numId w:val="42"/>
        </w:numPr>
        <w:rPr>
          <w:sz w:val="32"/>
          <w:szCs w:val="32"/>
          <w:lang w:val="en-IN"/>
        </w:rPr>
      </w:pPr>
      <w:r w:rsidRPr="003412FD">
        <w:rPr>
          <w:sz w:val="32"/>
          <w:szCs w:val="32"/>
          <w:lang w:val="en-IN"/>
        </w:rPr>
        <w:t>[8] Borenstein, N. and Freed, N. , “MIME (Multipurpose Internet Mail Extension) Mechanism for Speci</w:t>
      </w:r>
      <w:r w:rsidRPr="003412FD">
        <w:rPr>
          <w:sz w:val="32"/>
          <w:szCs w:val="32"/>
          <w:lang w:val="en-IN"/>
        </w:rPr>
        <w:t xml:space="preserve">fying and Describing the Format of Internet Message Bodies,” Jun. 1992, Bellcore, RFC-1341. </w:t>
      </w:r>
    </w:p>
    <w:p w:rsidR="00000000" w:rsidRPr="003412FD" w:rsidRDefault="001033F2" w:rsidP="003412FD">
      <w:pPr>
        <w:pStyle w:val="BodyText"/>
        <w:numPr>
          <w:ilvl w:val="0"/>
          <w:numId w:val="42"/>
        </w:numPr>
        <w:rPr>
          <w:sz w:val="32"/>
          <w:szCs w:val="32"/>
          <w:lang w:val="en-IN"/>
        </w:rPr>
      </w:pPr>
      <w:r w:rsidRPr="003412FD">
        <w:rPr>
          <w:sz w:val="32"/>
          <w:szCs w:val="32"/>
          <w:lang w:val="en-IN"/>
        </w:rPr>
        <w:t xml:space="preserve">[9] Sollins, K. R., “TFTP Protocol (version 2),” Jun. 1981, MIT, RFC-783. </w:t>
      </w:r>
    </w:p>
    <w:p w:rsidR="00000000" w:rsidRPr="003412FD" w:rsidRDefault="001033F2" w:rsidP="003412FD">
      <w:pPr>
        <w:pStyle w:val="BodyText"/>
        <w:numPr>
          <w:ilvl w:val="0"/>
          <w:numId w:val="42"/>
        </w:numPr>
        <w:rPr>
          <w:sz w:val="32"/>
          <w:szCs w:val="32"/>
          <w:lang w:val="en-IN"/>
        </w:rPr>
      </w:pPr>
      <w:r w:rsidRPr="003412FD">
        <w:rPr>
          <w:sz w:val="32"/>
          <w:szCs w:val="32"/>
          <w:lang w:val="en-IN"/>
        </w:rPr>
        <w:lastRenderedPageBreak/>
        <w:t>[10] Postel, J. B., “Simple Mail Transfer Protocol,” Aug. 1982, USC/Information Scienc</w:t>
      </w:r>
      <w:r w:rsidRPr="003412FD">
        <w:rPr>
          <w:sz w:val="32"/>
          <w:szCs w:val="32"/>
          <w:lang w:val="en-IN"/>
        </w:rPr>
        <w:t xml:space="preserve">e Institute, RFC-821.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33F2" w:rsidRDefault="001033F2" w:rsidP="003654DF">
      <w:pPr>
        <w:spacing w:after="0" w:line="240" w:lineRule="auto"/>
      </w:pPr>
      <w:r>
        <w:separator/>
      </w:r>
    </w:p>
  </w:endnote>
  <w:endnote w:type="continuationSeparator" w:id="1">
    <w:p w:rsidR="001033F2" w:rsidRDefault="001033F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33F2" w:rsidRDefault="001033F2" w:rsidP="003654DF">
      <w:pPr>
        <w:spacing w:after="0" w:line="240" w:lineRule="auto"/>
      </w:pPr>
      <w:r>
        <w:separator/>
      </w:r>
    </w:p>
  </w:footnote>
  <w:footnote w:type="continuationSeparator" w:id="1">
    <w:p w:rsidR="001033F2" w:rsidRDefault="001033F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51E8F">
        <w:pPr>
          <w:pStyle w:val="Header"/>
          <w:jc w:val="right"/>
        </w:pPr>
        <w:fldSimple w:instr=" PAGE   \* MERGEFORMAT ">
          <w:r w:rsidR="001767B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70108"/>
    <w:multiLevelType w:val="hybridMultilevel"/>
    <w:tmpl w:val="6DA25718"/>
    <w:lvl w:ilvl="0" w:tplc="AEEAB6FA">
      <w:start w:val="1"/>
      <w:numFmt w:val="bullet"/>
      <w:lvlText w:val=""/>
      <w:lvlJc w:val="left"/>
      <w:pPr>
        <w:tabs>
          <w:tab w:val="num" w:pos="720"/>
        </w:tabs>
        <w:ind w:left="720" w:hanging="360"/>
      </w:pPr>
      <w:rPr>
        <w:rFonts w:ascii="Wingdings 2" w:hAnsi="Wingdings 2" w:hint="default"/>
      </w:rPr>
    </w:lvl>
    <w:lvl w:ilvl="1" w:tplc="1FF6736E" w:tentative="1">
      <w:start w:val="1"/>
      <w:numFmt w:val="bullet"/>
      <w:lvlText w:val=""/>
      <w:lvlJc w:val="left"/>
      <w:pPr>
        <w:tabs>
          <w:tab w:val="num" w:pos="1440"/>
        </w:tabs>
        <w:ind w:left="1440" w:hanging="360"/>
      </w:pPr>
      <w:rPr>
        <w:rFonts w:ascii="Wingdings 2" w:hAnsi="Wingdings 2" w:hint="default"/>
      </w:rPr>
    </w:lvl>
    <w:lvl w:ilvl="2" w:tplc="B2C6D2FC" w:tentative="1">
      <w:start w:val="1"/>
      <w:numFmt w:val="bullet"/>
      <w:lvlText w:val=""/>
      <w:lvlJc w:val="left"/>
      <w:pPr>
        <w:tabs>
          <w:tab w:val="num" w:pos="2160"/>
        </w:tabs>
        <w:ind w:left="2160" w:hanging="360"/>
      </w:pPr>
      <w:rPr>
        <w:rFonts w:ascii="Wingdings 2" w:hAnsi="Wingdings 2" w:hint="default"/>
      </w:rPr>
    </w:lvl>
    <w:lvl w:ilvl="3" w:tplc="97366B5A" w:tentative="1">
      <w:start w:val="1"/>
      <w:numFmt w:val="bullet"/>
      <w:lvlText w:val=""/>
      <w:lvlJc w:val="left"/>
      <w:pPr>
        <w:tabs>
          <w:tab w:val="num" w:pos="2880"/>
        </w:tabs>
        <w:ind w:left="2880" w:hanging="360"/>
      </w:pPr>
      <w:rPr>
        <w:rFonts w:ascii="Wingdings 2" w:hAnsi="Wingdings 2" w:hint="default"/>
      </w:rPr>
    </w:lvl>
    <w:lvl w:ilvl="4" w:tplc="C1346398" w:tentative="1">
      <w:start w:val="1"/>
      <w:numFmt w:val="bullet"/>
      <w:lvlText w:val=""/>
      <w:lvlJc w:val="left"/>
      <w:pPr>
        <w:tabs>
          <w:tab w:val="num" w:pos="3600"/>
        </w:tabs>
        <w:ind w:left="3600" w:hanging="360"/>
      </w:pPr>
      <w:rPr>
        <w:rFonts w:ascii="Wingdings 2" w:hAnsi="Wingdings 2" w:hint="default"/>
      </w:rPr>
    </w:lvl>
    <w:lvl w:ilvl="5" w:tplc="50F4112E" w:tentative="1">
      <w:start w:val="1"/>
      <w:numFmt w:val="bullet"/>
      <w:lvlText w:val=""/>
      <w:lvlJc w:val="left"/>
      <w:pPr>
        <w:tabs>
          <w:tab w:val="num" w:pos="4320"/>
        </w:tabs>
        <w:ind w:left="4320" w:hanging="360"/>
      </w:pPr>
      <w:rPr>
        <w:rFonts w:ascii="Wingdings 2" w:hAnsi="Wingdings 2" w:hint="default"/>
      </w:rPr>
    </w:lvl>
    <w:lvl w:ilvl="6" w:tplc="682AAE3E" w:tentative="1">
      <w:start w:val="1"/>
      <w:numFmt w:val="bullet"/>
      <w:lvlText w:val=""/>
      <w:lvlJc w:val="left"/>
      <w:pPr>
        <w:tabs>
          <w:tab w:val="num" w:pos="5040"/>
        </w:tabs>
        <w:ind w:left="5040" w:hanging="360"/>
      </w:pPr>
      <w:rPr>
        <w:rFonts w:ascii="Wingdings 2" w:hAnsi="Wingdings 2" w:hint="default"/>
      </w:rPr>
    </w:lvl>
    <w:lvl w:ilvl="7" w:tplc="03181E98" w:tentative="1">
      <w:start w:val="1"/>
      <w:numFmt w:val="bullet"/>
      <w:lvlText w:val=""/>
      <w:lvlJc w:val="left"/>
      <w:pPr>
        <w:tabs>
          <w:tab w:val="num" w:pos="5760"/>
        </w:tabs>
        <w:ind w:left="5760" w:hanging="360"/>
      </w:pPr>
      <w:rPr>
        <w:rFonts w:ascii="Wingdings 2" w:hAnsi="Wingdings 2" w:hint="default"/>
      </w:rPr>
    </w:lvl>
    <w:lvl w:ilvl="8" w:tplc="33603D0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3F25D9"/>
    <w:multiLevelType w:val="hybridMultilevel"/>
    <w:tmpl w:val="544684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F24FCE"/>
    <w:multiLevelType w:val="hybridMultilevel"/>
    <w:tmpl w:val="A5F099C4"/>
    <w:lvl w:ilvl="0" w:tplc="9BFA57F6">
      <w:start w:val="1"/>
      <w:numFmt w:val="bullet"/>
      <w:lvlText w:val=""/>
      <w:lvlJc w:val="left"/>
      <w:pPr>
        <w:tabs>
          <w:tab w:val="num" w:pos="720"/>
        </w:tabs>
        <w:ind w:left="720" w:hanging="360"/>
      </w:pPr>
      <w:rPr>
        <w:rFonts w:ascii="Wingdings 2" w:hAnsi="Wingdings 2" w:hint="default"/>
      </w:rPr>
    </w:lvl>
    <w:lvl w:ilvl="1" w:tplc="CFE05380" w:tentative="1">
      <w:start w:val="1"/>
      <w:numFmt w:val="bullet"/>
      <w:lvlText w:val=""/>
      <w:lvlJc w:val="left"/>
      <w:pPr>
        <w:tabs>
          <w:tab w:val="num" w:pos="1440"/>
        </w:tabs>
        <w:ind w:left="1440" w:hanging="360"/>
      </w:pPr>
      <w:rPr>
        <w:rFonts w:ascii="Wingdings 2" w:hAnsi="Wingdings 2" w:hint="default"/>
      </w:rPr>
    </w:lvl>
    <w:lvl w:ilvl="2" w:tplc="E23A49DC" w:tentative="1">
      <w:start w:val="1"/>
      <w:numFmt w:val="bullet"/>
      <w:lvlText w:val=""/>
      <w:lvlJc w:val="left"/>
      <w:pPr>
        <w:tabs>
          <w:tab w:val="num" w:pos="2160"/>
        </w:tabs>
        <w:ind w:left="2160" w:hanging="360"/>
      </w:pPr>
      <w:rPr>
        <w:rFonts w:ascii="Wingdings 2" w:hAnsi="Wingdings 2" w:hint="default"/>
      </w:rPr>
    </w:lvl>
    <w:lvl w:ilvl="3" w:tplc="EDD47DF8" w:tentative="1">
      <w:start w:val="1"/>
      <w:numFmt w:val="bullet"/>
      <w:lvlText w:val=""/>
      <w:lvlJc w:val="left"/>
      <w:pPr>
        <w:tabs>
          <w:tab w:val="num" w:pos="2880"/>
        </w:tabs>
        <w:ind w:left="2880" w:hanging="360"/>
      </w:pPr>
      <w:rPr>
        <w:rFonts w:ascii="Wingdings 2" w:hAnsi="Wingdings 2" w:hint="default"/>
      </w:rPr>
    </w:lvl>
    <w:lvl w:ilvl="4" w:tplc="0F627744" w:tentative="1">
      <w:start w:val="1"/>
      <w:numFmt w:val="bullet"/>
      <w:lvlText w:val=""/>
      <w:lvlJc w:val="left"/>
      <w:pPr>
        <w:tabs>
          <w:tab w:val="num" w:pos="3600"/>
        </w:tabs>
        <w:ind w:left="3600" w:hanging="360"/>
      </w:pPr>
      <w:rPr>
        <w:rFonts w:ascii="Wingdings 2" w:hAnsi="Wingdings 2" w:hint="default"/>
      </w:rPr>
    </w:lvl>
    <w:lvl w:ilvl="5" w:tplc="CE8EAAF2" w:tentative="1">
      <w:start w:val="1"/>
      <w:numFmt w:val="bullet"/>
      <w:lvlText w:val=""/>
      <w:lvlJc w:val="left"/>
      <w:pPr>
        <w:tabs>
          <w:tab w:val="num" w:pos="4320"/>
        </w:tabs>
        <w:ind w:left="4320" w:hanging="360"/>
      </w:pPr>
      <w:rPr>
        <w:rFonts w:ascii="Wingdings 2" w:hAnsi="Wingdings 2" w:hint="default"/>
      </w:rPr>
    </w:lvl>
    <w:lvl w:ilvl="6" w:tplc="80F6D078" w:tentative="1">
      <w:start w:val="1"/>
      <w:numFmt w:val="bullet"/>
      <w:lvlText w:val=""/>
      <w:lvlJc w:val="left"/>
      <w:pPr>
        <w:tabs>
          <w:tab w:val="num" w:pos="5040"/>
        </w:tabs>
        <w:ind w:left="5040" w:hanging="360"/>
      </w:pPr>
      <w:rPr>
        <w:rFonts w:ascii="Wingdings 2" w:hAnsi="Wingdings 2" w:hint="default"/>
      </w:rPr>
    </w:lvl>
    <w:lvl w:ilvl="7" w:tplc="0184931C" w:tentative="1">
      <w:start w:val="1"/>
      <w:numFmt w:val="bullet"/>
      <w:lvlText w:val=""/>
      <w:lvlJc w:val="left"/>
      <w:pPr>
        <w:tabs>
          <w:tab w:val="num" w:pos="5760"/>
        </w:tabs>
        <w:ind w:left="5760" w:hanging="360"/>
      </w:pPr>
      <w:rPr>
        <w:rFonts w:ascii="Wingdings 2" w:hAnsi="Wingdings 2" w:hint="default"/>
      </w:rPr>
    </w:lvl>
    <w:lvl w:ilvl="8" w:tplc="17DA7CA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741768"/>
    <w:multiLevelType w:val="hybridMultilevel"/>
    <w:tmpl w:val="63F42654"/>
    <w:lvl w:ilvl="0" w:tplc="B0EE0728">
      <w:start w:val="1"/>
      <w:numFmt w:val="bullet"/>
      <w:lvlText w:val=""/>
      <w:lvlJc w:val="left"/>
      <w:pPr>
        <w:tabs>
          <w:tab w:val="num" w:pos="720"/>
        </w:tabs>
        <w:ind w:left="720" w:hanging="360"/>
      </w:pPr>
      <w:rPr>
        <w:rFonts w:ascii="Wingdings 2" w:hAnsi="Wingdings 2" w:hint="default"/>
      </w:rPr>
    </w:lvl>
    <w:lvl w:ilvl="1" w:tplc="C4C6887A" w:tentative="1">
      <w:start w:val="1"/>
      <w:numFmt w:val="bullet"/>
      <w:lvlText w:val=""/>
      <w:lvlJc w:val="left"/>
      <w:pPr>
        <w:tabs>
          <w:tab w:val="num" w:pos="1440"/>
        </w:tabs>
        <w:ind w:left="1440" w:hanging="360"/>
      </w:pPr>
      <w:rPr>
        <w:rFonts w:ascii="Wingdings 2" w:hAnsi="Wingdings 2" w:hint="default"/>
      </w:rPr>
    </w:lvl>
    <w:lvl w:ilvl="2" w:tplc="4320791A" w:tentative="1">
      <w:start w:val="1"/>
      <w:numFmt w:val="bullet"/>
      <w:lvlText w:val=""/>
      <w:lvlJc w:val="left"/>
      <w:pPr>
        <w:tabs>
          <w:tab w:val="num" w:pos="2160"/>
        </w:tabs>
        <w:ind w:left="2160" w:hanging="360"/>
      </w:pPr>
      <w:rPr>
        <w:rFonts w:ascii="Wingdings 2" w:hAnsi="Wingdings 2" w:hint="default"/>
      </w:rPr>
    </w:lvl>
    <w:lvl w:ilvl="3" w:tplc="51B01FA4" w:tentative="1">
      <w:start w:val="1"/>
      <w:numFmt w:val="bullet"/>
      <w:lvlText w:val=""/>
      <w:lvlJc w:val="left"/>
      <w:pPr>
        <w:tabs>
          <w:tab w:val="num" w:pos="2880"/>
        </w:tabs>
        <w:ind w:left="2880" w:hanging="360"/>
      </w:pPr>
      <w:rPr>
        <w:rFonts w:ascii="Wingdings 2" w:hAnsi="Wingdings 2" w:hint="default"/>
      </w:rPr>
    </w:lvl>
    <w:lvl w:ilvl="4" w:tplc="590C7FD0" w:tentative="1">
      <w:start w:val="1"/>
      <w:numFmt w:val="bullet"/>
      <w:lvlText w:val=""/>
      <w:lvlJc w:val="left"/>
      <w:pPr>
        <w:tabs>
          <w:tab w:val="num" w:pos="3600"/>
        </w:tabs>
        <w:ind w:left="3600" w:hanging="360"/>
      </w:pPr>
      <w:rPr>
        <w:rFonts w:ascii="Wingdings 2" w:hAnsi="Wingdings 2" w:hint="default"/>
      </w:rPr>
    </w:lvl>
    <w:lvl w:ilvl="5" w:tplc="E2B494CA" w:tentative="1">
      <w:start w:val="1"/>
      <w:numFmt w:val="bullet"/>
      <w:lvlText w:val=""/>
      <w:lvlJc w:val="left"/>
      <w:pPr>
        <w:tabs>
          <w:tab w:val="num" w:pos="4320"/>
        </w:tabs>
        <w:ind w:left="4320" w:hanging="360"/>
      </w:pPr>
      <w:rPr>
        <w:rFonts w:ascii="Wingdings 2" w:hAnsi="Wingdings 2" w:hint="default"/>
      </w:rPr>
    </w:lvl>
    <w:lvl w:ilvl="6" w:tplc="8B4EA018" w:tentative="1">
      <w:start w:val="1"/>
      <w:numFmt w:val="bullet"/>
      <w:lvlText w:val=""/>
      <w:lvlJc w:val="left"/>
      <w:pPr>
        <w:tabs>
          <w:tab w:val="num" w:pos="5040"/>
        </w:tabs>
        <w:ind w:left="5040" w:hanging="360"/>
      </w:pPr>
      <w:rPr>
        <w:rFonts w:ascii="Wingdings 2" w:hAnsi="Wingdings 2" w:hint="default"/>
      </w:rPr>
    </w:lvl>
    <w:lvl w:ilvl="7" w:tplc="3C342AE8" w:tentative="1">
      <w:start w:val="1"/>
      <w:numFmt w:val="bullet"/>
      <w:lvlText w:val=""/>
      <w:lvlJc w:val="left"/>
      <w:pPr>
        <w:tabs>
          <w:tab w:val="num" w:pos="5760"/>
        </w:tabs>
        <w:ind w:left="5760" w:hanging="360"/>
      </w:pPr>
      <w:rPr>
        <w:rFonts w:ascii="Wingdings 2" w:hAnsi="Wingdings 2" w:hint="default"/>
      </w:rPr>
    </w:lvl>
    <w:lvl w:ilvl="8" w:tplc="7730ED5A"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CF055F"/>
    <w:multiLevelType w:val="hybridMultilevel"/>
    <w:tmpl w:val="5CB86720"/>
    <w:lvl w:ilvl="0" w:tplc="A4E0AAA0">
      <w:start w:val="1"/>
      <w:numFmt w:val="bullet"/>
      <w:lvlText w:val=""/>
      <w:lvlJc w:val="left"/>
      <w:pPr>
        <w:tabs>
          <w:tab w:val="num" w:pos="720"/>
        </w:tabs>
        <w:ind w:left="720" w:hanging="360"/>
      </w:pPr>
      <w:rPr>
        <w:rFonts w:ascii="Wingdings 2" w:hAnsi="Wingdings 2" w:hint="default"/>
      </w:rPr>
    </w:lvl>
    <w:lvl w:ilvl="1" w:tplc="63B0B38A" w:tentative="1">
      <w:start w:val="1"/>
      <w:numFmt w:val="bullet"/>
      <w:lvlText w:val=""/>
      <w:lvlJc w:val="left"/>
      <w:pPr>
        <w:tabs>
          <w:tab w:val="num" w:pos="1440"/>
        </w:tabs>
        <w:ind w:left="1440" w:hanging="360"/>
      </w:pPr>
      <w:rPr>
        <w:rFonts w:ascii="Wingdings 2" w:hAnsi="Wingdings 2" w:hint="default"/>
      </w:rPr>
    </w:lvl>
    <w:lvl w:ilvl="2" w:tplc="4A7E47BE" w:tentative="1">
      <w:start w:val="1"/>
      <w:numFmt w:val="bullet"/>
      <w:lvlText w:val=""/>
      <w:lvlJc w:val="left"/>
      <w:pPr>
        <w:tabs>
          <w:tab w:val="num" w:pos="2160"/>
        </w:tabs>
        <w:ind w:left="2160" w:hanging="360"/>
      </w:pPr>
      <w:rPr>
        <w:rFonts w:ascii="Wingdings 2" w:hAnsi="Wingdings 2" w:hint="default"/>
      </w:rPr>
    </w:lvl>
    <w:lvl w:ilvl="3" w:tplc="ADECDC3E" w:tentative="1">
      <w:start w:val="1"/>
      <w:numFmt w:val="bullet"/>
      <w:lvlText w:val=""/>
      <w:lvlJc w:val="left"/>
      <w:pPr>
        <w:tabs>
          <w:tab w:val="num" w:pos="2880"/>
        </w:tabs>
        <w:ind w:left="2880" w:hanging="360"/>
      </w:pPr>
      <w:rPr>
        <w:rFonts w:ascii="Wingdings 2" w:hAnsi="Wingdings 2" w:hint="default"/>
      </w:rPr>
    </w:lvl>
    <w:lvl w:ilvl="4" w:tplc="D6B2033A" w:tentative="1">
      <w:start w:val="1"/>
      <w:numFmt w:val="bullet"/>
      <w:lvlText w:val=""/>
      <w:lvlJc w:val="left"/>
      <w:pPr>
        <w:tabs>
          <w:tab w:val="num" w:pos="3600"/>
        </w:tabs>
        <w:ind w:left="3600" w:hanging="360"/>
      </w:pPr>
      <w:rPr>
        <w:rFonts w:ascii="Wingdings 2" w:hAnsi="Wingdings 2" w:hint="default"/>
      </w:rPr>
    </w:lvl>
    <w:lvl w:ilvl="5" w:tplc="45DC7AFA" w:tentative="1">
      <w:start w:val="1"/>
      <w:numFmt w:val="bullet"/>
      <w:lvlText w:val=""/>
      <w:lvlJc w:val="left"/>
      <w:pPr>
        <w:tabs>
          <w:tab w:val="num" w:pos="4320"/>
        </w:tabs>
        <w:ind w:left="4320" w:hanging="360"/>
      </w:pPr>
      <w:rPr>
        <w:rFonts w:ascii="Wingdings 2" w:hAnsi="Wingdings 2" w:hint="default"/>
      </w:rPr>
    </w:lvl>
    <w:lvl w:ilvl="6" w:tplc="27AA2D92" w:tentative="1">
      <w:start w:val="1"/>
      <w:numFmt w:val="bullet"/>
      <w:lvlText w:val=""/>
      <w:lvlJc w:val="left"/>
      <w:pPr>
        <w:tabs>
          <w:tab w:val="num" w:pos="5040"/>
        </w:tabs>
        <w:ind w:left="5040" w:hanging="360"/>
      </w:pPr>
      <w:rPr>
        <w:rFonts w:ascii="Wingdings 2" w:hAnsi="Wingdings 2" w:hint="default"/>
      </w:rPr>
    </w:lvl>
    <w:lvl w:ilvl="7" w:tplc="A99E9B88" w:tentative="1">
      <w:start w:val="1"/>
      <w:numFmt w:val="bullet"/>
      <w:lvlText w:val=""/>
      <w:lvlJc w:val="left"/>
      <w:pPr>
        <w:tabs>
          <w:tab w:val="num" w:pos="5760"/>
        </w:tabs>
        <w:ind w:left="5760" w:hanging="360"/>
      </w:pPr>
      <w:rPr>
        <w:rFonts w:ascii="Wingdings 2" w:hAnsi="Wingdings 2" w:hint="default"/>
      </w:rPr>
    </w:lvl>
    <w:lvl w:ilvl="8" w:tplc="610EBA6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D63ED4"/>
    <w:multiLevelType w:val="hybridMultilevel"/>
    <w:tmpl w:val="121293B2"/>
    <w:lvl w:ilvl="0" w:tplc="AA5C04F0">
      <w:start w:val="1"/>
      <w:numFmt w:val="bullet"/>
      <w:lvlText w:val=""/>
      <w:lvlJc w:val="left"/>
      <w:pPr>
        <w:tabs>
          <w:tab w:val="num" w:pos="720"/>
        </w:tabs>
        <w:ind w:left="720" w:hanging="360"/>
      </w:pPr>
      <w:rPr>
        <w:rFonts w:ascii="Wingdings 2" w:hAnsi="Wingdings 2" w:hint="default"/>
      </w:rPr>
    </w:lvl>
    <w:lvl w:ilvl="1" w:tplc="AC0AAEF6" w:tentative="1">
      <w:start w:val="1"/>
      <w:numFmt w:val="bullet"/>
      <w:lvlText w:val=""/>
      <w:lvlJc w:val="left"/>
      <w:pPr>
        <w:tabs>
          <w:tab w:val="num" w:pos="1440"/>
        </w:tabs>
        <w:ind w:left="1440" w:hanging="360"/>
      </w:pPr>
      <w:rPr>
        <w:rFonts w:ascii="Wingdings 2" w:hAnsi="Wingdings 2" w:hint="default"/>
      </w:rPr>
    </w:lvl>
    <w:lvl w:ilvl="2" w:tplc="88DA9018" w:tentative="1">
      <w:start w:val="1"/>
      <w:numFmt w:val="bullet"/>
      <w:lvlText w:val=""/>
      <w:lvlJc w:val="left"/>
      <w:pPr>
        <w:tabs>
          <w:tab w:val="num" w:pos="2160"/>
        </w:tabs>
        <w:ind w:left="2160" w:hanging="360"/>
      </w:pPr>
      <w:rPr>
        <w:rFonts w:ascii="Wingdings 2" w:hAnsi="Wingdings 2" w:hint="default"/>
      </w:rPr>
    </w:lvl>
    <w:lvl w:ilvl="3" w:tplc="89DADEB8" w:tentative="1">
      <w:start w:val="1"/>
      <w:numFmt w:val="bullet"/>
      <w:lvlText w:val=""/>
      <w:lvlJc w:val="left"/>
      <w:pPr>
        <w:tabs>
          <w:tab w:val="num" w:pos="2880"/>
        </w:tabs>
        <w:ind w:left="2880" w:hanging="360"/>
      </w:pPr>
      <w:rPr>
        <w:rFonts w:ascii="Wingdings 2" w:hAnsi="Wingdings 2" w:hint="default"/>
      </w:rPr>
    </w:lvl>
    <w:lvl w:ilvl="4" w:tplc="D52EE91C" w:tentative="1">
      <w:start w:val="1"/>
      <w:numFmt w:val="bullet"/>
      <w:lvlText w:val=""/>
      <w:lvlJc w:val="left"/>
      <w:pPr>
        <w:tabs>
          <w:tab w:val="num" w:pos="3600"/>
        </w:tabs>
        <w:ind w:left="3600" w:hanging="360"/>
      </w:pPr>
      <w:rPr>
        <w:rFonts w:ascii="Wingdings 2" w:hAnsi="Wingdings 2" w:hint="default"/>
      </w:rPr>
    </w:lvl>
    <w:lvl w:ilvl="5" w:tplc="8C3096A4" w:tentative="1">
      <w:start w:val="1"/>
      <w:numFmt w:val="bullet"/>
      <w:lvlText w:val=""/>
      <w:lvlJc w:val="left"/>
      <w:pPr>
        <w:tabs>
          <w:tab w:val="num" w:pos="4320"/>
        </w:tabs>
        <w:ind w:left="4320" w:hanging="360"/>
      </w:pPr>
      <w:rPr>
        <w:rFonts w:ascii="Wingdings 2" w:hAnsi="Wingdings 2" w:hint="default"/>
      </w:rPr>
    </w:lvl>
    <w:lvl w:ilvl="6" w:tplc="C082BCB4" w:tentative="1">
      <w:start w:val="1"/>
      <w:numFmt w:val="bullet"/>
      <w:lvlText w:val=""/>
      <w:lvlJc w:val="left"/>
      <w:pPr>
        <w:tabs>
          <w:tab w:val="num" w:pos="5040"/>
        </w:tabs>
        <w:ind w:left="5040" w:hanging="360"/>
      </w:pPr>
      <w:rPr>
        <w:rFonts w:ascii="Wingdings 2" w:hAnsi="Wingdings 2" w:hint="default"/>
      </w:rPr>
    </w:lvl>
    <w:lvl w:ilvl="7" w:tplc="B8C27390" w:tentative="1">
      <w:start w:val="1"/>
      <w:numFmt w:val="bullet"/>
      <w:lvlText w:val=""/>
      <w:lvlJc w:val="left"/>
      <w:pPr>
        <w:tabs>
          <w:tab w:val="num" w:pos="5760"/>
        </w:tabs>
        <w:ind w:left="5760" w:hanging="360"/>
      </w:pPr>
      <w:rPr>
        <w:rFonts w:ascii="Wingdings 2" w:hAnsi="Wingdings 2" w:hint="default"/>
      </w:rPr>
    </w:lvl>
    <w:lvl w:ilvl="8" w:tplc="FA2E71D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37"/>
  </w:num>
  <w:num w:numId="43">
    <w:abstractNumId w:val="0"/>
  </w:num>
  <w:num w:numId="44">
    <w:abstractNumId w:val="43"/>
  </w:num>
  <w:num w:numId="45">
    <w:abstractNumId w:val="11"/>
  </w:num>
  <w:num w:numId="46">
    <w:abstractNumId w:val="7"/>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3F2"/>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67B4"/>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1E8F"/>
    <w:rsid w:val="002564BD"/>
    <w:rsid w:val="00256E71"/>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12FD"/>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BF8"/>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3866"/>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6E2"/>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2A3"/>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0756407">
      <w:bodyDiv w:val="1"/>
      <w:marLeft w:val="0"/>
      <w:marRight w:val="0"/>
      <w:marTop w:val="0"/>
      <w:marBottom w:val="0"/>
      <w:divBdr>
        <w:top w:val="none" w:sz="0" w:space="0" w:color="auto"/>
        <w:left w:val="none" w:sz="0" w:space="0" w:color="auto"/>
        <w:bottom w:val="none" w:sz="0" w:space="0" w:color="auto"/>
        <w:right w:val="none" w:sz="0" w:space="0" w:color="auto"/>
      </w:divBdr>
      <w:divsChild>
        <w:div w:id="439301392">
          <w:marLeft w:val="576"/>
          <w:marRight w:val="0"/>
          <w:marTop w:val="120"/>
          <w:marBottom w:val="0"/>
          <w:divBdr>
            <w:top w:val="none" w:sz="0" w:space="0" w:color="auto"/>
            <w:left w:val="none" w:sz="0" w:space="0" w:color="auto"/>
            <w:bottom w:val="none" w:sz="0" w:space="0" w:color="auto"/>
            <w:right w:val="none" w:sz="0" w:space="0" w:color="auto"/>
          </w:divBdr>
        </w:div>
        <w:div w:id="856508617">
          <w:marLeft w:val="576"/>
          <w:marRight w:val="0"/>
          <w:marTop w:val="120"/>
          <w:marBottom w:val="0"/>
          <w:divBdr>
            <w:top w:val="none" w:sz="0" w:space="0" w:color="auto"/>
            <w:left w:val="none" w:sz="0" w:space="0" w:color="auto"/>
            <w:bottom w:val="none" w:sz="0" w:space="0" w:color="auto"/>
            <w:right w:val="none" w:sz="0" w:space="0" w:color="auto"/>
          </w:divBdr>
        </w:div>
        <w:div w:id="1723796613">
          <w:marLeft w:val="576"/>
          <w:marRight w:val="0"/>
          <w:marTop w:val="120"/>
          <w:marBottom w:val="0"/>
          <w:divBdr>
            <w:top w:val="none" w:sz="0" w:space="0" w:color="auto"/>
            <w:left w:val="none" w:sz="0" w:space="0" w:color="auto"/>
            <w:bottom w:val="none" w:sz="0" w:space="0" w:color="auto"/>
            <w:right w:val="none" w:sz="0" w:space="0" w:color="auto"/>
          </w:divBdr>
        </w:div>
        <w:div w:id="115900647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380371">
      <w:bodyDiv w:val="1"/>
      <w:marLeft w:val="0"/>
      <w:marRight w:val="0"/>
      <w:marTop w:val="0"/>
      <w:marBottom w:val="0"/>
      <w:divBdr>
        <w:top w:val="none" w:sz="0" w:space="0" w:color="auto"/>
        <w:left w:val="none" w:sz="0" w:space="0" w:color="auto"/>
        <w:bottom w:val="none" w:sz="0" w:space="0" w:color="auto"/>
        <w:right w:val="none" w:sz="0" w:space="0" w:color="auto"/>
      </w:divBdr>
      <w:divsChild>
        <w:div w:id="104275309">
          <w:marLeft w:val="576"/>
          <w:marRight w:val="0"/>
          <w:marTop w:val="120"/>
          <w:marBottom w:val="0"/>
          <w:divBdr>
            <w:top w:val="none" w:sz="0" w:space="0" w:color="auto"/>
            <w:left w:val="none" w:sz="0" w:space="0" w:color="auto"/>
            <w:bottom w:val="none" w:sz="0" w:space="0" w:color="auto"/>
            <w:right w:val="none" w:sz="0" w:space="0" w:color="auto"/>
          </w:divBdr>
        </w:div>
        <w:div w:id="2011986224">
          <w:marLeft w:val="576"/>
          <w:marRight w:val="0"/>
          <w:marTop w:val="120"/>
          <w:marBottom w:val="0"/>
          <w:divBdr>
            <w:top w:val="none" w:sz="0" w:space="0" w:color="auto"/>
            <w:left w:val="none" w:sz="0" w:space="0" w:color="auto"/>
            <w:bottom w:val="none" w:sz="0" w:space="0" w:color="auto"/>
            <w:right w:val="none" w:sz="0" w:space="0" w:color="auto"/>
          </w:divBdr>
        </w:div>
        <w:div w:id="1262957588">
          <w:marLeft w:val="576"/>
          <w:marRight w:val="0"/>
          <w:marTop w:val="120"/>
          <w:marBottom w:val="0"/>
          <w:divBdr>
            <w:top w:val="none" w:sz="0" w:space="0" w:color="auto"/>
            <w:left w:val="none" w:sz="0" w:space="0" w:color="auto"/>
            <w:bottom w:val="none" w:sz="0" w:space="0" w:color="auto"/>
            <w:right w:val="none" w:sz="0" w:space="0" w:color="auto"/>
          </w:divBdr>
        </w:div>
        <w:div w:id="183399432">
          <w:marLeft w:val="576"/>
          <w:marRight w:val="0"/>
          <w:marTop w:val="120"/>
          <w:marBottom w:val="0"/>
          <w:divBdr>
            <w:top w:val="none" w:sz="0" w:space="0" w:color="auto"/>
            <w:left w:val="none" w:sz="0" w:space="0" w:color="auto"/>
            <w:bottom w:val="none" w:sz="0" w:space="0" w:color="auto"/>
            <w:right w:val="none" w:sz="0" w:space="0" w:color="auto"/>
          </w:divBdr>
        </w:div>
        <w:div w:id="4476613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31133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5224549">
      <w:bodyDiv w:val="1"/>
      <w:marLeft w:val="0"/>
      <w:marRight w:val="0"/>
      <w:marTop w:val="0"/>
      <w:marBottom w:val="0"/>
      <w:divBdr>
        <w:top w:val="none" w:sz="0" w:space="0" w:color="auto"/>
        <w:left w:val="none" w:sz="0" w:space="0" w:color="auto"/>
        <w:bottom w:val="none" w:sz="0" w:space="0" w:color="auto"/>
        <w:right w:val="none" w:sz="0" w:space="0" w:color="auto"/>
      </w:divBdr>
      <w:divsChild>
        <w:div w:id="1446121416">
          <w:marLeft w:val="576"/>
          <w:marRight w:val="0"/>
          <w:marTop w:val="120"/>
          <w:marBottom w:val="0"/>
          <w:divBdr>
            <w:top w:val="none" w:sz="0" w:space="0" w:color="auto"/>
            <w:left w:val="none" w:sz="0" w:space="0" w:color="auto"/>
            <w:bottom w:val="none" w:sz="0" w:space="0" w:color="auto"/>
            <w:right w:val="none" w:sz="0" w:space="0" w:color="auto"/>
          </w:divBdr>
        </w:div>
        <w:div w:id="2019575209">
          <w:marLeft w:val="576"/>
          <w:marRight w:val="0"/>
          <w:marTop w:val="120"/>
          <w:marBottom w:val="0"/>
          <w:divBdr>
            <w:top w:val="none" w:sz="0" w:space="0" w:color="auto"/>
            <w:left w:val="none" w:sz="0" w:space="0" w:color="auto"/>
            <w:bottom w:val="none" w:sz="0" w:space="0" w:color="auto"/>
            <w:right w:val="none" w:sz="0" w:space="0" w:color="auto"/>
          </w:divBdr>
        </w:div>
        <w:div w:id="243026891">
          <w:marLeft w:val="576"/>
          <w:marRight w:val="0"/>
          <w:marTop w:val="120"/>
          <w:marBottom w:val="0"/>
          <w:divBdr>
            <w:top w:val="none" w:sz="0" w:space="0" w:color="auto"/>
            <w:left w:val="none" w:sz="0" w:space="0" w:color="auto"/>
            <w:bottom w:val="none" w:sz="0" w:space="0" w:color="auto"/>
            <w:right w:val="none" w:sz="0" w:space="0" w:color="auto"/>
          </w:divBdr>
        </w:div>
        <w:div w:id="1347711490">
          <w:marLeft w:val="576"/>
          <w:marRight w:val="0"/>
          <w:marTop w:val="120"/>
          <w:marBottom w:val="0"/>
          <w:divBdr>
            <w:top w:val="none" w:sz="0" w:space="0" w:color="auto"/>
            <w:left w:val="none" w:sz="0" w:space="0" w:color="auto"/>
            <w:bottom w:val="none" w:sz="0" w:space="0" w:color="auto"/>
            <w:right w:val="none" w:sz="0" w:space="0" w:color="auto"/>
          </w:divBdr>
        </w:div>
        <w:div w:id="1307663234">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0201487">
      <w:bodyDiv w:val="1"/>
      <w:marLeft w:val="0"/>
      <w:marRight w:val="0"/>
      <w:marTop w:val="0"/>
      <w:marBottom w:val="0"/>
      <w:divBdr>
        <w:top w:val="none" w:sz="0" w:space="0" w:color="auto"/>
        <w:left w:val="none" w:sz="0" w:space="0" w:color="auto"/>
        <w:bottom w:val="none" w:sz="0" w:space="0" w:color="auto"/>
        <w:right w:val="none" w:sz="0" w:space="0" w:color="auto"/>
      </w:divBdr>
      <w:divsChild>
        <w:div w:id="1155924001">
          <w:marLeft w:val="576"/>
          <w:marRight w:val="0"/>
          <w:marTop w:val="120"/>
          <w:marBottom w:val="0"/>
          <w:divBdr>
            <w:top w:val="none" w:sz="0" w:space="0" w:color="auto"/>
            <w:left w:val="none" w:sz="0" w:space="0" w:color="auto"/>
            <w:bottom w:val="none" w:sz="0" w:space="0" w:color="auto"/>
            <w:right w:val="none" w:sz="0" w:space="0" w:color="auto"/>
          </w:divBdr>
        </w:div>
        <w:div w:id="182669434">
          <w:marLeft w:val="576"/>
          <w:marRight w:val="0"/>
          <w:marTop w:val="120"/>
          <w:marBottom w:val="0"/>
          <w:divBdr>
            <w:top w:val="none" w:sz="0" w:space="0" w:color="auto"/>
            <w:left w:val="none" w:sz="0" w:space="0" w:color="auto"/>
            <w:bottom w:val="none" w:sz="0" w:space="0" w:color="auto"/>
            <w:right w:val="none" w:sz="0" w:space="0" w:color="auto"/>
          </w:divBdr>
        </w:div>
        <w:div w:id="1992322309">
          <w:marLeft w:val="576"/>
          <w:marRight w:val="0"/>
          <w:marTop w:val="120"/>
          <w:marBottom w:val="0"/>
          <w:divBdr>
            <w:top w:val="none" w:sz="0" w:space="0" w:color="auto"/>
            <w:left w:val="none" w:sz="0" w:space="0" w:color="auto"/>
            <w:bottom w:val="none" w:sz="0" w:space="0" w:color="auto"/>
            <w:right w:val="none" w:sz="0" w:space="0" w:color="auto"/>
          </w:divBdr>
        </w:div>
        <w:div w:id="1984457379">
          <w:marLeft w:val="576"/>
          <w:marRight w:val="0"/>
          <w:marTop w:val="120"/>
          <w:marBottom w:val="0"/>
          <w:divBdr>
            <w:top w:val="none" w:sz="0" w:space="0" w:color="auto"/>
            <w:left w:val="none" w:sz="0" w:space="0" w:color="auto"/>
            <w:bottom w:val="none" w:sz="0" w:space="0" w:color="auto"/>
            <w:right w:val="none" w:sz="0" w:space="0" w:color="auto"/>
          </w:divBdr>
        </w:div>
        <w:div w:id="284237884">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8306073">
      <w:bodyDiv w:val="1"/>
      <w:marLeft w:val="0"/>
      <w:marRight w:val="0"/>
      <w:marTop w:val="0"/>
      <w:marBottom w:val="0"/>
      <w:divBdr>
        <w:top w:val="none" w:sz="0" w:space="0" w:color="auto"/>
        <w:left w:val="none" w:sz="0" w:space="0" w:color="auto"/>
        <w:bottom w:val="none" w:sz="0" w:space="0" w:color="auto"/>
        <w:right w:val="none" w:sz="0" w:space="0" w:color="auto"/>
      </w:divBdr>
      <w:divsChild>
        <w:div w:id="1989281565">
          <w:marLeft w:val="576"/>
          <w:marRight w:val="0"/>
          <w:marTop w:val="120"/>
          <w:marBottom w:val="0"/>
          <w:divBdr>
            <w:top w:val="none" w:sz="0" w:space="0" w:color="auto"/>
            <w:left w:val="none" w:sz="0" w:space="0" w:color="auto"/>
            <w:bottom w:val="none" w:sz="0" w:space="0" w:color="auto"/>
            <w:right w:val="none" w:sz="0" w:space="0" w:color="auto"/>
          </w:divBdr>
        </w:div>
        <w:div w:id="1930039079">
          <w:marLeft w:val="576"/>
          <w:marRight w:val="0"/>
          <w:marTop w:val="120"/>
          <w:marBottom w:val="0"/>
          <w:divBdr>
            <w:top w:val="none" w:sz="0" w:space="0" w:color="auto"/>
            <w:left w:val="none" w:sz="0" w:space="0" w:color="auto"/>
            <w:bottom w:val="none" w:sz="0" w:space="0" w:color="auto"/>
            <w:right w:val="none" w:sz="0" w:space="0" w:color="auto"/>
          </w:divBdr>
        </w:div>
        <w:div w:id="1463500901">
          <w:marLeft w:val="576"/>
          <w:marRight w:val="0"/>
          <w:marTop w:val="120"/>
          <w:marBottom w:val="0"/>
          <w:divBdr>
            <w:top w:val="none" w:sz="0" w:space="0" w:color="auto"/>
            <w:left w:val="none" w:sz="0" w:space="0" w:color="auto"/>
            <w:bottom w:val="none" w:sz="0" w:space="0" w:color="auto"/>
            <w:right w:val="none" w:sz="0" w:space="0" w:color="auto"/>
          </w:divBdr>
        </w:div>
        <w:div w:id="26223162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644588">
      <w:bodyDiv w:val="1"/>
      <w:marLeft w:val="0"/>
      <w:marRight w:val="0"/>
      <w:marTop w:val="0"/>
      <w:marBottom w:val="0"/>
      <w:divBdr>
        <w:top w:val="none" w:sz="0" w:space="0" w:color="auto"/>
        <w:left w:val="none" w:sz="0" w:space="0" w:color="auto"/>
        <w:bottom w:val="none" w:sz="0" w:space="0" w:color="auto"/>
        <w:right w:val="none" w:sz="0" w:space="0" w:color="auto"/>
      </w:divBdr>
      <w:divsChild>
        <w:div w:id="989479960">
          <w:marLeft w:val="576"/>
          <w:marRight w:val="0"/>
          <w:marTop w:val="120"/>
          <w:marBottom w:val="0"/>
          <w:divBdr>
            <w:top w:val="none" w:sz="0" w:space="0" w:color="auto"/>
            <w:left w:val="none" w:sz="0" w:space="0" w:color="auto"/>
            <w:bottom w:val="none" w:sz="0" w:space="0" w:color="auto"/>
            <w:right w:val="none" w:sz="0" w:space="0" w:color="auto"/>
          </w:divBdr>
        </w:div>
        <w:div w:id="1632058338">
          <w:marLeft w:val="576"/>
          <w:marRight w:val="0"/>
          <w:marTop w:val="120"/>
          <w:marBottom w:val="0"/>
          <w:divBdr>
            <w:top w:val="none" w:sz="0" w:space="0" w:color="auto"/>
            <w:left w:val="none" w:sz="0" w:space="0" w:color="auto"/>
            <w:bottom w:val="none" w:sz="0" w:space="0" w:color="auto"/>
            <w:right w:val="none" w:sz="0" w:space="0" w:color="auto"/>
          </w:divBdr>
        </w:div>
        <w:div w:id="2043969350">
          <w:marLeft w:val="576"/>
          <w:marRight w:val="0"/>
          <w:marTop w:val="120"/>
          <w:marBottom w:val="0"/>
          <w:divBdr>
            <w:top w:val="none" w:sz="0" w:space="0" w:color="auto"/>
            <w:left w:val="none" w:sz="0" w:space="0" w:color="auto"/>
            <w:bottom w:val="none" w:sz="0" w:space="0" w:color="auto"/>
            <w:right w:val="none" w:sz="0" w:space="0" w:color="auto"/>
          </w:divBdr>
        </w:div>
        <w:div w:id="129394864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14</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2021-09-14T16:30:00Z</dcterms:modified>
</cp:coreProperties>
</file>