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A247C" w:rsidRDefault="00DA247C" w:rsidP="00DA247C">
      <w:pPr>
        <w:spacing w:line="360" w:lineRule="auto"/>
        <w:jc w:val="center"/>
        <w:rPr>
          <w:rFonts w:ascii="Times New Roman" w:hAnsi="Times New Roman" w:cs="Times New Roman"/>
          <w:b/>
          <w:sz w:val="72"/>
          <w:szCs w:val="72"/>
        </w:rPr>
      </w:pPr>
      <w:r w:rsidRPr="00DA247C">
        <w:rPr>
          <w:rFonts w:ascii="Times New Roman" w:hAnsi="Times New Roman" w:cs="Times New Roman"/>
          <w:b/>
          <w:sz w:val="72"/>
          <w:szCs w:val="72"/>
        </w:rPr>
        <w:t>Text to speech using java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247C" w:rsidRDefault="00DA247C" w:rsidP="00E53AA4">
      <w:pPr>
        <w:spacing w:line="360" w:lineRule="auto"/>
        <w:jc w:val="both"/>
        <w:rPr>
          <w:rFonts w:ascii="Times New Roman" w:hAnsi="Times New Roman" w:cs="Times New Roman"/>
          <w:b/>
          <w:sz w:val="44"/>
          <w:szCs w:val="44"/>
        </w:rPr>
      </w:pPr>
    </w:p>
    <w:p w:rsidR="00DA247C" w:rsidRDefault="00DA247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F1AEE" w:rsidRDefault="009F1AEE" w:rsidP="00E53AA4">
      <w:pPr>
        <w:spacing w:line="360" w:lineRule="auto"/>
        <w:jc w:val="both"/>
        <w:rPr>
          <w:rFonts w:ascii="Times New Roman" w:hAnsi="Times New Roman" w:cs="Times New Roman"/>
          <w:b/>
          <w:sz w:val="32"/>
          <w:szCs w:val="32"/>
        </w:rPr>
      </w:pPr>
      <w:r w:rsidRPr="009F1AEE">
        <w:rPr>
          <w:rFonts w:ascii="Times New Roman" w:hAnsi="Times New Roman" w:cs="Times New Roman"/>
          <w:sz w:val="32"/>
          <w:szCs w:val="32"/>
        </w:rPr>
        <w:t>Speech is one of the oldest and most natural means of information exchange between human. Over the years, Attempts have been made to develop vocally interactive computers to realise voice/speech synthesis. Obviously such an interface would yield great benefits. In this case a computer can synthesize text and give out a speech. Text-To-Speech Synthesis is a Technology that provides a means of converting written text from a descriptive form to a spoken language that is easily understandable by the end user (Basically in English Language). It runs on JAVA platform, and the methodology used was Object Oriented Analysis and Development Methodology; while Expert System was incorporated for the internal operations of the program. This design will be geared towards providing a one-way communication interface whereby the computer communicates with the user by reading out textual document for the purpose of quick assimilation and reading development.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F1AE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83E0F" w:rsidRDefault="003B58BB" w:rsidP="00883E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3E0F">
        <w:rPr>
          <w:rFonts w:ascii="Times New Roman" w:hAnsi="Times New Roman" w:cs="Times New Roman"/>
          <w:sz w:val="32"/>
          <w:szCs w:val="32"/>
          <w:lang w:val="en-IN"/>
        </w:rPr>
        <w:t>Text to speech synthesis is a rapid</w:t>
      </w:r>
      <w:r w:rsidRPr="00883E0F">
        <w:rPr>
          <w:rFonts w:ascii="Times New Roman" w:hAnsi="Times New Roman" w:cs="Times New Roman"/>
          <w:sz w:val="32"/>
          <w:szCs w:val="32"/>
          <w:lang w:val="en-IN"/>
        </w:rPr>
        <w:t xml:space="preserve">ly growing aspect of computer technology and is increasingly playing a more important role in the way we interact with the system and interfaces across a variety of platforms. </w:t>
      </w:r>
    </w:p>
    <w:p w:rsidR="00000000" w:rsidRPr="00883E0F" w:rsidRDefault="003B58BB" w:rsidP="00883E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3E0F">
        <w:rPr>
          <w:rFonts w:ascii="Times New Roman" w:hAnsi="Times New Roman" w:cs="Times New Roman"/>
          <w:sz w:val="32"/>
          <w:szCs w:val="32"/>
          <w:lang w:val="en-IN"/>
        </w:rPr>
        <w:t>We have identified the various operations and processes involved in text to sp</w:t>
      </w:r>
      <w:r w:rsidRPr="00883E0F">
        <w:rPr>
          <w:rFonts w:ascii="Times New Roman" w:hAnsi="Times New Roman" w:cs="Times New Roman"/>
          <w:sz w:val="32"/>
          <w:szCs w:val="32"/>
          <w:lang w:val="en-IN"/>
        </w:rPr>
        <w:t xml:space="preserve">eech synthesis. </w:t>
      </w:r>
    </w:p>
    <w:p w:rsidR="00000000" w:rsidRPr="00883E0F" w:rsidRDefault="003B58BB" w:rsidP="00883E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3E0F">
        <w:rPr>
          <w:rFonts w:ascii="Times New Roman" w:hAnsi="Times New Roman" w:cs="Times New Roman"/>
          <w:sz w:val="32"/>
          <w:szCs w:val="32"/>
          <w:lang w:val="en-IN"/>
        </w:rPr>
        <w:t xml:space="preserve">However, maximum naturalness typically require unitselection speech databases to be very large, in some systems ranging into the gigabytes of recorded data, representing dozens of hours of speech. </w:t>
      </w:r>
    </w:p>
    <w:p w:rsidR="00F936BC" w:rsidRPr="00883E0F" w:rsidRDefault="003B58BB" w:rsidP="00883E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83E0F">
        <w:rPr>
          <w:rFonts w:ascii="Times New Roman" w:hAnsi="Times New Roman" w:cs="Times New Roman"/>
          <w:sz w:val="32"/>
          <w:szCs w:val="32"/>
          <w:lang w:val="en-IN"/>
        </w:rPr>
        <w:t>Also, unit selection algorithms have be</w:t>
      </w:r>
      <w:r w:rsidRPr="00883E0F">
        <w:rPr>
          <w:rFonts w:ascii="Times New Roman" w:hAnsi="Times New Roman" w:cs="Times New Roman"/>
          <w:sz w:val="32"/>
          <w:szCs w:val="32"/>
          <w:lang w:val="en-IN"/>
        </w:rPr>
        <w:t>en known to select segments from a place that results in less than ideal synthesis (e.g. minor words become unclear) even when a better choice exists in the database.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83E0F" w:rsidRDefault="003B58BB" w:rsidP="00883E0F">
      <w:pPr>
        <w:numPr>
          <w:ilvl w:val="0"/>
          <w:numId w:val="45"/>
        </w:numPr>
        <w:spacing w:line="360" w:lineRule="auto"/>
        <w:jc w:val="both"/>
        <w:rPr>
          <w:rFonts w:ascii="Times New Roman" w:hAnsi="Times New Roman" w:cs="Times New Roman"/>
          <w:bCs/>
          <w:sz w:val="32"/>
          <w:szCs w:val="32"/>
          <w:lang w:val="en-IN"/>
        </w:rPr>
      </w:pPr>
      <w:r w:rsidRPr="00883E0F">
        <w:rPr>
          <w:rFonts w:ascii="Times New Roman" w:hAnsi="Times New Roman" w:cs="Times New Roman"/>
          <w:bCs/>
          <w:sz w:val="32"/>
          <w:szCs w:val="32"/>
          <w:lang w:val="en-IN"/>
        </w:rPr>
        <w:t>It is expected that the new system will reduce and improve on the problems encountered i</w:t>
      </w:r>
      <w:r w:rsidRPr="00883E0F">
        <w:rPr>
          <w:rFonts w:ascii="Times New Roman" w:hAnsi="Times New Roman" w:cs="Times New Roman"/>
          <w:bCs/>
          <w:sz w:val="32"/>
          <w:szCs w:val="32"/>
          <w:lang w:val="en-IN"/>
        </w:rPr>
        <w:t>n the old system.</w:t>
      </w:r>
    </w:p>
    <w:p w:rsidR="00000000" w:rsidRPr="00883E0F" w:rsidRDefault="003B58BB" w:rsidP="00883E0F">
      <w:pPr>
        <w:numPr>
          <w:ilvl w:val="0"/>
          <w:numId w:val="45"/>
        </w:numPr>
        <w:spacing w:line="360" w:lineRule="auto"/>
        <w:jc w:val="both"/>
        <w:rPr>
          <w:rFonts w:ascii="Times New Roman" w:hAnsi="Times New Roman" w:cs="Times New Roman"/>
          <w:bCs/>
          <w:sz w:val="32"/>
          <w:szCs w:val="32"/>
          <w:lang w:val="en-IN"/>
        </w:rPr>
      </w:pPr>
      <w:r w:rsidRPr="00883E0F">
        <w:rPr>
          <w:rFonts w:ascii="Times New Roman" w:hAnsi="Times New Roman" w:cs="Times New Roman"/>
          <w:bCs/>
          <w:sz w:val="32"/>
          <w:szCs w:val="32"/>
          <w:lang w:val="en-IN"/>
        </w:rPr>
        <w:t xml:space="preserve">This source of the knowledge includes domain specific facts and heuristics useful for solving problems in the domain. </w:t>
      </w:r>
    </w:p>
    <w:p w:rsidR="00000000" w:rsidRPr="00883E0F" w:rsidRDefault="003B58BB" w:rsidP="00883E0F">
      <w:pPr>
        <w:numPr>
          <w:ilvl w:val="0"/>
          <w:numId w:val="45"/>
        </w:numPr>
        <w:spacing w:line="360" w:lineRule="auto"/>
        <w:jc w:val="both"/>
        <w:rPr>
          <w:rFonts w:ascii="Times New Roman" w:hAnsi="Times New Roman" w:cs="Times New Roman"/>
          <w:bCs/>
          <w:sz w:val="32"/>
          <w:szCs w:val="32"/>
          <w:lang w:val="en-IN"/>
        </w:rPr>
      </w:pPr>
      <w:r w:rsidRPr="00883E0F">
        <w:rPr>
          <w:rFonts w:ascii="Times New Roman" w:hAnsi="Times New Roman" w:cs="Times New Roman"/>
          <w:bCs/>
          <w:sz w:val="32"/>
          <w:szCs w:val="32"/>
          <w:lang w:val="en-IN"/>
        </w:rPr>
        <w:lastRenderedPageBreak/>
        <w:t xml:space="preserve">This rule interpreter inference engine applies to the knowledge base information for solving the problem. </w:t>
      </w:r>
    </w:p>
    <w:p w:rsidR="00F94960" w:rsidRPr="00883E0F" w:rsidRDefault="003B58BB" w:rsidP="00E53AA4">
      <w:pPr>
        <w:numPr>
          <w:ilvl w:val="0"/>
          <w:numId w:val="45"/>
        </w:numPr>
        <w:spacing w:line="360" w:lineRule="auto"/>
        <w:jc w:val="both"/>
        <w:rPr>
          <w:rFonts w:ascii="Times New Roman" w:hAnsi="Times New Roman" w:cs="Times New Roman"/>
          <w:bCs/>
          <w:sz w:val="32"/>
          <w:szCs w:val="32"/>
          <w:lang w:val="en-IN"/>
        </w:rPr>
      </w:pPr>
      <w:r w:rsidRPr="00883E0F">
        <w:rPr>
          <w:rFonts w:ascii="Times New Roman" w:hAnsi="Times New Roman" w:cs="Times New Roman"/>
          <w:bCs/>
          <w:sz w:val="32"/>
          <w:szCs w:val="32"/>
          <w:lang w:val="en-IN"/>
        </w:rPr>
        <w:t>The speec</w:t>
      </w:r>
      <w:r w:rsidRPr="00883E0F">
        <w:rPr>
          <w:rFonts w:ascii="Times New Roman" w:hAnsi="Times New Roman" w:cs="Times New Roman"/>
          <w:bCs/>
          <w:sz w:val="32"/>
          <w:szCs w:val="32"/>
          <w:lang w:val="en-IN"/>
        </w:rPr>
        <w:t xml:space="preserve">h synthesizer will be very useful to any researcher who may wish to venture into the “Impact of using Computer speech program for brain enhancement and assimilation process in human beings”.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83E0F" w:rsidRPr="00883E0F" w:rsidRDefault="00883E0F" w:rsidP="00883E0F">
      <w:pPr>
        <w:pStyle w:val="NormalWeb"/>
        <w:numPr>
          <w:ilvl w:val="0"/>
          <w:numId w:val="46"/>
        </w:numPr>
        <w:tabs>
          <w:tab w:val="left" w:pos="1134"/>
        </w:tabs>
        <w:spacing w:before="0" w:beforeAutospacing="0" w:after="0" w:afterAutospacing="0" w:line="360" w:lineRule="auto"/>
        <w:ind w:left="567" w:hanging="567"/>
        <w:jc w:val="both"/>
        <w:rPr>
          <w:sz w:val="32"/>
          <w:szCs w:val="32"/>
        </w:rPr>
      </w:pPr>
      <w:r w:rsidRPr="00883E0F">
        <w:rPr>
          <w:sz w:val="32"/>
          <w:szCs w:val="32"/>
        </w:rPr>
        <w:t>In this paper we propose an enhancement of a Java FreeTTS speech synthesizer by adding the function of spatial positioning of both the speaker and the listener.</w:t>
      </w:r>
    </w:p>
    <w:p w:rsidR="00883E0F" w:rsidRPr="00883E0F" w:rsidRDefault="00883E0F" w:rsidP="00883E0F">
      <w:pPr>
        <w:pStyle w:val="NormalWeb"/>
        <w:numPr>
          <w:ilvl w:val="0"/>
          <w:numId w:val="46"/>
        </w:numPr>
        <w:tabs>
          <w:tab w:val="left" w:pos="1134"/>
        </w:tabs>
        <w:spacing w:before="0" w:beforeAutospacing="0" w:after="0" w:afterAutospacing="0" w:line="360" w:lineRule="auto"/>
        <w:ind w:left="567" w:hanging="567"/>
        <w:jc w:val="both"/>
        <w:rPr>
          <w:sz w:val="32"/>
          <w:szCs w:val="32"/>
        </w:rPr>
      </w:pPr>
      <w:r w:rsidRPr="00883E0F">
        <w:rPr>
          <w:sz w:val="32"/>
          <w:szCs w:val="32"/>
        </w:rPr>
        <w:t>In this paper, we propose an extension to the FreeTTS software that enables the text to speech conversion in a 3D audio environment.</w:t>
      </w:r>
    </w:p>
    <w:p w:rsidR="00883E0F" w:rsidRPr="00883E0F" w:rsidRDefault="00883E0F" w:rsidP="00883E0F">
      <w:pPr>
        <w:pStyle w:val="NormalWeb"/>
        <w:numPr>
          <w:ilvl w:val="0"/>
          <w:numId w:val="46"/>
        </w:numPr>
        <w:tabs>
          <w:tab w:val="left" w:pos="1134"/>
        </w:tabs>
        <w:spacing w:before="0" w:beforeAutospacing="0" w:after="0" w:afterAutospacing="0" w:line="360" w:lineRule="auto"/>
        <w:ind w:left="567" w:hanging="567"/>
        <w:jc w:val="both"/>
        <w:rPr>
          <w:sz w:val="32"/>
          <w:szCs w:val="32"/>
        </w:rPr>
      </w:pPr>
      <w:r w:rsidRPr="00883E0F">
        <w:rPr>
          <w:sz w:val="32"/>
          <w:szCs w:val="32"/>
        </w:rPr>
        <w:t xml:space="preserve">Several researchers proposed different and more advanced auditory versions of web browsers. </w:t>
      </w:r>
    </w:p>
    <w:p w:rsidR="003A5D44" w:rsidRPr="00883E0F" w:rsidRDefault="00883E0F" w:rsidP="00E53AA4">
      <w:pPr>
        <w:pStyle w:val="NormalWeb"/>
        <w:numPr>
          <w:ilvl w:val="0"/>
          <w:numId w:val="46"/>
        </w:numPr>
        <w:tabs>
          <w:tab w:val="left" w:pos="1134"/>
        </w:tabs>
        <w:spacing w:before="0" w:beforeAutospacing="0" w:after="0" w:afterAutospacing="0" w:line="360" w:lineRule="auto"/>
        <w:ind w:left="567" w:hanging="567"/>
        <w:jc w:val="both"/>
        <w:rPr>
          <w:sz w:val="32"/>
          <w:szCs w:val="32"/>
        </w:rPr>
      </w:pPr>
      <w:r>
        <w:rPr>
          <w:sz w:val="32"/>
          <w:szCs w:val="32"/>
        </w:rPr>
        <w:t>W</w:t>
      </w:r>
      <w:r w:rsidRPr="00883E0F">
        <w:rPr>
          <w:sz w:val="32"/>
          <w:szCs w:val="32"/>
        </w:rPr>
        <w:t>e propose some innovative ideas for the practical use of such a system and we already give some preliminary results and user feedback.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83E0F" w:rsidRDefault="003B58BB" w:rsidP="00883E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E0F">
        <w:rPr>
          <w:rFonts w:ascii="Times New Roman" w:eastAsia="AdvGulliv-R" w:hAnsi="Times New Roman" w:cs="Times New Roman"/>
          <w:bCs/>
          <w:sz w:val="32"/>
          <w:szCs w:val="32"/>
          <w:lang w:val="en-IN"/>
        </w:rPr>
        <w:t>Expert system was used in</w:t>
      </w:r>
      <w:r w:rsidRPr="00883E0F">
        <w:rPr>
          <w:rFonts w:ascii="Times New Roman" w:eastAsia="AdvGulliv-R" w:hAnsi="Times New Roman" w:cs="Times New Roman"/>
          <w:bCs/>
          <w:sz w:val="32"/>
          <w:szCs w:val="32"/>
          <w:lang w:val="en-IN"/>
        </w:rPr>
        <w:t xml:space="preserve"> the internal operations of the program, following the algorithm of RuleBased computation.</w:t>
      </w:r>
    </w:p>
    <w:p w:rsidR="00000000" w:rsidRPr="00883E0F" w:rsidRDefault="003B58BB" w:rsidP="00883E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E0F">
        <w:rPr>
          <w:rFonts w:ascii="Times New Roman" w:eastAsia="AdvGulliv-R" w:hAnsi="Times New Roman" w:cs="Times New Roman"/>
          <w:bCs/>
          <w:sz w:val="32"/>
          <w:szCs w:val="32"/>
          <w:lang w:val="en-IN"/>
        </w:rPr>
        <w:t xml:space="preserve">The speech engine used in this new system was the FreeTTS speech engine. FreeTTS was used because it is programmed </w:t>
      </w:r>
      <w:r w:rsidRPr="00883E0F">
        <w:rPr>
          <w:rFonts w:ascii="Times New Roman" w:eastAsia="AdvGulliv-R" w:hAnsi="Times New Roman" w:cs="Times New Roman"/>
          <w:bCs/>
          <w:sz w:val="32"/>
          <w:szCs w:val="32"/>
          <w:lang w:val="en-IN"/>
        </w:rPr>
        <w:lastRenderedPageBreak/>
        <w:t xml:space="preserve">using JAVA (the backbone programming language of </w:t>
      </w:r>
      <w:r w:rsidRPr="00883E0F">
        <w:rPr>
          <w:rFonts w:ascii="Times New Roman" w:eastAsia="AdvGulliv-R" w:hAnsi="Times New Roman" w:cs="Times New Roman"/>
          <w:bCs/>
          <w:sz w:val="32"/>
          <w:szCs w:val="32"/>
          <w:lang w:val="en-IN"/>
        </w:rPr>
        <w:t>this designed TTS system).</w:t>
      </w:r>
    </w:p>
    <w:p w:rsidR="00000000" w:rsidRPr="00883E0F" w:rsidRDefault="003B58BB" w:rsidP="00883E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E0F">
        <w:rPr>
          <w:rFonts w:ascii="Times New Roman" w:eastAsia="AdvGulliv-R" w:hAnsi="Times New Roman" w:cs="Times New Roman"/>
          <w:bCs/>
          <w:sz w:val="32"/>
          <w:szCs w:val="32"/>
          <w:lang w:val="en-IN"/>
        </w:rPr>
        <w:t xml:space="preserve">This is a java specification mark-up language used to annotate spoken output to the preferred construct of the user. </w:t>
      </w:r>
    </w:p>
    <w:p w:rsidR="00000000" w:rsidRPr="00883E0F" w:rsidRDefault="003B58BB" w:rsidP="00883E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E0F">
        <w:rPr>
          <w:rFonts w:ascii="Times New Roman" w:eastAsia="AdvGulliv-R" w:hAnsi="Times New Roman" w:cs="Times New Roman"/>
          <w:bCs/>
          <w:sz w:val="32"/>
          <w:szCs w:val="32"/>
          <w:lang w:val="en-IN"/>
        </w:rPr>
        <w:t>While the basic functions of both speech synthesis and speech recognition takes only minutes to understand, t</w:t>
      </w:r>
      <w:r w:rsidRPr="00883E0F">
        <w:rPr>
          <w:rFonts w:ascii="Times New Roman" w:eastAsia="AdvGulliv-R" w:hAnsi="Times New Roman" w:cs="Times New Roman"/>
          <w:bCs/>
          <w:sz w:val="32"/>
          <w:szCs w:val="32"/>
          <w:lang w:val="en-IN"/>
        </w:rPr>
        <w:t>here are subtle and powerful capabilities provided by computerized speech that developers will want to understand and utilize.</w:t>
      </w:r>
      <w:r w:rsidRPr="00883E0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037"/>
        <w:gridCol w:w="2967"/>
        <w:gridCol w:w="3027"/>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Acoustics and audio signal processing</w:t>
            </w:r>
          </w:p>
        </w:tc>
        <w:tc>
          <w:tcPr>
            <w:tcW w:w="3192" w:type="dxa"/>
          </w:tcPr>
          <w:p w:rsidR="000C407B" w:rsidRPr="005A2FC9" w:rsidRDefault="005A2FC9" w:rsidP="005A2FC9">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Abedjieva et al. (1993)</w:t>
            </w:r>
          </w:p>
        </w:tc>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color w:val="333333"/>
                <w:sz w:val="28"/>
                <w:szCs w:val="28"/>
                <w:shd w:val="clear" w:color="auto" w:fill="FFFFFF"/>
              </w:rPr>
              <w:t>Widespread access to high-speed processing, massive memory, and inexpensive software make signal processing procedures of enormous sophistication and power available to anyone who wants to use them.</w:t>
            </w:r>
          </w:p>
        </w:tc>
      </w:tr>
      <w:tr w:rsidR="000C407B" w:rsidTr="000C407B">
        <w:trPr>
          <w:trHeight w:val="2942"/>
        </w:trPr>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From text to speech – the MITalk system</w:t>
            </w:r>
          </w:p>
        </w:tc>
        <w:tc>
          <w:tcPr>
            <w:tcW w:w="3192" w:type="dxa"/>
          </w:tcPr>
          <w:p w:rsidR="000C407B" w:rsidRPr="005A2FC9" w:rsidRDefault="005A2FC9" w:rsidP="005A2FC9">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 xml:space="preserve">Allen, J., Hunnicutt, M.S., and Klatt, D. (1987). </w:t>
            </w:r>
          </w:p>
        </w:tc>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The dissertation presents the advantages and limitations of a particular solution; several other solutions to these problems have been suggested.</w:t>
            </w:r>
          </w:p>
        </w:tc>
      </w:tr>
      <w:tr w:rsidR="000C407B" w:rsidTr="000C407B">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lastRenderedPageBreak/>
              <w:t>Phonetics and Theory of Speech Production</w:t>
            </w:r>
          </w:p>
        </w:tc>
        <w:tc>
          <w:tcPr>
            <w:tcW w:w="3192" w:type="dxa"/>
          </w:tcPr>
          <w:p w:rsidR="000C407B" w:rsidRPr="005A2FC9" w:rsidRDefault="005A2FC9" w:rsidP="005A2FC9">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Hallahan (1996)</w:t>
            </w:r>
          </w:p>
        </w:tc>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Everyone who knows a language knows how to segment sentences into words and words into sounds.</w:t>
            </w:r>
          </w:p>
        </w:tc>
      </w:tr>
      <w:tr w:rsidR="000C407B" w:rsidTr="000C407B">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A communication system for the disabled with emotional synthetic speech produced by rule</w:t>
            </w:r>
          </w:p>
        </w:tc>
        <w:tc>
          <w:tcPr>
            <w:tcW w:w="3192" w:type="dxa"/>
          </w:tcPr>
          <w:p w:rsidR="000C407B" w:rsidRPr="005A2FC9" w:rsidRDefault="005A2FC9" w:rsidP="005A2FC9">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 xml:space="preserve">I.R. Murray, J.L. Arnott, N. Alm and A.F. Newell (1991). </w:t>
            </w:r>
          </w:p>
        </w:tc>
        <w:tc>
          <w:tcPr>
            <w:tcW w:w="3192" w:type="dxa"/>
          </w:tcPr>
          <w:p w:rsidR="000C407B" w:rsidRPr="005A2FC9" w:rsidRDefault="005A2FC9" w:rsidP="00E53AA4">
            <w:pPr>
              <w:tabs>
                <w:tab w:val="left" w:pos="720"/>
              </w:tabs>
              <w:spacing w:after="100" w:line="360" w:lineRule="auto"/>
              <w:jc w:val="both"/>
              <w:rPr>
                <w:rFonts w:ascii="Times New Roman" w:hAnsi="Times New Roman" w:cs="Times New Roman"/>
                <w:sz w:val="28"/>
                <w:szCs w:val="28"/>
              </w:rPr>
            </w:pPr>
            <w:r w:rsidRPr="005A2FC9">
              <w:rPr>
                <w:rFonts w:ascii="Times New Roman" w:hAnsi="Times New Roman" w:cs="Times New Roman"/>
                <w:sz w:val="28"/>
                <w:szCs w:val="28"/>
              </w:rPr>
              <w:t>A system for producing synthetic speech which incorporates vocal emotion effects has been developed.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w:t>
      </w:r>
      <w:r w:rsidRPr="004C795F">
        <w:rPr>
          <w:rFonts w:ascii="Times New Roman" w:hAnsi="Times New Roman" w:cs="Times New Roman"/>
          <w:sz w:val="28"/>
          <w:szCs w:val="28"/>
        </w:rPr>
        <w:lastRenderedPageBreak/>
        <w:t>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FB3E20" w:rsidRDefault="00FB3E20" w:rsidP="00F5183A">
      <w:pPr>
        <w:rPr>
          <w:rFonts w:ascii="Times New Roman" w:hAnsi="Times New Roman" w:cs="Times New Roman"/>
          <w:b/>
          <w:sz w:val="28"/>
          <w:szCs w:val="28"/>
        </w:rPr>
      </w:pPr>
    </w:p>
    <w:p w:rsidR="00FB3E20" w:rsidRDefault="00FB3E20" w:rsidP="00F5183A">
      <w:pPr>
        <w:rPr>
          <w:rFonts w:ascii="Times New Roman" w:hAnsi="Times New Roman" w:cs="Times New Roman"/>
          <w:b/>
          <w:sz w:val="28"/>
          <w:szCs w:val="28"/>
        </w:rPr>
      </w:pPr>
    </w:p>
    <w:p w:rsidR="00FB3E20" w:rsidRDefault="00FB3E20" w:rsidP="00F5183A">
      <w:pPr>
        <w:rPr>
          <w:rFonts w:ascii="Times New Roman" w:hAnsi="Times New Roman" w:cs="Times New Roman"/>
          <w:b/>
          <w:sz w:val="28"/>
          <w:szCs w:val="28"/>
        </w:rPr>
      </w:pPr>
    </w:p>
    <w:p w:rsidR="00FB3E20" w:rsidRPr="00F5183A" w:rsidRDefault="00FB3E2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B3E20" w:rsidP="00E53AA4">
      <w:pPr>
        <w:spacing w:after="0" w:line="360" w:lineRule="auto"/>
        <w:jc w:val="both"/>
        <w:rPr>
          <w:rFonts w:ascii="Times New Roman" w:hAnsi="Times New Roman" w:cs="Times New Roman"/>
        </w:rPr>
      </w:pPr>
      <w:r w:rsidRPr="00FB3E20">
        <w:rPr>
          <w:rFonts w:ascii="Times New Roman" w:hAnsi="Times New Roman" w:cs="Times New Roman"/>
        </w:rPr>
        <w:drawing>
          <wp:inline distT="0" distB="0" distL="0" distR="0">
            <wp:extent cx="5597525" cy="3561844"/>
            <wp:effectExtent l="19050" t="0" r="3175"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597525" cy="356184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B3E20" w:rsidRDefault="00FB3E20" w:rsidP="00E53AA4">
      <w:pPr>
        <w:spacing w:before="100" w:after="100" w:line="360" w:lineRule="auto"/>
        <w:jc w:val="both"/>
        <w:rPr>
          <w:rFonts w:ascii="Times New Roman" w:hAnsi="Times New Roman" w:cs="Times New Roman"/>
          <w:b/>
          <w:sz w:val="28"/>
          <w:szCs w:val="28"/>
        </w:rPr>
      </w:pPr>
    </w:p>
    <w:p w:rsidR="00FB3E20" w:rsidRDefault="00FB3E20" w:rsidP="00E53AA4">
      <w:pPr>
        <w:spacing w:before="100" w:after="100" w:line="360" w:lineRule="auto"/>
        <w:jc w:val="both"/>
        <w:rPr>
          <w:rFonts w:ascii="Times New Roman" w:hAnsi="Times New Roman" w:cs="Times New Roman"/>
          <w:b/>
          <w:sz w:val="28"/>
          <w:szCs w:val="28"/>
        </w:rPr>
      </w:pPr>
    </w:p>
    <w:p w:rsidR="00FB3E20" w:rsidRDefault="00FB3E2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FB3E20" w:rsidRDefault="00FB3E2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4119B" w:rsidRPr="00972BC6" w:rsidRDefault="00C4119B" w:rsidP="00C4119B">
      <w:pPr>
        <w:pStyle w:val="BodyText"/>
        <w:rPr>
          <w:bCs/>
          <w:iCs/>
          <w:sz w:val="32"/>
          <w:szCs w:val="32"/>
          <w:lang w:val="en-IN"/>
        </w:rPr>
      </w:pPr>
      <w:r w:rsidRPr="00C4119B">
        <w:rPr>
          <w:b/>
          <w:iCs/>
          <w:sz w:val="28"/>
          <w:szCs w:val="28"/>
          <w:lang w:val="en-IN"/>
        </w:rPr>
        <w:t xml:space="preserve">    </w:t>
      </w:r>
      <w:r w:rsidRPr="00972BC6">
        <w:rPr>
          <w:bCs/>
          <w:iCs/>
          <w:sz w:val="32"/>
          <w:szCs w:val="32"/>
          <w:lang w:val="en-IN"/>
        </w:rPr>
        <w:t xml:space="preserve">Synthesizing text is a high technology advancement and artificial formation of speech given a text to be spoken. With Text-to-Speech synthesis, we can actually mediate and fill in the lacuna provided by not fully exploiting the capabilities of some handicapped individuals. It's never been so easy to use a text-to-speech program, as just one click and your computer will speak any text aloud in a clear, natural sounding voice. Therefore, there is need to use Information Technology to solve the problem for the Before the use of the new system, proper training should be given to the users. This training can come in handy with proper tutor on how to handle JSML language and how to use it to annotate text for the proper output and emphasis.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972BC6" w:rsidRDefault="00972BC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72BC6" w:rsidRDefault="003B58BB" w:rsidP="00972BC6">
      <w:pPr>
        <w:pStyle w:val="BodyText"/>
        <w:numPr>
          <w:ilvl w:val="0"/>
          <w:numId w:val="42"/>
        </w:numPr>
        <w:rPr>
          <w:sz w:val="32"/>
          <w:szCs w:val="32"/>
          <w:lang w:val="en-IN"/>
        </w:rPr>
      </w:pPr>
      <w:r w:rsidRPr="00972BC6">
        <w:rPr>
          <w:sz w:val="32"/>
          <w:szCs w:val="32"/>
          <w:lang w:val="en-IN"/>
        </w:rPr>
        <w:t xml:space="preserve">[1] Abedjieva et al. (1993): Acoustics and audio signal processing. http://www.ufh.netd.ac.za/bitstream/10353/495/1/Mhlanathesis.pdf date: </w:t>
      </w:r>
      <w:r w:rsidRPr="00972BC6">
        <w:rPr>
          <w:sz w:val="32"/>
          <w:szCs w:val="32"/>
          <w:lang w:val="en-IN"/>
        </w:rPr>
        <w:t xml:space="preserve">21/07/12 </w:t>
      </w:r>
    </w:p>
    <w:p w:rsidR="00000000" w:rsidRPr="00972BC6" w:rsidRDefault="003B58BB" w:rsidP="00972BC6">
      <w:pPr>
        <w:pStyle w:val="BodyText"/>
        <w:numPr>
          <w:ilvl w:val="0"/>
          <w:numId w:val="42"/>
        </w:numPr>
        <w:rPr>
          <w:sz w:val="32"/>
          <w:szCs w:val="32"/>
          <w:lang w:val="en-IN"/>
        </w:rPr>
      </w:pPr>
      <w:r w:rsidRPr="00972BC6">
        <w:rPr>
          <w:sz w:val="32"/>
          <w:szCs w:val="32"/>
          <w:lang w:val="en-IN"/>
        </w:rPr>
        <w:t xml:space="preserve">[2] Allen, J., Hunnicutt, M.S., and Klatt, D. (1987). From text to speech – the MITalk system. MIT press, Cambridge, Massachusetts. </w:t>
      </w:r>
    </w:p>
    <w:p w:rsidR="00000000" w:rsidRPr="00972BC6" w:rsidRDefault="003B58BB" w:rsidP="00972BC6">
      <w:pPr>
        <w:pStyle w:val="BodyText"/>
        <w:numPr>
          <w:ilvl w:val="0"/>
          <w:numId w:val="42"/>
        </w:numPr>
        <w:rPr>
          <w:sz w:val="32"/>
          <w:szCs w:val="32"/>
          <w:lang w:val="en-IN"/>
        </w:rPr>
      </w:pPr>
      <w:r w:rsidRPr="00972BC6">
        <w:rPr>
          <w:sz w:val="32"/>
          <w:szCs w:val="32"/>
          <w:lang w:val="en-IN"/>
        </w:rPr>
        <w:t>[3] Hallahan (1996): Phonetics and Theory of Speech Production. http://www.indiana.edu/~acoustic/s702/readfull.</w:t>
      </w:r>
      <w:r w:rsidRPr="00972BC6">
        <w:rPr>
          <w:sz w:val="32"/>
          <w:szCs w:val="32"/>
          <w:lang w:val="en-IN"/>
        </w:rPr>
        <w:t xml:space="preserve">html date: 22/07/12 </w:t>
      </w:r>
    </w:p>
    <w:p w:rsidR="00000000" w:rsidRPr="00972BC6" w:rsidRDefault="003B58BB" w:rsidP="00972BC6">
      <w:pPr>
        <w:pStyle w:val="BodyText"/>
        <w:numPr>
          <w:ilvl w:val="0"/>
          <w:numId w:val="42"/>
        </w:numPr>
        <w:rPr>
          <w:sz w:val="32"/>
          <w:szCs w:val="32"/>
          <w:lang w:val="en-IN"/>
        </w:rPr>
      </w:pPr>
      <w:r w:rsidRPr="00972BC6">
        <w:rPr>
          <w:sz w:val="32"/>
          <w:szCs w:val="32"/>
          <w:lang w:val="en-IN"/>
        </w:rPr>
        <w:t xml:space="preserve">[4] I.R. Murray, J.L. Arnott, N. Alm and A.F. Newell (1991). A communication system for the disabled with emotional synthetic speech produced by rule. Proc. European Conference on Speech Communication and Technology 91. </w:t>
      </w:r>
    </w:p>
    <w:p w:rsidR="00000000" w:rsidRPr="00972BC6" w:rsidRDefault="003B58BB" w:rsidP="00972BC6">
      <w:pPr>
        <w:pStyle w:val="BodyText"/>
        <w:numPr>
          <w:ilvl w:val="0"/>
          <w:numId w:val="42"/>
        </w:numPr>
        <w:rPr>
          <w:sz w:val="32"/>
          <w:szCs w:val="32"/>
          <w:lang w:val="en-IN"/>
        </w:rPr>
      </w:pPr>
      <w:r w:rsidRPr="00972BC6">
        <w:rPr>
          <w:sz w:val="32"/>
          <w:szCs w:val="32"/>
          <w:lang w:val="en-IN"/>
        </w:rPr>
        <w:t>[5] Murray e</w:t>
      </w:r>
      <w:r w:rsidRPr="00972BC6">
        <w:rPr>
          <w:sz w:val="32"/>
          <w:szCs w:val="32"/>
          <w:lang w:val="en-IN"/>
        </w:rPr>
        <w:t xml:space="preserve">t al. (1996): Application of an analysis of acted vocal emotions. http://www.dl.acm.org/citation.cfm?id=1314912 date: 22/07/12 </w:t>
      </w:r>
    </w:p>
    <w:p w:rsidR="00000000" w:rsidRPr="00972BC6" w:rsidRDefault="003B58BB" w:rsidP="00972BC6">
      <w:pPr>
        <w:pStyle w:val="BodyText"/>
        <w:numPr>
          <w:ilvl w:val="0"/>
          <w:numId w:val="42"/>
        </w:numPr>
        <w:rPr>
          <w:sz w:val="32"/>
          <w:szCs w:val="32"/>
          <w:lang w:val="en-IN"/>
        </w:rPr>
      </w:pPr>
      <w:r w:rsidRPr="00972BC6">
        <w:rPr>
          <w:sz w:val="32"/>
          <w:szCs w:val="32"/>
          <w:lang w:val="en-IN"/>
        </w:rPr>
        <w:lastRenderedPageBreak/>
        <w:t>[6] Fagyal, Z., Douglas, K. and Fred J. (2006) A Linguistic Introduction, Cambridge University Press, the Edinburgh Building, C</w:t>
      </w:r>
      <w:r w:rsidRPr="00972BC6">
        <w:rPr>
          <w:sz w:val="32"/>
          <w:szCs w:val="32"/>
          <w:lang w:val="en-IN"/>
        </w:rPr>
        <w:t xml:space="preserve">ambridge CB2 2RU, UK </w:t>
      </w:r>
    </w:p>
    <w:p w:rsidR="00000000" w:rsidRPr="00972BC6" w:rsidRDefault="003B58BB" w:rsidP="00972BC6">
      <w:pPr>
        <w:pStyle w:val="BodyText"/>
        <w:numPr>
          <w:ilvl w:val="0"/>
          <w:numId w:val="42"/>
        </w:numPr>
        <w:rPr>
          <w:sz w:val="32"/>
          <w:szCs w:val="32"/>
          <w:lang w:val="en-IN"/>
        </w:rPr>
      </w:pPr>
      <w:r w:rsidRPr="00972BC6">
        <w:rPr>
          <w:sz w:val="32"/>
          <w:szCs w:val="32"/>
          <w:lang w:val="en-IN"/>
        </w:rPr>
        <w:t xml:space="preserve">[7] Amundsen (1996): Review of Speech Synthesis Technology. http://www.koti.welho.com/slemmett/dippa/dref.html date: 23/08/12 </w:t>
      </w:r>
    </w:p>
    <w:p w:rsidR="00000000" w:rsidRPr="00972BC6" w:rsidRDefault="003B58BB" w:rsidP="00972BC6">
      <w:pPr>
        <w:pStyle w:val="BodyText"/>
        <w:numPr>
          <w:ilvl w:val="0"/>
          <w:numId w:val="42"/>
        </w:numPr>
        <w:rPr>
          <w:sz w:val="32"/>
          <w:szCs w:val="32"/>
          <w:lang w:val="en-IN"/>
        </w:rPr>
      </w:pPr>
      <w:r w:rsidRPr="00972BC6">
        <w:rPr>
          <w:sz w:val="32"/>
          <w:szCs w:val="32"/>
          <w:lang w:val="en-IN"/>
        </w:rPr>
        <w:t xml:space="preserve">[8] Wikipedia, the free encyclopedia: http://en.wikipedia.org/wiki. </w:t>
      </w:r>
    </w:p>
    <w:p w:rsidR="00F94960" w:rsidRDefault="00F94960" w:rsidP="00E53AA4">
      <w:pPr>
        <w:pStyle w:val="BodyText"/>
        <w:rPr>
          <w:sz w:val="32"/>
          <w:szCs w:val="32"/>
        </w:rPr>
      </w:pPr>
    </w:p>
    <w:sectPr w:rsidR="00F94960" w:rsidSect="00883E0F">
      <w:headerReference w:type="default" r:id="rId9"/>
      <w:pgSz w:w="12240" w:h="15840"/>
      <w:pgMar w:top="1440" w:right="1440" w:bottom="810"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8BB" w:rsidRDefault="003B58BB" w:rsidP="003654DF">
      <w:pPr>
        <w:spacing w:after="0" w:line="240" w:lineRule="auto"/>
      </w:pPr>
      <w:r>
        <w:separator/>
      </w:r>
    </w:p>
  </w:endnote>
  <w:endnote w:type="continuationSeparator" w:id="1">
    <w:p w:rsidR="003B58BB" w:rsidRDefault="003B58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8BB" w:rsidRDefault="003B58BB" w:rsidP="003654DF">
      <w:pPr>
        <w:spacing w:after="0" w:line="240" w:lineRule="auto"/>
      </w:pPr>
      <w:r>
        <w:separator/>
      </w:r>
    </w:p>
  </w:footnote>
  <w:footnote w:type="continuationSeparator" w:id="1">
    <w:p w:rsidR="003B58BB" w:rsidRDefault="003B58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2737">
        <w:pPr>
          <w:pStyle w:val="Header"/>
          <w:jc w:val="right"/>
        </w:pPr>
        <w:fldSimple w:instr=" PAGE   \* MERGEFORMAT ">
          <w:r w:rsidR="00FB3E2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2B0E"/>
    <w:multiLevelType w:val="hybridMultilevel"/>
    <w:tmpl w:val="07F82D72"/>
    <w:lvl w:ilvl="0" w:tplc="DBD2AFC2">
      <w:start w:val="1"/>
      <w:numFmt w:val="bullet"/>
      <w:lvlText w:val=""/>
      <w:lvlJc w:val="left"/>
      <w:pPr>
        <w:tabs>
          <w:tab w:val="num" w:pos="720"/>
        </w:tabs>
        <w:ind w:left="720" w:hanging="360"/>
      </w:pPr>
      <w:rPr>
        <w:rFonts w:ascii="Wingdings 2" w:hAnsi="Wingdings 2" w:hint="default"/>
      </w:rPr>
    </w:lvl>
    <w:lvl w:ilvl="1" w:tplc="5AACE5EA" w:tentative="1">
      <w:start w:val="1"/>
      <w:numFmt w:val="bullet"/>
      <w:lvlText w:val=""/>
      <w:lvlJc w:val="left"/>
      <w:pPr>
        <w:tabs>
          <w:tab w:val="num" w:pos="1440"/>
        </w:tabs>
        <w:ind w:left="1440" w:hanging="360"/>
      </w:pPr>
      <w:rPr>
        <w:rFonts w:ascii="Wingdings 2" w:hAnsi="Wingdings 2" w:hint="default"/>
      </w:rPr>
    </w:lvl>
    <w:lvl w:ilvl="2" w:tplc="E1B0E206" w:tentative="1">
      <w:start w:val="1"/>
      <w:numFmt w:val="bullet"/>
      <w:lvlText w:val=""/>
      <w:lvlJc w:val="left"/>
      <w:pPr>
        <w:tabs>
          <w:tab w:val="num" w:pos="2160"/>
        </w:tabs>
        <w:ind w:left="2160" w:hanging="360"/>
      </w:pPr>
      <w:rPr>
        <w:rFonts w:ascii="Wingdings 2" w:hAnsi="Wingdings 2" w:hint="default"/>
      </w:rPr>
    </w:lvl>
    <w:lvl w:ilvl="3" w:tplc="ACDE6C0E" w:tentative="1">
      <w:start w:val="1"/>
      <w:numFmt w:val="bullet"/>
      <w:lvlText w:val=""/>
      <w:lvlJc w:val="left"/>
      <w:pPr>
        <w:tabs>
          <w:tab w:val="num" w:pos="2880"/>
        </w:tabs>
        <w:ind w:left="2880" w:hanging="360"/>
      </w:pPr>
      <w:rPr>
        <w:rFonts w:ascii="Wingdings 2" w:hAnsi="Wingdings 2" w:hint="default"/>
      </w:rPr>
    </w:lvl>
    <w:lvl w:ilvl="4" w:tplc="F216CA52" w:tentative="1">
      <w:start w:val="1"/>
      <w:numFmt w:val="bullet"/>
      <w:lvlText w:val=""/>
      <w:lvlJc w:val="left"/>
      <w:pPr>
        <w:tabs>
          <w:tab w:val="num" w:pos="3600"/>
        </w:tabs>
        <w:ind w:left="3600" w:hanging="360"/>
      </w:pPr>
      <w:rPr>
        <w:rFonts w:ascii="Wingdings 2" w:hAnsi="Wingdings 2" w:hint="default"/>
      </w:rPr>
    </w:lvl>
    <w:lvl w:ilvl="5" w:tplc="6ABC222C" w:tentative="1">
      <w:start w:val="1"/>
      <w:numFmt w:val="bullet"/>
      <w:lvlText w:val=""/>
      <w:lvlJc w:val="left"/>
      <w:pPr>
        <w:tabs>
          <w:tab w:val="num" w:pos="4320"/>
        </w:tabs>
        <w:ind w:left="4320" w:hanging="360"/>
      </w:pPr>
      <w:rPr>
        <w:rFonts w:ascii="Wingdings 2" w:hAnsi="Wingdings 2" w:hint="default"/>
      </w:rPr>
    </w:lvl>
    <w:lvl w:ilvl="6" w:tplc="5CF6ADC2" w:tentative="1">
      <w:start w:val="1"/>
      <w:numFmt w:val="bullet"/>
      <w:lvlText w:val=""/>
      <w:lvlJc w:val="left"/>
      <w:pPr>
        <w:tabs>
          <w:tab w:val="num" w:pos="5040"/>
        </w:tabs>
        <w:ind w:left="5040" w:hanging="360"/>
      </w:pPr>
      <w:rPr>
        <w:rFonts w:ascii="Wingdings 2" w:hAnsi="Wingdings 2" w:hint="default"/>
      </w:rPr>
    </w:lvl>
    <w:lvl w:ilvl="7" w:tplc="5DD07FDC" w:tentative="1">
      <w:start w:val="1"/>
      <w:numFmt w:val="bullet"/>
      <w:lvlText w:val=""/>
      <w:lvlJc w:val="left"/>
      <w:pPr>
        <w:tabs>
          <w:tab w:val="num" w:pos="5760"/>
        </w:tabs>
        <w:ind w:left="5760" w:hanging="360"/>
      </w:pPr>
      <w:rPr>
        <w:rFonts w:ascii="Wingdings 2" w:hAnsi="Wingdings 2" w:hint="default"/>
      </w:rPr>
    </w:lvl>
    <w:lvl w:ilvl="8" w:tplc="8C46FCE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7378A"/>
    <w:multiLevelType w:val="hybridMultilevel"/>
    <w:tmpl w:val="E076C2A8"/>
    <w:lvl w:ilvl="0" w:tplc="26F4A914">
      <w:start w:val="1"/>
      <w:numFmt w:val="bullet"/>
      <w:lvlText w:val=""/>
      <w:lvlJc w:val="left"/>
      <w:pPr>
        <w:tabs>
          <w:tab w:val="num" w:pos="720"/>
        </w:tabs>
        <w:ind w:left="720" w:hanging="360"/>
      </w:pPr>
      <w:rPr>
        <w:rFonts w:ascii="Wingdings 2" w:hAnsi="Wingdings 2" w:hint="default"/>
      </w:rPr>
    </w:lvl>
    <w:lvl w:ilvl="1" w:tplc="F86265CE" w:tentative="1">
      <w:start w:val="1"/>
      <w:numFmt w:val="bullet"/>
      <w:lvlText w:val=""/>
      <w:lvlJc w:val="left"/>
      <w:pPr>
        <w:tabs>
          <w:tab w:val="num" w:pos="1440"/>
        </w:tabs>
        <w:ind w:left="1440" w:hanging="360"/>
      </w:pPr>
      <w:rPr>
        <w:rFonts w:ascii="Wingdings 2" w:hAnsi="Wingdings 2" w:hint="default"/>
      </w:rPr>
    </w:lvl>
    <w:lvl w:ilvl="2" w:tplc="30D4A07C" w:tentative="1">
      <w:start w:val="1"/>
      <w:numFmt w:val="bullet"/>
      <w:lvlText w:val=""/>
      <w:lvlJc w:val="left"/>
      <w:pPr>
        <w:tabs>
          <w:tab w:val="num" w:pos="2160"/>
        </w:tabs>
        <w:ind w:left="2160" w:hanging="360"/>
      </w:pPr>
      <w:rPr>
        <w:rFonts w:ascii="Wingdings 2" w:hAnsi="Wingdings 2" w:hint="default"/>
      </w:rPr>
    </w:lvl>
    <w:lvl w:ilvl="3" w:tplc="2BEC8010" w:tentative="1">
      <w:start w:val="1"/>
      <w:numFmt w:val="bullet"/>
      <w:lvlText w:val=""/>
      <w:lvlJc w:val="left"/>
      <w:pPr>
        <w:tabs>
          <w:tab w:val="num" w:pos="2880"/>
        </w:tabs>
        <w:ind w:left="2880" w:hanging="360"/>
      </w:pPr>
      <w:rPr>
        <w:rFonts w:ascii="Wingdings 2" w:hAnsi="Wingdings 2" w:hint="default"/>
      </w:rPr>
    </w:lvl>
    <w:lvl w:ilvl="4" w:tplc="60D64C2E" w:tentative="1">
      <w:start w:val="1"/>
      <w:numFmt w:val="bullet"/>
      <w:lvlText w:val=""/>
      <w:lvlJc w:val="left"/>
      <w:pPr>
        <w:tabs>
          <w:tab w:val="num" w:pos="3600"/>
        </w:tabs>
        <w:ind w:left="3600" w:hanging="360"/>
      </w:pPr>
      <w:rPr>
        <w:rFonts w:ascii="Wingdings 2" w:hAnsi="Wingdings 2" w:hint="default"/>
      </w:rPr>
    </w:lvl>
    <w:lvl w:ilvl="5" w:tplc="087E3CF4" w:tentative="1">
      <w:start w:val="1"/>
      <w:numFmt w:val="bullet"/>
      <w:lvlText w:val=""/>
      <w:lvlJc w:val="left"/>
      <w:pPr>
        <w:tabs>
          <w:tab w:val="num" w:pos="4320"/>
        </w:tabs>
        <w:ind w:left="4320" w:hanging="360"/>
      </w:pPr>
      <w:rPr>
        <w:rFonts w:ascii="Wingdings 2" w:hAnsi="Wingdings 2" w:hint="default"/>
      </w:rPr>
    </w:lvl>
    <w:lvl w:ilvl="6" w:tplc="C90A0276" w:tentative="1">
      <w:start w:val="1"/>
      <w:numFmt w:val="bullet"/>
      <w:lvlText w:val=""/>
      <w:lvlJc w:val="left"/>
      <w:pPr>
        <w:tabs>
          <w:tab w:val="num" w:pos="5040"/>
        </w:tabs>
        <w:ind w:left="5040" w:hanging="360"/>
      </w:pPr>
      <w:rPr>
        <w:rFonts w:ascii="Wingdings 2" w:hAnsi="Wingdings 2" w:hint="default"/>
      </w:rPr>
    </w:lvl>
    <w:lvl w:ilvl="7" w:tplc="DEC81CD2" w:tentative="1">
      <w:start w:val="1"/>
      <w:numFmt w:val="bullet"/>
      <w:lvlText w:val=""/>
      <w:lvlJc w:val="left"/>
      <w:pPr>
        <w:tabs>
          <w:tab w:val="num" w:pos="5760"/>
        </w:tabs>
        <w:ind w:left="5760" w:hanging="360"/>
      </w:pPr>
      <w:rPr>
        <w:rFonts w:ascii="Wingdings 2" w:hAnsi="Wingdings 2" w:hint="default"/>
      </w:rPr>
    </w:lvl>
    <w:lvl w:ilvl="8" w:tplc="F252D65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C64D49"/>
    <w:multiLevelType w:val="hybridMultilevel"/>
    <w:tmpl w:val="3B8A71F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A9055B"/>
    <w:multiLevelType w:val="hybridMultilevel"/>
    <w:tmpl w:val="4710A282"/>
    <w:lvl w:ilvl="0" w:tplc="D97893AC">
      <w:start w:val="1"/>
      <w:numFmt w:val="bullet"/>
      <w:lvlText w:val=""/>
      <w:lvlJc w:val="left"/>
      <w:pPr>
        <w:tabs>
          <w:tab w:val="num" w:pos="720"/>
        </w:tabs>
        <w:ind w:left="720" w:hanging="360"/>
      </w:pPr>
      <w:rPr>
        <w:rFonts w:ascii="Wingdings 2" w:hAnsi="Wingdings 2" w:hint="default"/>
      </w:rPr>
    </w:lvl>
    <w:lvl w:ilvl="1" w:tplc="B316CB6A" w:tentative="1">
      <w:start w:val="1"/>
      <w:numFmt w:val="bullet"/>
      <w:lvlText w:val=""/>
      <w:lvlJc w:val="left"/>
      <w:pPr>
        <w:tabs>
          <w:tab w:val="num" w:pos="1440"/>
        </w:tabs>
        <w:ind w:left="1440" w:hanging="360"/>
      </w:pPr>
      <w:rPr>
        <w:rFonts w:ascii="Wingdings 2" w:hAnsi="Wingdings 2" w:hint="default"/>
      </w:rPr>
    </w:lvl>
    <w:lvl w:ilvl="2" w:tplc="1C16BF36" w:tentative="1">
      <w:start w:val="1"/>
      <w:numFmt w:val="bullet"/>
      <w:lvlText w:val=""/>
      <w:lvlJc w:val="left"/>
      <w:pPr>
        <w:tabs>
          <w:tab w:val="num" w:pos="2160"/>
        </w:tabs>
        <w:ind w:left="2160" w:hanging="360"/>
      </w:pPr>
      <w:rPr>
        <w:rFonts w:ascii="Wingdings 2" w:hAnsi="Wingdings 2" w:hint="default"/>
      </w:rPr>
    </w:lvl>
    <w:lvl w:ilvl="3" w:tplc="075001FE" w:tentative="1">
      <w:start w:val="1"/>
      <w:numFmt w:val="bullet"/>
      <w:lvlText w:val=""/>
      <w:lvlJc w:val="left"/>
      <w:pPr>
        <w:tabs>
          <w:tab w:val="num" w:pos="2880"/>
        </w:tabs>
        <w:ind w:left="2880" w:hanging="360"/>
      </w:pPr>
      <w:rPr>
        <w:rFonts w:ascii="Wingdings 2" w:hAnsi="Wingdings 2" w:hint="default"/>
      </w:rPr>
    </w:lvl>
    <w:lvl w:ilvl="4" w:tplc="AF42F084" w:tentative="1">
      <w:start w:val="1"/>
      <w:numFmt w:val="bullet"/>
      <w:lvlText w:val=""/>
      <w:lvlJc w:val="left"/>
      <w:pPr>
        <w:tabs>
          <w:tab w:val="num" w:pos="3600"/>
        </w:tabs>
        <w:ind w:left="3600" w:hanging="360"/>
      </w:pPr>
      <w:rPr>
        <w:rFonts w:ascii="Wingdings 2" w:hAnsi="Wingdings 2" w:hint="default"/>
      </w:rPr>
    </w:lvl>
    <w:lvl w:ilvl="5" w:tplc="A9525584" w:tentative="1">
      <w:start w:val="1"/>
      <w:numFmt w:val="bullet"/>
      <w:lvlText w:val=""/>
      <w:lvlJc w:val="left"/>
      <w:pPr>
        <w:tabs>
          <w:tab w:val="num" w:pos="4320"/>
        </w:tabs>
        <w:ind w:left="4320" w:hanging="360"/>
      </w:pPr>
      <w:rPr>
        <w:rFonts w:ascii="Wingdings 2" w:hAnsi="Wingdings 2" w:hint="default"/>
      </w:rPr>
    </w:lvl>
    <w:lvl w:ilvl="6" w:tplc="14C422A6" w:tentative="1">
      <w:start w:val="1"/>
      <w:numFmt w:val="bullet"/>
      <w:lvlText w:val=""/>
      <w:lvlJc w:val="left"/>
      <w:pPr>
        <w:tabs>
          <w:tab w:val="num" w:pos="5040"/>
        </w:tabs>
        <w:ind w:left="5040" w:hanging="360"/>
      </w:pPr>
      <w:rPr>
        <w:rFonts w:ascii="Wingdings 2" w:hAnsi="Wingdings 2" w:hint="default"/>
      </w:rPr>
    </w:lvl>
    <w:lvl w:ilvl="7" w:tplc="B32872A6" w:tentative="1">
      <w:start w:val="1"/>
      <w:numFmt w:val="bullet"/>
      <w:lvlText w:val=""/>
      <w:lvlJc w:val="left"/>
      <w:pPr>
        <w:tabs>
          <w:tab w:val="num" w:pos="5760"/>
        </w:tabs>
        <w:ind w:left="5760" w:hanging="360"/>
      </w:pPr>
      <w:rPr>
        <w:rFonts w:ascii="Wingdings 2" w:hAnsi="Wingdings 2" w:hint="default"/>
      </w:rPr>
    </w:lvl>
    <w:lvl w:ilvl="8" w:tplc="E7AC7408"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1E0D88"/>
    <w:multiLevelType w:val="hybridMultilevel"/>
    <w:tmpl w:val="AA005372"/>
    <w:lvl w:ilvl="0" w:tplc="C0D2E28A">
      <w:start w:val="1"/>
      <w:numFmt w:val="bullet"/>
      <w:lvlText w:val=""/>
      <w:lvlJc w:val="left"/>
      <w:pPr>
        <w:tabs>
          <w:tab w:val="num" w:pos="720"/>
        </w:tabs>
        <w:ind w:left="720" w:hanging="360"/>
      </w:pPr>
      <w:rPr>
        <w:rFonts w:ascii="Wingdings 2" w:hAnsi="Wingdings 2" w:hint="default"/>
      </w:rPr>
    </w:lvl>
    <w:lvl w:ilvl="1" w:tplc="48F40680" w:tentative="1">
      <w:start w:val="1"/>
      <w:numFmt w:val="bullet"/>
      <w:lvlText w:val=""/>
      <w:lvlJc w:val="left"/>
      <w:pPr>
        <w:tabs>
          <w:tab w:val="num" w:pos="1440"/>
        </w:tabs>
        <w:ind w:left="1440" w:hanging="360"/>
      </w:pPr>
      <w:rPr>
        <w:rFonts w:ascii="Wingdings 2" w:hAnsi="Wingdings 2" w:hint="default"/>
      </w:rPr>
    </w:lvl>
    <w:lvl w:ilvl="2" w:tplc="95381F58" w:tentative="1">
      <w:start w:val="1"/>
      <w:numFmt w:val="bullet"/>
      <w:lvlText w:val=""/>
      <w:lvlJc w:val="left"/>
      <w:pPr>
        <w:tabs>
          <w:tab w:val="num" w:pos="2160"/>
        </w:tabs>
        <w:ind w:left="2160" w:hanging="360"/>
      </w:pPr>
      <w:rPr>
        <w:rFonts w:ascii="Wingdings 2" w:hAnsi="Wingdings 2" w:hint="default"/>
      </w:rPr>
    </w:lvl>
    <w:lvl w:ilvl="3" w:tplc="BEB6DB7E" w:tentative="1">
      <w:start w:val="1"/>
      <w:numFmt w:val="bullet"/>
      <w:lvlText w:val=""/>
      <w:lvlJc w:val="left"/>
      <w:pPr>
        <w:tabs>
          <w:tab w:val="num" w:pos="2880"/>
        </w:tabs>
        <w:ind w:left="2880" w:hanging="360"/>
      </w:pPr>
      <w:rPr>
        <w:rFonts w:ascii="Wingdings 2" w:hAnsi="Wingdings 2" w:hint="default"/>
      </w:rPr>
    </w:lvl>
    <w:lvl w:ilvl="4" w:tplc="FB105C52" w:tentative="1">
      <w:start w:val="1"/>
      <w:numFmt w:val="bullet"/>
      <w:lvlText w:val=""/>
      <w:lvlJc w:val="left"/>
      <w:pPr>
        <w:tabs>
          <w:tab w:val="num" w:pos="3600"/>
        </w:tabs>
        <w:ind w:left="3600" w:hanging="360"/>
      </w:pPr>
      <w:rPr>
        <w:rFonts w:ascii="Wingdings 2" w:hAnsi="Wingdings 2" w:hint="default"/>
      </w:rPr>
    </w:lvl>
    <w:lvl w:ilvl="5" w:tplc="4D0E9142" w:tentative="1">
      <w:start w:val="1"/>
      <w:numFmt w:val="bullet"/>
      <w:lvlText w:val=""/>
      <w:lvlJc w:val="left"/>
      <w:pPr>
        <w:tabs>
          <w:tab w:val="num" w:pos="4320"/>
        </w:tabs>
        <w:ind w:left="4320" w:hanging="360"/>
      </w:pPr>
      <w:rPr>
        <w:rFonts w:ascii="Wingdings 2" w:hAnsi="Wingdings 2" w:hint="default"/>
      </w:rPr>
    </w:lvl>
    <w:lvl w:ilvl="6" w:tplc="14F8CAA8" w:tentative="1">
      <w:start w:val="1"/>
      <w:numFmt w:val="bullet"/>
      <w:lvlText w:val=""/>
      <w:lvlJc w:val="left"/>
      <w:pPr>
        <w:tabs>
          <w:tab w:val="num" w:pos="5040"/>
        </w:tabs>
        <w:ind w:left="5040" w:hanging="360"/>
      </w:pPr>
      <w:rPr>
        <w:rFonts w:ascii="Wingdings 2" w:hAnsi="Wingdings 2" w:hint="default"/>
      </w:rPr>
    </w:lvl>
    <w:lvl w:ilvl="7" w:tplc="3DE8459A" w:tentative="1">
      <w:start w:val="1"/>
      <w:numFmt w:val="bullet"/>
      <w:lvlText w:val=""/>
      <w:lvlJc w:val="left"/>
      <w:pPr>
        <w:tabs>
          <w:tab w:val="num" w:pos="5760"/>
        </w:tabs>
        <w:ind w:left="5760" w:hanging="360"/>
      </w:pPr>
      <w:rPr>
        <w:rFonts w:ascii="Wingdings 2" w:hAnsi="Wingdings 2" w:hint="default"/>
      </w:rPr>
    </w:lvl>
    <w:lvl w:ilvl="8" w:tplc="7C24115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261C95"/>
    <w:multiLevelType w:val="hybridMultilevel"/>
    <w:tmpl w:val="89C60B1C"/>
    <w:lvl w:ilvl="0" w:tplc="AD0A0EBA">
      <w:start w:val="1"/>
      <w:numFmt w:val="bullet"/>
      <w:lvlText w:val=""/>
      <w:lvlJc w:val="left"/>
      <w:pPr>
        <w:tabs>
          <w:tab w:val="num" w:pos="720"/>
        </w:tabs>
        <w:ind w:left="720" w:hanging="360"/>
      </w:pPr>
      <w:rPr>
        <w:rFonts w:ascii="Wingdings 2" w:hAnsi="Wingdings 2" w:hint="default"/>
      </w:rPr>
    </w:lvl>
    <w:lvl w:ilvl="1" w:tplc="462C5B92" w:tentative="1">
      <w:start w:val="1"/>
      <w:numFmt w:val="bullet"/>
      <w:lvlText w:val=""/>
      <w:lvlJc w:val="left"/>
      <w:pPr>
        <w:tabs>
          <w:tab w:val="num" w:pos="1440"/>
        </w:tabs>
        <w:ind w:left="1440" w:hanging="360"/>
      </w:pPr>
      <w:rPr>
        <w:rFonts w:ascii="Wingdings 2" w:hAnsi="Wingdings 2" w:hint="default"/>
      </w:rPr>
    </w:lvl>
    <w:lvl w:ilvl="2" w:tplc="65B2BDBA" w:tentative="1">
      <w:start w:val="1"/>
      <w:numFmt w:val="bullet"/>
      <w:lvlText w:val=""/>
      <w:lvlJc w:val="left"/>
      <w:pPr>
        <w:tabs>
          <w:tab w:val="num" w:pos="2160"/>
        </w:tabs>
        <w:ind w:left="2160" w:hanging="360"/>
      </w:pPr>
      <w:rPr>
        <w:rFonts w:ascii="Wingdings 2" w:hAnsi="Wingdings 2" w:hint="default"/>
      </w:rPr>
    </w:lvl>
    <w:lvl w:ilvl="3" w:tplc="075233C2" w:tentative="1">
      <w:start w:val="1"/>
      <w:numFmt w:val="bullet"/>
      <w:lvlText w:val=""/>
      <w:lvlJc w:val="left"/>
      <w:pPr>
        <w:tabs>
          <w:tab w:val="num" w:pos="2880"/>
        </w:tabs>
        <w:ind w:left="2880" w:hanging="360"/>
      </w:pPr>
      <w:rPr>
        <w:rFonts w:ascii="Wingdings 2" w:hAnsi="Wingdings 2" w:hint="default"/>
      </w:rPr>
    </w:lvl>
    <w:lvl w:ilvl="4" w:tplc="02722520" w:tentative="1">
      <w:start w:val="1"/>
      <w:numFmt w:val="bullet"/>
      <w:lvlText w:val=""/>
      <w:lvlJc w:val="left"/>
      <w:pPr>
        <w:tabs>
          <w:tab w:val="num" w:pos="3600"/>
        </w:tabs>
        <w:ind w:left="3600" w:hanging="360"/>
      </w:pPr>
      <w:rPr>
        <w:rFonts w:ascii="Wingdings 2" w:hAnsi="Wingdings 2" w:hint="default"/>
      </w:rPr>
    </w:lvl>
    <w:lvl w:ilvl="5" w:tplc="A822C292" w:tentative="1">
      <w:start w:val="1"/>
      <w:numFmt w:val="bullet"/>
      <w:lvlText w:val=""/>
      <w:lvlJc w:val="left"/>
      <w:pPr>
        <w:tabs>
          <w:tab w:val="num" w:pos="4320"/>
        </w:tabs>
        <w:ind w:left="4320" w:hanging="360"/>
      </w:pPr>
      <w:rPr>
        <w:rFonts w:ascii="Wingdings 2" w:hAnsi="Wingdings 2" w:hint="default"/>
      </w:rPr>
    </w:lvl>
    <w:lvl w:ilvl="6" w:tplc="D02A8AD0" w:tentative="1">
      <w:start w:val="1"/>
      <w:numFmt w:val="bullet"/>
      <w:lvlText w:val=""/>
      <w:lvlJc w:val="left"/>
      <w:pPr>
        <w:tabs>
          <w:tab w:val="num" w:pos="5040"/>
        </w:tabs>
        <w:ind w:left="5040" w:hanging="360"/>
      </w:pPr>
      <w:rPr>
        <w:rFonts w:ascii="Wingdings 2" w:hAnsi="Wingdings 2" w:hint="default"/>
      </w:rPr>
    </w:lvl>
    <w:lvl w:ilvl="7" w:tplc="DBFE394E" w:tentative="1">
      <w:start w:val="1"/>
      <w:numFmt w:val="bullet"/>
      <w:lvlText w:val=""/>
      <w:lvlJc w:val="left"/>
      <w:pPr>
        <w:tabs>
          <w:tab w:val="num" w:pos="5760"/>
        </w:tabs>
        <w:ind w:left="5760" w:hanging="360"/>
      </w:pPr>
      <w:rPr>
        <w:rFonts w:ascii="Wingdings 2" w:hAnsi="Wingdings 2" w:hint="default"/>
      </w:rPr>
    </w:lvl>
    <w:lvl w:ilvl="8" w:tplc="DF7664C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2"/>
  </w:num>
  <w:num w:numId="24">
    <w:abstractNumId w:val="43"/>
  </w:num>
  <w:num w:numId="25">
    <w:abstractNumId w:val="32"/>
  </w:num>
  <w:num w:numId="26">
    <w:abstractNumId w:val="20"/>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7"/>
  </w:num>
  <w:num w:numId="36">
    <w:abstractNumId w:val="14"/>
  </w:num>
  <w:num w:numId="37">
    <w:abstractNumId w:val="10"/>
  </w:num>
  <w:num w:numId="38">
    <w:abstractNumId w:val="38"/>
  </w:num>
  <w:num w:numId="39">
    <w:abstractNumId w:val="19"/>
  </w:num>
  <w:num w:numId="40">
    <w:abstractNumId w:val="15"/>
  </w:num>
  <w:num w:numId="41">
    <w:abstractNumId w:val="26"/>
  </w:num>
  <w:num w:numId="42">
    <w:abstractNumId w:val="0"/>
  </w:num>
  <w:num w:numId="43">
    <w:abstractNumId w:val="16"/>
  </w:num>
  <w:num w:numId="44">
    <w:abstractNumId w:val="44"/>
  </w:num>
  <w:num w:numId="45">
    <w:abstractNumId w:val="3"/>
  </w:num>
  <w:num w:numId="46">
    <w:abstractNumId w:val="11"/>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8BB"/>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368"/>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2FC9"/>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E0F"/>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BC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AEE"/>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2737"/>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19B"/>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47C"/>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3E20"/>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133281">
      <w:bodyDiv w:val="1"/>
      <w:marLeft w:val="0"/>
      <w:marRight w:val="0"/>
      <w:marTop w:val="0"/>
      <w:marBottom w:val="0"/>
      <w:divBdr>
        <w:top w:val="none" w:sz="0" w:space="0" w:color="auto"/>
        <w:left w:val="none" w:sz="0" w:space="0" w:color="auto"/>
        <w:bottom w:val="none" w:sz="0" w:space="0" w:color="auto"/>
        <w:right w:val="none" w:sz="0" w:space="0" w:color="auto"/>
      </w:divBdr>
      <w:divsChild>
        <w:div w:id="468328829">
          <w:marLeft w:val="576"/>
          <w:marRight w:val="0"/>
          <w:marTop w:val="120"/>
          <w:marBottom w:val="0"/>
          <w:divBdr>
            <w:top w:val="none" w:sz="0" w:space="0" w:color="auto"/>
            <w:left w:val="none" w:sz="0" w:space="0" w:color="auto"/>
            <w:bottom w:val="none" w:sz="0" w:space="0" w:color="auto"/>
            <w:right w:val="none" w:sz="0" w:space="0" w:color="auto"/>
          </w:divBdr>
        </w:div>
        <w:div w:id="1040666263">
          <w:marLeft w:val="576"/>
          <w:marRight w:val="0"/>
          <w:marTop w:val="120"/>
          <w:marBottom w:val="0"/>
          <w:divBdr>
            <w:top w:val="none" w:sz="0" w:space="0" w:color="auto"/>
            <w:left w:val="none" w:sz="0" w:space="0" w:color="auto"/>
            <w:bottom w:val="none" w:sz="0" w:space="0" w:color="auto"/>
            <w:right w:val="none" w:sz="0" w:space="0" w:color="auto"/>
          </w:divBdr>
        </w:div>
        <w:div w:id="567229325">
          <w:marLeft w:val="576"/>
          <w:marRight w:val="0"/>
          <w:marTop w:val="120"/>
          <w:marBottom w:val="0"/>
          <w:divBdr>
            <w:top w:val="none" w:sz="0" w:space="0" w:color="auto"/>
            <w:left w:val="none" w:sz="0" w:space="0" w:color="auto"/>
            <w:bottom w:val="none" w:sz="0" w:space="0" w:color="auto"/>
            <w:right w:val="none" w:sz="0" w:space="0" w:color="auto"/>
          </w:divBdr>
        </w:div>
        <w:div w:id="86929730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7552676">
      <w:bodyDiv w:val="1"/>
      <w:marLeft w:val="0"/>
      <w:marRight w:val="0"/>
      <w:marTop w:val="0"/>
      <w:marBottom w:val="0"/>
      <w:divBdr>
        <w:top w:val="none" w:sz="0" w:space="0" w:color="auto"/>
        <w:left w:val="none" w:sz="0" w:space="0" w:color="auto"/>
        <w:bottom w:val="none" w:sz="0" w:space="0" w:color="auto"/>
        <w:right w:val="none" w:sz="0" w:space="0" w:color="auto"/>
      </w:divBdr>
      <w:divsChild>
        <w:div w:id="1496534388">
          <w:marLeft w:val="576"/>
          <w:marRight w:val="0"/>
          <w:marTop w:val="120"/>
          <w:marBottom w:val="0"/>
          <w:divBdr>
            <w:top w:val="none" w:sz="0" w:space="0" w:color="auto"/>
            <w:left w:val="none" w:sz="0" w:space="0" w:color="auto"/>
            <w:bottom w:val="none" w:sz="0" w:space="0" w:color="auto"/>
            <w:right w:val="none" w:sz="0" w:space="0" w:color="auto"/>
          </w:divBdr>
        </w:div>
        <w:div w:id="2023244464">
          <w:marLeft w:val="576"/>
          <w:marRight w:val="0"/>
          <w:marTop w:val="120"/>
          <w:marBottom w:val="0"/>
          <w:divBdr>
            <w:top w:val="none" w:sz="0" w:space="0" w:color="auto"/>
            <w:left w:val="none" w:sz="0" w:space="0" w:color="auto"/>
            <w:bottom w:val="none" w:sz="0" w:space="0" w:color="auto"/>
            <w:right w:val="none" w:sz="0" w:space="0" w:color="auto"/>
          </w:divBdr>
        </w:div>
        <w:div w:id="1877500388">
          <w:marLeft w:val="576"/>
          <w:marRight w:val="0"/>
          <w:marTop w:val="120"/>
          <w:marBottom w:val="0"/>
          <w:divBdr>
            <w:top w:val="none" w:sz="0" w:space="0" w:color="auto"/>
            <w:left w:val="none" w:sz="0" w:space="0" w:color="auto"/>
            <w:bottom w:val="none" w:sz="0" w:space="0" w:color="auto"/>
            <w:right w:val="none" w:sz="0" w:space="0" w:color="auto"/>
          </w:divBdr>
        </w:div>
        <w:div w:id="365568961">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5156142">
      <w:bodyDiv w:val="1"/>
      <w:marLeft w:val="0"/>
      <w:marRight w:val="0"/>
      <w:marTop w:val="0"/>
      <w:marBottom w:val="0"/>
      <w:divBdr>
        <w:top w:val="none" w:sz="0" w:space="0" w:color="auto"/>
        <w:left w:val="none" w:sz="0" w:space="0" w:color="auto"/>
        <w:bottom w:val="none" w:sz="0" w:space="0" w:color="auto"/>
        <w:right w:val="none" w:sz="0" w:space="0" w:color="auto"/>
      </w:divBdr>
      <w:divsChild>
        <w:div w:id="1074469381">
          <w:marLeft w:val="576"/>
          <w:marRight w:val="0"/>
          <w:marTop w:val="120"/>
          <w:marBottom w:val="0"/>
          <w:divBdr>
            <w:top w:val="none" w:sz="0" w:space="0" w:color="auto"/>
            <w:left w:val="none" w:sz="0" w:space="0" w:color="auto"/>
            <w:bottom w:val="none" w:sz="0" w:space="0" w:color="auto"/>
            <w:right w:val="none" w:sz="0" w:space="0" w:color="auto"/>
          </w:divBdr>
        </w:div>
        <w:div w:id="785582503">
          <w:marLeft w:val="576"/>
          <w:marRight w:val="0"/>
          <w:marTop w:val="120"/>
          <w:marBottom w:val="0"/>
          <w:divBdr>
            <w:top w:val="none" w:sz="0" w:space="0" w:color="auto"/>
            <w:left w:val="none" w:sz="0" w:space="0" w:color="auto"/>
            <w:bottom w:val="none" w:sz="0" w:space="0" w:color="auto"/>
            <w:right w:val="none" w:sz="0" w:space="0" w:color="auto"/>
          </w:divBdr>
        </w:div>
        <w:div w:id="1530486448">
          <w:marLeft w:val="576"/>
          <w:marRight w:val="0"/>
          <w:marTop w:val="120"/>
          <w:marBottom w:val="0"/>
          <w:divBdr>
            <w:top w:val="none" w:sz="0" w:space="0" w:color="auto"/>
            <w:left w:val="none" w:sz="0" w:space="0" w:color="auto"/>
            <w:bottom w:val="none" w:sz="0" w:space="0" w:color="auto"/>
            <w:right w:val="none" w:sz="0" w:space="0" w:color="auto"/>
          </w:divBdr>
        </w:div>
        <w:div w:id="100748556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8303198">
      <w:bodyDiv w:val="1"/>
      <w:marLeft w:val="0"/>
      <w:marRight w:val="0"/>
      <w:marTop w:val="0"/>
      <w:marBottom w:val="0"/>
      <w:divBdr>
        <w:top w:val="none" w:sz="0" w:space="0" w:color="auto"/>
        <w:left w:val="none" w:sz="0" w:space="0" w:color="auto"/>
        <w:bottom w:val="none" w:sz="0" w:space="0" w:color="auto"/>
        <w:right w:val="none" w:sz="0" w:space="0" w:color="auto"/>
      </w:divBdr>
      <w:divsChild>
        <w:div w:id="333580237">
          <w:marLeft w:val="576"/>
          <w:marRight w:val="0"/>
          <w:marTop w:val="120"/>
          <w:marBottom w:val="0"/>
          <w:divBdr>
            <w:top w:val="none" w:sz="0" w:space="0" w:color="auto"/>
            <w:left w:val="none" w:sz="0" w:space="0" w:color="auto"/>
            <w:bottom w:val="none" w:sz="0" w:space="0" w:color="auto"/>
            <w:right w:val="none" w:sz="0" w:space="0" w:color="auto"/>
          </w:divBdr>
        </w:div>
        <w:div w:id="1261796204">
          <w:marLeft w:val="576"/>
          <w:marRight w:val="0"/>
          <w:marTop w:val="120"/>
          <w:marBottom w:val="0"/>
          <w:divBdr>
            <w:top w:val="none" w:sz="0" w:space="0" w:color="auto"/>
            <w:left w:val="none" w:sz="0" w:space="0" w:color="auto"/>
            <w:bottom w:val="none" w:sz="0" w:space="0" w:color="auto"/>
            <w:right w:val="none" w:sz="0" w:space="0" w:color="auto"/>
          </w:divBdr>
        </w:div>
        <w:div w:id="44916444">
          <w:marLeft w:val="576"/>
          <w:marRight w:val="0"/>
          <w:marTop w:val="120"/>
          <w:marBottom w:val="0"/>
          <w:divBdr>
            <w:top w:val="none" w:sz="0" w:space="0" w:color="auto"/>
            <w:left w:val="none" w:sz="0" w:space="0" w:color="auto"/>
            <w:bottom w:val="none" w:sz="0" w:space="0" w:color="auto"/>
            <w:right w:val="none" w:sz="0" w:space="0" w:color="auto"/>
          </w:divBdr>
        </w:div>
        <w:div w:id="12887794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081894">
      <w:bodyDiv w:val="1"/>
      <w:marLeft w:val="0"/>
      <w:marRight w:val="0"/>
      <w:marTop w:val="0"/>
      <w:marBottom w:val="0"/>
      <w:divBdr>
        <w:top w:val="none" w:sz="0" w:space="0" w:color="auto"/>
        <w:left w:val="none" w:sz="0" w:space="0" w:color="auto"/>
        <w:bottom w:val="none" w:sz="0" w:space="0" w:color="auto"/>
        <w:right w:val="none" w:sz="0" w:space="0" w:color="auto"/>
      </w:divBdr>
      <w:divsChild>
        <w:div w:id="1202471752">
          <w:marLeft w:val="576"/>
          <w:marRight w:val="0"/>
          <w:marTop w:val="120"/>
          <w:marBottom w:val="0"/>
          <w:divBdr>
            <w:top w:val="none" w:sz="0" w:space="0" w:color="auto"/>
            <w:left w:val="none" w:sz="0" w:space="0" w:color="auto"/>
            <w:bottom w:val="none" w:sz="0" w:space="0" w:color="auto"/>
            <w:right w:val="none" w:sz="0" w:space="0" w:color="auto"/>
          </w:divBdr>
        </w:div>
        <w:div w:id="1305233099">
          <w:marLeft w:val="576"/>
          <w:marRight w:val="0"/>
          <w:marTop w:val="120"/>
          <w:marBottom w:val="0"/>
          <w:divBdr>
            <w:top w:val="none" w:sz="0" w:space="0" w:color="auto"/>
            <w:left w:val="none" w:sz="0" w:space="0" w:color="auto"/>
            <w:bottom w:val="none" w:sz="0" w:space="0" w:color="auto"/>
            <w:right w:val="none" w:sz="0" w:space="0" w:color="auto"/>
          </w:divBdr>
        </w:div>
        <w:div w:id="2032029771">
          <w:marLeft w:val="576"/>
          <w:marRight w:val="0"/>
          <w:marTop w:val="120"/>
          <w:marBottom w:val="0"/>
          <w:divBdr>
            <w:top w:val="none" w:sz="0" w:space="0" w:color="auto"/>
            <w:left w:val="none" w:sz="0" w:space="0" w:color="auto"/>
            <w:bottom w:val="none" w:sz="0" w:space="0" w:color="auto"/>
            <w:right w:val="none" w:sz="0" w:space="0" w:color="auto"/>
          </w:divBdr>
        </w:div>
        <w:div w:id="213405236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38113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192459">
      <w:bodyDiv w:val="1"/>
      <w:marLeft w:val="0"/>
      <w:marRight w:val="0"/>
      <w:marTop w:val="0"/>
      <w:marBottom w:val="0"/>
      <w:divBdr>
        <w:top w:val="none" w:sz="0" w:space="0" w:color="auto"/>
        <w:left w:val="none" w:sz="0" w:space="0" w:color="auto"/>
        <w:bottom w:val="none" w:sz="0" w:space="0" w:color="auto"/>
        <w:right w:val="none" w:sz="0" w:space="0" w:color="auto"/>
      </w:divBdr>
      <w:divsChild>
        <w:div w:id="1744183892">
          <w:marLeft w:val="576"/>
          <w:marRight w:val="0"/>
          <w:marTop w:val="120"/>
          <w:marBottom w:val="0"/>
          <w:divBdr>
            <w:top w:val="none" w:sz="0" w:space="0" w:color="auto"/>
            <w:left w:val="none" w:sz="0" w:space="0" w:color="auto"/>
            <w:bottom w:val="none" w:sz="0" w:space="0" w:color="auto"/>
            <w:right w:val="none" w:sz="0" w:space="0" w:color="auto"/>
          </w:divBdr>
        </w:div>
        <w:div w:id="118497388">
          <w:marLeft w:val="576"/>
          <w:marRight w:val="0"/>
          <w:marTop w:val="120"/>
          <w:marBottom w:val="0"/>
          <w:divBdr>
            <w:top w:val="none" w:sz="0" w:space="0" w:color="auto"/>
            <w:left w:val="none" w:sz="0" w:space="0" w:color="auto"/>
            <w:bottom w:val="none" w:sz="0" w:space="0" w:color="auto"/>
            <w:right w:val="none" w:sz="0" w:space="0" w:color="auto"/>
          </w:divBdr>
        </w:div>
        <w:div w:id="1628975984">
          <w:marLeft w:val="576"/>
          <w:marRight w:val="0"/>
          <w:marTop w:val="120"/>
          <w:marBottom w:val="0"/>
          <w:divBdr>
            <w:top w:val="none" w:sz="0" w:space="0" w:color="auto"/>
            <w:left w:val="none" w:sz="0" w:space="0" w:color="auto"/>
            <w:bottom w:val="none" w:sz="0" w:space="0" w:color="auto"/>
            <w:right w:val="none" w:sz="0" w:space="0" w:color="auto"/>
          </w:divBdr>
        </w:div>
        <w:div w:id="155288315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2021-09-04T09:54:00Z</dcterms:modified>
</cp:coreProperties>
</file>