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602763" w:rsidRDefault="00602763" w:rsidP="00602763">
      <w:pPr>
        <w:spacing w:line="360" w:lineRule="auto"/>
        <w:jc w:val="center"/>
        <w:rPr>
          <w:rFonts w:ascii="Times New Roman" w:hAnsi="Times New Roman" w:cs="Times New Roman"/>
          <w:b/>
          <w:sz w:val="56"/>
          <w:szCs w:val="56"/>
        </w:rPr>
      </w:pPr>
      <w:r w:rsidRPr="00602763">
        <w:rPr>
          <w:rFonts w:ascii="Times New Roman" w:hAnsi="Times New Roman" w:cs="Times New Roman"/>
          <w:b/>
          <w:sz w:val="56"/>
          <w:szCs w:val="56"/>
        </w:rPr>
        <w:t>Store management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602763" w:rsidRDefault="00602763" w:rsidP="00E53AA4">
      <w:pPr>
        <w:spacing w:line="360" w:lineRule="auto"/>
        <w:jc w:val="both"/>
        <w:rPr>
          <w:rFonts w:ascii="Times New Roman" w:hAnsi="Times New Roman" w:cs="Times New Roman"/>
          <w:b/>
          <w:sz w:val="44"/>
          <w:szCs w:val="44"/>
        </w:rPr>
      </w:pPr>
    </w:p>
    <w:p w:rsidR="00602763" w:rsidRDefault="00602763"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9C2886" w:rsidRDefault="009C2886" w:rsidP="00E53AA4">
      <w:pPr>
        <w:spacing w:line="360" w:lineRule="auto"/>
        <w:jc w:val="both"/>
        <w:rPr>
          <w:rFonts w:ascii="Times New Roman" w:hAnsi="Times New Roman" w:cs="Times New Roman"/>
          <w:b/>
          <w:sz w:val="32"/>
          <w:szCs w:val="32"/>
        </w:rPr>
      </w:pPr>
      <w:r w:rsidRPr="009C2886">
        <w:rPr>
          <w:rFonts w:ascii="Times New Roman" w:hAnsi="Times New Roman" w:cs="Times New Roman"/>
          <w:sz w:val="32"/>
          <w:szCs w:val="32"/>
        </w:rPr>
        <w:t>This paper describes the importance of ERP in manufacturing industries and examines the various articles published by eminent Researchers in the field of ERP. Enterprise Resource Planning (ERP) software presents a frame work for organizations to better utilize their processes. The report is about windows based application. The main idea of this paper is to handle the all details of stores management system. In this project software package has been developed to smoothen the processing of item transaction in stores such as item receive, item issue &amp; report generation such as stock statement, issue register &amp; receive register etc. This Software will help in automating all the process like receiving and issuing application in stores.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9C2886" w:rsidRDefault="009C2886"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522B98" w:rsidRDefault="00D75DC9" w:rsidP="00522B9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22B98">
        <w:rPr>
          <w:rFonts w:ascii="Times New Roman" w:hAnsi="Times New Roman" w:cs="Times New Roman"/>
          <w:sz w:val="32"/>
          <w:szCs w:val="32"/>
          <w:lang w:val="en-IN"/>
        </w:rPr>
        <w:t xml:space="preserve">A system option exists to not allow additional items to be added to the delivery. </w:t>
      </w:r>
    </w:p>
    <w:p w:rsidR="00000000" w:rsidRPr="00522B98" w:rsidRDefault="00D75DC9" w:rsidP="00522B9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22B98">
        <w:rPr>
          <w:rFonts w:ascii="Times New Roman" w:hAnsi="Times New Roman" w:cs="Times New Roman"/>
          <w:sz w:val="32"/>
          <w:szCs w:val="32"/>
          <w:lang w:val="en-IN"/>
        </w:rPr>
        <w:t>To keep existing records of Store Keeping between two dates on basis of store type.</w:t>
      </w:r>
    </w:p>
    <w:p w:rsidR="00000000" w:rsidRPr="00522B98" w:rsidRDefault="00D75DC9" w:rsidP="00522B9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22B98">
        <w:rPr>
          <w:rFonts w:ascii="Times New Roman" w:hAnsi="Times New Roman" w:cs="Times New Roman"/>
          <w:sz w:val="32"/>
          <w:szCs w:val="32"/>
          <w:lang w:val="en-IN"/>
        </w:rPr>
        <w:t>If the re-count discrepant items option is selected and discrepant items ex</w:t>
      </w:r>
      <w:r w:rsidRPr="00522B98">
        <w:rPr>
          <w:rFonts w:ascii="Times New Roman" w:hAnsi="Times New Roman" w:cs="Times New Roman"/>
          <w:sz w:val="32"/>
          <w:szCs w:val="32"/>
          <w:lang w:val="en-IN"/>
        </w:rPr>
        <w:t>ist, a recount will be required.</w:t>
      </w:r>
    </w:p>
    <w:p w:rsidR="00000000" w:rsidRPr="00522B98" w:rsidRDefault="00D75DC9" w:rsidP="00522B9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22B98">
        <w:rPr>
          <w:rFonts w:ascii="Times New Roman" w:hAnsi="Times New Roman" w:cs="Times New Roman"/>
          <w:sz w:val="32"/>
          <w:szCs w:val="32"/>
          <w:lang w:val="en-IN"/>
        </w:rPr>
        <w:t xml:space="preserve">Store users can quickly and easily determine what related items exist in the store by accessing the Related Items option. </w:t>
      </w:r>
    </w:p>
    <w:p w:rsidR="00F936BC" w:rsidRPr="00522B98" w:rsidRDefault="00D75DC9" w:rsidP="00522B9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22B98">
        <w:rPr>
          <w:rFonts w:ascii="Times New Roman" w:hAnsi="Times New Roman" w:cs="Times New Roman"/>
          <w:sz w:val="32"/>
          <w:szCs w:val="32"/>
          <w:lang w:val="en-IN"/>
        </w:rPr>
        <w:t>The handheld allows for the receiving of merchandise from a supplier with a purchase order written</w:t>
      </w:r>
      <w:r w:rsidRPr="00522B98">
        <w:rPr>
          <w:rFonts w:ascii="Times New Roman" w:hAnsi="Times New Roman" w:cs="Times New Roman"/>
          <w:sz w:val="32"/>
          <w:szCs w:val="32"/>
          <w:lang w:val="en-IN"/>
        </w:rPr>
        <w:t xml:space="preserve"> for shipment directly to the store, or without an existing purchase order.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522B98" w:rsidRDefault="00D75DC9" w:rsidP="00522B98">
      <w:pPr>
        <w:numPr>
          <w:ilvl w:val="0"/>
          <w:numId w:val="45"/>
        </w:numPr>
        <w:spacing w:line="360" w:lineRule="auto"/>
        <w:jc w:val="both"/>
        <w:rPr>
          <w:rFonts w:ascii="Times New Roman" w:hAnsi="Times New Roman" w:cs="Times New Roman"/>
          <w:bCs/>
          <w:sz w:val="32"/>
          <w:szCs w:val="32"/>
          <w:lang w:val="en-IN"/>
        </w:rPr>
      </w:pPr>
      <w:r w:rsidRPr="00522B98">
        <w:rPr>
          <w:rFonts w:ascii="Times New Roman" w:hAnsi="Times New Roman" w:cs="Times New Roman"/>
          <w:bCs/>
          <w:sz w:val="32"/>
          <w:szCs w:val="32"/>
          <w:lang w:val="en-IN"/>
        </w:rPr>
        <w:t xml:space="preserve">The process of gathering and interpreting facts, diagnosing problems and using the information to re-comment improvements in the System. </w:t>
      </w:r>
    </w:p>
    <w:p w:rsidR="00000000" w:rsidRPr="00522B98" w:rsidRDefault="00D75DC9" w:rsidP="00522B98">
      <w:pPr>
        <w:numPr>
          <w:ilvl w:val="0"/>
          <w:numId w:val="45"/>
        </w:numPr>
        <w:spacing w:line="360" w:lineRule="auto"/>
        <w:jc w:val="both"/>
        <w:rPr>
          <w:rFonts w:ascii="Times New Roman" w:hAnsi="Times New Roman" w:cs="Times New Roman"/>
          <w:bCs/>
          <w:sz w:val="32"/>
          <w:szCs w:val="32"/>
          <w:lang w:val="en-IN"/>
        </w:rPr>
      </w:pPr>
      <w:r w:rsidRPr="00522B98">
        <w:rPr>
          <w:rFonts w:ascii="Times New Roman" w:hAnsi="Times New Roman" w:cs="Times New Roman"/>
          <w:bCs/>
          <w:sz w:val="32"/>
          <w:szCs w:val="32"/>
          <w:lang w:val="en-IN"/>
        </w:rPr>
        <w:t xml:space="preserve">We need </w:t>
      </w:r>
      <w:r w:rsidRPr="00522B98">
        <w:rPr>
          <w:rFonts w:ascii="Times New Roman" w:hAnsi="Times New Roman" w:cs="Times New Roman"/>
          <w:bCs/>
          <w:sz w:val="32"/>
          <w:szCs w:val="32"/>
          <w:lang w:val="en-IN"/>
        </w:rPr>
        <w:t xml:space="preserve">to study how it functions currently, what are the problems, and what are the requirements that the proposed system should meet. </w:t>
      </w:r>
    </w:p>
    <w:p w:rsidR="00000000" w:rsidRPr="00522B98" w:rsidRDefault="00D75DC9" w:rsidP="00522B98">
      <w:pPr>
        <w:numPr>
          <w:ilvl w:val="0"/>
          <w:numId w:val="45"/>
        </w:numPr>
        <w:spacing w:line="360" w:lineRule="auto"/>
        <w:jc w:val="both"/>
        <w:rPr>
          <w:rFonts w:ascii="Times New Roman" w:hAnsi="Times New Roman" w:cs="Times New Roman"/>
          <w:bCs/>
          <w:sz w:val="32"/>
          <w:szCs w:val="32"/>
          <w:lang w:val="en-IN"/>
        </w:rPr>
      </w:pPr>
      <w:r w:rsidRPr="00522B98">
        <w:rPr>
          <w:rFonts w:ascii="Times New Roman" w:hAnsi="Times New Roman" w:cs="Times New Roman"/>
          <w:bCs/>
          <w:sz w:val="32"/>
          <w:szCs w:val="32"/>
          <w:lang w:val="en-IN"/>
        </w:rPr>
        <w:lastRenderedPageBreak/>
        <w:t>When you transaction an items issue, the system automatically creates a material document which serves as proof of the items i</w:t>
      </w:r>
      <w:r w:rsidRPr="00522B98">
        <w:rPr>
          <w:rFonts w:ascii="Times New Roman" w:hAnsi="Times New Roman" w:cs="Times New Roman"/>
          <w:bCs/>
          <w:sz w:val="32"/>
          <w:szCs w:val="32"/>
          <w:lang w:val="en-IN"/>
        </w:rPr>
        <w:t>ssue transaction.</w:t>
      </w:r>
    </w:p>
    <w:p w:rsidR="00F94960" w:rsidRPr="00522B98" w:rsidRDefault="00D75DC9" w:rsidP="00E53AA4">
      <w:pPr>
        <w:numPr>
          <w:ilvl w:val="0"/>
          <w:numId w:val="45"/>
        </w:numPr>
        <w:spacing w:line="360" w:lineRule="auto"/>
        <w:jc w:val="both"/>
        <w:rPr>
          <w:rFonts w:ascii="Times New Roman" w:hAnsi="Times New Roman" w:cs="Times New Roman"/>
          <w:bCs/>
          <w:sz w:val="32"/>
          <w:szCs w:val="32"/>
          <w:lang w:val="en-IN"/>
        </w:rPr>
      </w:pPr>
      <w:r w:rsidRPr="00522B98">
        <w:rPr>
          <w:rFonts w:ascii="Times New Roman" w:hAnsi="Times New Roman" w:cs="Times New Roman"/>
          <w:bCs/>
          <w:sz w:val="32"/>
          <w:szCs w:val="32"/>
          <w:lang w:val="en-IN"/>
        </w:rPr>
        <w:t>Transaction reports list details for issue and receive transactions items in a specific date account over a specified period, Stock Statement for particular items.</w:t>
      </w:r>
      <w:r w:rsidRPr="00522B98">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522B98" w:rsidRPr="00522B98" w:rsidRDefault="00522B98" w:rsidP="00522B98">
      <w:pPr>
        <w:pStyle w:val="NormalWeb"/>
        <w:numPr>
          <w:ilvl w:val="0"/>
          <w:numId w:val="46"/>
        </w:numPr>
        <w:spacing w:before="0" w:beforeAutospacing="0" w:after="0" w:afterAutospacing="0" w:line="360" w:lineRule="auto"/>
        <w:ind w:left="426"/>
        <w:jc w:val="both"/>
        <w:rPr>
          <w:sz w:val="32"/>
          <w:szCs w:val="32"/>
        </w:rPr>
      </w:pPr>
      <w:r w:rsidRPr="00522B98">
        <w:rPr>
          <w:sz w:val="32"/>
          <w:szCs w:val="32"/>
        </w:rPr>
        <w:t>Inventory Management Systems are used by firms that either sell a product or manufacture a product for purposes of accounting for all the tangible goods that allow for a sale of a finished product, or parts for making a product.</w:t>
      </w:r>
    </w:p>
    <w:p w:rsidR="00522B98" w:rsidRPr="00522B98" w:rsidRDefault="00522B98" w:rsidP="00522B98">
      <w:pPr>
        <w:pStyle w:val="NormalWeb"/>
        <w:numPr>
          <w:ilvl w:val="0"/>
          <w:numId w:val="46"/>
        </w:numPr>
        <w:spacing w:before="0" w:beforeAutospacing="0" w:after="0" w:afterAutospacing="0" w:line="360" w:lineRule="auto"/>
        <w:ind w:left="426"/>
        <w:jc w:val="both"/>
        <w:rPr>
          <w:sz w:val="32"/>
          <w:szCs w:val="32"/>
        </w:rPr>
      </w:pPr>
      <w:r w:rsidRPr="00522B98">
        <w:rPr>
          <w:sz w:val="32"/>
          <w:szCs w:val="32"/>
        </w:rPr>
        <w:t xml:space="preserve">GAP uses Radio Frequency Identity, RFID, which is applied to the product for the purpose of identification and tracking the products using radio waves. </w:t>
      </w:r>
    </w:p>
    <w:p w:rsidR="00522B98" w:rsidRPr="00522B98" w:rsidRDefault="00522B98" w:rsidP="00522B98">
      <w:pPr>
        <w:pStyle w:val="NormalWeb"/>
        <w:numPr>
          <w:ilvl w:val="0"/>
          <w:numId w:val="46"/>
        </w:numPr>
        <w:spacing w:before="0" w:beforeAutospacing="0" w:after="0" w:afterAutospacing="0" w:line="360" w:lineRule="auto"/>
        <w:ind w:left="426"/>
        <w:jc w:val="both"/>
        <w:rPr>
          <w:sz w:val="32"/>
          <w:szCs w:val="32"/>
        </w:rPr>
      </w:pPr>
      <w:r w:rsidRPr="00522B98">
        <w:rPr>
          <w:sz w:val="32"/>
          <w:szCs w:val="32"/>
        </w:rPr>
        <w:t xml:space="preserve">They perform this inventory count once a day that involves twelve employees and takes about two to three hours to complete. </w:t>
      </w:r>
    </w:p>
    <w:p w:rsidR="00BB3207" w:rsidRDefault="00522B98" w:rsidP="00522B98">
      <w:pPr>
        <w:pStyle w:val="NormalWeb"/>
        <w:numPr>
          <w:ilvl w:val="0"/>
          <w:numId w:val="46"/>
        </w:numPr>
        <w:spacing w:before="0" w:beforeAutospacing="0" w:after="0" w:afterAutospacing="0" w:line="360" w:lineRule="auto"/>
        <w:ind w:left="426"/>
        <w:jc w:val="both"/>
        <w:rPr>
          <w:sz w:val="32"/>
          <w:szCs w:val="32"/>
        </w:rPr>
      </w:pPr>
      <w:r w:rsidRPr="00522B98">
        <w:rPr>
          <w:sz w:val="32"/>
          <w:szCs w:val="32"/>
        </w:rPr>
        <w:t>A well-structured inventory controlled system is one that can keep the different levels of security between employees secure for the company.</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522B98" w:rsidRDefault="00D75DC9" w:rsidP="00522B9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22B98">
        <w:rPr>
          <w:rFonts w:ascii="Times New Roman" w:eastAsia="AdvGulliv-R" w:hAnsi="Times New Roman" w:cs="Times New Roman"/>
          <w:bCs/>
          <w:sz w:val="32"/>
          <w:szCs w:val="32"/>
          <w:lang w:val="en-IN"/>
        </w:rPr>
        <w:t>Using coding techniques and good programming practices to create high quality code plays an important role in software quality and performance.</w:t>
      </w:r>
    </w:p>
    <w:p w:rsidR="00000000" w:rsidRPr="00522B98" w:rsidRDefault="00D75DC9" w:rsidP="00522B9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22B98">
        <w:rPr>
          <w:rFonts w:ascii="Times New Roman" w:eastAsia="AdvGulliv-R" w:hAnsi="Times New Roman" w:cs="Times New Roman"/>
          <w:bCs/>
          <w:sz w:val="32"/>
          <w:szCs w:val="32"/>
          <w:lang w:val="en-IN"/>
        </w:rPr>
        <w:lastRenderedPageBreak/>
        <w:t>Testing of software leads to the uncovering of errors in the software functional and per</w:t>
      </w:r>
      <w:r w:rsidRPr="00522B98">
        <w:rPr>
          <w:rFonts w:ascii="Times New Roman" w:eastAsia="AdvGulliv-R" w:hAnsi="Times New Roman" w:cs="Times New Roman"/>
          <w:bCs/>
          <w:sz w:val="32"/>
          <w:szCs w:val="32"/>
          <w:lang w:val="en-IN"/>
        </w:rPr>
        <w:t>formance requirements are met .</w:t>
      </w:r>
    </w:p>
    <w:p w:rsidR="00000000" w:rsidRPr="00522B98" w:rsidRDefault="00D75DC9" w:rsidP="00522B9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22B98">
        <w:rPr>
          <w:rFonts w:ascii="Times New Roman" w:eastAsia="AdvGulliv-R" w:hAnsi="Times New Roman" w:cs="Times New Roman"/>
          <w:bCs/>
          <w:sz w:val="32"/>
          <w:szCs w:val="32"/>
          <w:lang w:val="en-IN"/>
        </w:rPr>
        <w:t>A process in which an organization commits to using an integrated set of software packages for key information systems to improve the effectiveness and efficiency of the enterprise.</w:t>
      </w:r>
    </w:p>
    <w:p w:rsidR="00000000" w:rsidRPr="00522B98" w:rsidRDefault="00D75DC9" w:rsidP="00522B9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22B98">
        <w:rPr>
          <w:rFonts w:ascii="Times New Roman" w:eastAsia="AdvGulliv-R" w:hAnsi="Times New Roman" w:cs="Times New Roman"/>
          <w:bCs/>
          <w:sz w:val="32"/>
          <w:szCs w:val="32"/>
          <w:lang w:val="en-IN"/>
        </w:rPr>
        <w:t>ERP software supports the efficient oper</w:t>
      </w:r>
      <w:r w:rsidRPr="00522B98">
        <w:rPr>
          <w:rFonts w:ascii="Times New Roman" w:eastAsia="AdvGulliv-R" w:hAnsi="Times New Roman" w:cs="Times New Roman"/>
          <w:bCs/>
          <w:sz w:val="32"/>
          <w:szCs w:val="32"/>
          <w:lang w:val="en-IN"/>
        </w:rPr>
        <w:t>ation of business activities, including sales, marketing, manufacturing ,accounting and staffing.</w:t>
      </w:r>
    </w:p>
    <w:p w:rsidR="00B31569" w:rsidRPr="00522B98" w:rsidRDefault="00D75DC9"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22B98">
        <w:rPr>
          <w:rFonts w:ascii="Times New Roman" w:eastAsia="AdvGulliv-R" w:hAnsi="Times New Roman" w:cs="Times New Roman"/>
          <w:bCs/>
          <w:sz w:val="32"/>
          <w:szCs w:val="32"/>
          <w:lang w:val="en-IN"/>
        </w:rPr>
        <w:t>The database software manages this data efficiently and provides features to maintain the integrity of the data.</w:t>
      </w:r>
      <w:r w:rsidRPr="00522B98">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2D00D7" w:rsidRDefault="00522B98" w:rsidP="00E53AA4">
            <w:pPr>
              <w:tabs>
                <w:tab w:val="left" w:pos="720"/>
              </w:tabs>
              <w:spacing w:after="100" w:line="360" w:lineRule="auto"/>
              <w:jc w:val="both"/>
              <w:rPr>
                <w:rFonts w:ascii="Times New Roman" w:hAnsi="Times New Roman" w:cs="Times New Roman"/>
                <w:sz w:val="28"/>
                <w:szCs w:val="28"/>
              </w:rPr>
            </w:pPr>
            <w:r w:rsidRPr="002D00D7">
              <w:rPr>
                <w:rFonts w:ascii="Times New Roman" w:hAnsi="Times New Roman" w:cs="Times New Roman"/>
                <w:sz w:val="28"/>
                <w:szCs w:val="28"/>
              </w:rPr>
              <w:t>Enterprise Resources Planning</w:t>
            </w:r>
          </w:p>
        </w:tc>
        <w:tc>
          <w:tcPr>
            <w:tcW w:w="3192" w:type="dxa"/>
          </w:tcPr>
          <w:p w:rsidR="000C407B" w:rsidRPr="002D00D7" w:rsidRDefault="00522B98" w:rsidP="00522B98">
            <w:pPr>
              <w:tabs>
                <w:tab w:val="left" w:pos="720"/>
              </w:tabs>
              <w:spacing w:after="100" w:line="360" w:lineRule="auto"/>
              <w:jc w:val="both"/>
              <w:rPr>
                <w:rFonts w:ascii="Times New Roman" w:hAnsi="Times New Roman" w:cs="Times New Roman"/>
                <w:sz w:val="28"/>
                <w:szCs w:val="28"/>
              </w:rPr>
            </w:pPr>
            <w:r w:rsidRPr="002D00D7">
              <w:rPr>
                <w:rFonts w:ascii="Times New Roman" w:hAnsi="Times New Roman" w:cs="Times New Roman"/>
                <w:sz w:val="28"/>
                <w:szCs w:val="28"/>
              </w:rPr>
              <w:t xml:space="preserve">Rahul V. Altekar, (2005), </w:t>
            </w:r>
          </w:p>
        </w:tc>
        <w:tc>
          <w:tcPr>
            <w:tcW w:w="3192" w:type="dxa"/>
          </w:tcPr>
          <w:p w:rsidR="000C407B" w:rsidRPr="002D00D7" w:rsidRDefault="00522B98" w:rsidP="00E53AA4">
            <w:pPr>
              <w:tabs>
                <w:tab w:val="left" w:pos="720"/>
              </w:tabs>
              <w:spacing w:after="100" w:line="360" w:lineRule="auto"/>
              <w:jc w:val="both"/>
              <w:rPr>
                <w:rFonts w:ascii="Times New Roman" w:hAnsi="Times New Roman" w:cs="Times New Roman"/>
                <w:sz w:val="28"/>
                <w:szCs w:val="28"/>
              </w:rPr>
            </w:pPr>
            <w:r w:rsidRPr="002D00D7">
              <w:rPr>
                <w:rFonts w:ascii="Times New Roman" w:hAnsi="Times New Roman" w:cs="Times New Roman"/>
                <w:sz w:val="28"/>
                <w:szCs w:val="28"/>
              </w:rPr>
              <w:t>It is now being seen as an important tool for managing resources of a company both internally and externally.</w:t>
            </w:r>
          </w:p>
        </w:tc>
      </w:tr>
      <w:tr w:rsidR="000C407B" w:rsidTr="000C407B">
        <w:trPr>
          <w:trHeight w:val="2942"/>
        </w:trPr>
        <w:tc>
          <w:tcPr>
            <w:tcW w:w="3192" w:type="dxa"/>
          </w:tcPr>
          <w:p w:rsidR="000C407B" w:rsidRPr="002D00D7" w:rsidRDefault="00522B98" w:rsidP="00E53AA4">
            <w:pPr>
              <w:tabs>
                <w:tab w:val="left" w:pos="720"/>
              </w:tabs>
              <w:spacing w:after="100" w:line="360" w:lineRule="auto"/>
              <w:jc w:val="both"/>
              <w:rPr>
                <w:rFonts w:ascii="Times New Roman" w:hAnsi="Times New Roman" w:cs="Times New Roman"/>
                <w:sz w:val="28"/>
                <w:szCs w:val="28"/>
              </w:rPr>
            </w:pPr>
            <w:r w:rsidRPr="002D00D7">
              <w:rPr>
                <w:rFonts w:ascii="Times New Roman" w:hAnsi="Times New Roman" w:cs="Times New Roman"/>
                <w:sz w:val="28"/>
                <w:szCs w:val="28"/>
              </w:rPr>
              <w:t>ERP implementation lessons from a case study</w:t>
            </w:r>
          </w:p>
        </w:tc>
        <w:tc>
          <w:tcPr>
            <w:tcW w:w="3192" w:type="dxa"/>
          </w:tcPr>
          <w:p w:rsidR="000C407B" w:rsidRPr="002D00D7" w:rsidRDefault="00522B98" w:rsidP="00522B98">
            <w:pPr>
              <w:tabs>
                <w:tab w:val="left" w:pos="720"/>
              </w:tabs>
              <w:spacing w:after="100" w:line="360" w:lineRule="auto"/>
              <w:jc w:val="both"/>
              <w:rPr>
                <w:rFonts w:ascii="Times New Roman" w:hAnsi="Times New Roman" w:cs="Times New Roman"/>
                <w:sz w:val="28"/>
                <w:szCs w:val="28"/>
              </w:rPr>
            </w:pPr>
            <w:r w:rsidRPr="002D00D7">
              <w:rPr>
                <w:rFonts w:ascii="Times New Roman" w:hAnsi="Times New Roman" w:cs="Times New Roman"/>
                <w:sz w:val="28"/>
                <w:szCs w:val="28"/>
              </w:rPr>
              <w:t xml:space="preserve">Al-Mashari, M. &amp; Al-Mudimigh, A., (2006), </w:t>
            </w:r>
          </w:p>
        </w:tc>
        <w:tc>
          <w:tcPr>
            <w:tcW w:w="3192" w:type="dxa"/>
          </w:tcPr>
          <w:p w:rsidR="000C407B" w:rsidRPr="002D00D7" w:rsidRDefault="00522B98" w:rsidP="00E53AA4">
            <w:pPr>
              <w:tabs>
                <w:tab w:val="left" w:pos="720"/>
              </w:tabs>
              <w:spacing w:after="100" w:line="360" w:lineRule="auto"/>
              <w:jc w:val="both"/>
              <w:rPr>
                <w:rFonts w:ascii="Times New Roman" w:hAnsi="Times New Roman" w:cs="Times New Roman"/>
                <w:sz w:val="28"/>
                <w:szCs w:val="28"/>
              </w:rPr>
            </w:pPr>
            <w:r w:rsidRPr="002D00D7">
              <w:rPr>
                <w:rFonts w:ascii="Times New Roman" w:hAnsi="Times New Roman" w:cs="Times New Roman"/>
                <w:sz w:val="28"/>
                <w:szCs w:val="28"/>
              </w:rPr>
              <w:t>Many organizations have moved from stand</w:t>
            </w:r>
            <w:r w:rsidRPr="002D00D7">
              <w:rPr>
                <w:rFonts w:ascii="Cambria Math" w:hAnsi="Cambria Math" w:cs="Times New Roman"/>
                <w:sz w:val="28"/>
                <w:szCs w:val="28"/>
              </w:rPr>
              <w:t>‐</w:t>
            </w:r>
            <w:r w:rsidRPr="002D00D7">
              <w:rPr>
                <w:rFonts w:ascii="Times New Roman" w:hAnsi="Times New Roman" w:cs="Times New Roman"/>
                <w:sz w:val="28"/>
                <w:szCs w:val="28"/>
              </w:rPr>
              <w:t>alone business information systems applications to integrated enterprise</w:t>
            </w:r>
            <w:r w:rsidRPr="002D00D7">
              <w:rPr>
                <w:rFonts w:ascii="Cambria Math" w:hAnsi="Cambria Math" w:cs="Times New Roman"/>
                <w:sz w:val="28"/>
                <w:szCs w:val="28"/>
              </w:rPr>
              <w:t>‐</w:t>
            </w:r>
            <w:r w:rsidRPr="002D00D7">
              <w:rPr>
                <w:rFonts w:ascii="Times New Roman" w:hAnsi="Times New Roman" w:cs="Times New Roman"/>
                <w:sz w:val="28"/>
                <w:szCs w:val="28"/>
              </w:rPr>
              <w:t>wide systems, enterprise resource planning (ERP).</w:t>
            </w:r>
          </w:p>
        </w:tc>
      </w:tr>
      <w:tr w:rsidR="000C407B" w:rsidTr="000C407B">
        <w:tc>
          <w:tcPr>
            <w:tcW w:w="3192" w:type="dxa"/>
          </w:tcPr>
          <w:p w:rsidR="000C407B" w:rsidRPr="002D00D7" w:rsidRDefault="002D00D7" w:rsidP="00E53AA4">
            <w:pPr>
              <w:tabs>
                <w:tab w:val="left" w:pos="720"/>
              </w:tabs>
              <w:spacing w:after="100" w:line="360" w:lineRule="auto"/>
              <w:jc w:val="both"/>
              <w:rPr>
                <w:rFonts w:ascii="Times New Roman" w:hAnsi="Times New Roman" w:cs="Times New Roman"/>
                <w:sz w:val="28"/>
                <w:szCs w:val="28"/>
              </w:rPr>
            </w:pPr>
            <w:r w:rsidRPr="002D00D7">
              <w:rPr>
                <w:rFonts w:ascii="Times New Roman" w:hAnsi="Times New Roman" w:cs="Times New Roman"/>
                <w:sz w:val="28"/>
                <w:szCs w:val="28"/>
              </w:rPr>
              <w:t xml:space="preserve">Success and failure factor </w:t>
            </w:r>
            <w:r w:rsidRPr="002D00D7">
              <w:rPr>
                <w:rFonts w:ascii="Times New Roman" w:hAnsi="Times New Roman" w:cs="Times New Roman"/>
                <w:sz w:val="28"/>
                <w:szCs w:val="28"/>
              </w:rPr>
              <w:lastRenderedPageBreak/>
              <w:t>of adopting SAP in ERP system Implementation</w:t>
            </w:r>
          </w:p>
        </w:tc>
        <w:tc>
          <w:tcPr>
            <w:tcW w:w="3192" w:type="dxa"/>
          </w:tcPr>
          <w:p w:rsidR="000C407B" w:rsidRPr="002D00D7" w:rsidRDefault="002D00D7" w:rsidP="002D00D7">
            <w:pPr>
              <w:tabs>
                <w:tab w:val="left" w:pos="720"/>
              </w:tabs>
              <w:spacing w:after="100" w:line="360" w:lineRule="auto"/>
              <w:jc w:val="both"/>
              <w:rPr>
                <w:rFonts w:ascii="Times New Roman" w:hAnsi="Times New Roman" w:cs="Times New Roman"/>
                <w:sz w:val="28"/>
                <w:szCs w:val="28"/>
              </w:rPr>
            </w:pPr>
            <w:r w:rsidRPr="002D00D7">
              <w:rPr>
                <w:rFonts w:ascii="Times New Roman" w:hAnsi="Times New Roman" w:cs="Times New Roman"/>
                <w:sz w:val="28"/>
                <w:szCs w:val="28"/>
              </w:rPr>
              <w:lastRenderedPageBreak/>
              <w:t xml:space="preserve">Gargeya, V.B. &amp; Brady, </w:t>
            </w:r>
            <w:r w:rsidRPr="002D00D7">
              <w:rPr>
                <w:rFonts w:ascii="Times New Roman" w:hAnsi="Times New Roman" w:cs="Times New Roman"/>
                <w:sz w:val="28"/>
                <w:szCs w:val="28"/>
              </w:rPr>
              <w:lastRenderedPageBreak/>
              <w:t xml:space="preserve">C., (2005), </w:t>
            </w:r>
          </w:p>
        </w:tc>
        <w:tc>
          <w:tcPr>
            <w:tcW w:w="3192" w:type="dxa"/>
          </w:tcPr>
          <w:p w:rsidR="000C407B" w:rsidRPr="002D00D7" w:rsidRDefault="002D00D7" w:rsidP="00E53AA4">
            <w:pPr>
              <w:tabs>
                <w:tab w:val="left" w:pos="720"/>
              </w:tabs>
              <w:spacing w:after="100" w:line="360" w:lineRule="auto"/>
              <w:jc w:val="both"/>
              <w:rPr>
                <w:rFonts w:ascii="Times New Roman" w:hAnsi="Times New Roman" w:cs="Times New Roman"/>
                <w:sz w:val="28"/>
                <w:szCs w:val="28"/>
              </w:rPr>
            </w:pPr>
            <w:r w:rsidRPr="002D00D7">
              <w:rPr>
                <w:rFonts w:ascii="Times New Roman" w:hAnsi="Times New Roman" w:cs="Times New Roman"/>
                <w:color w:val="333333"/>
                <w:sz w:val="28"/>
                <w:szCs w:val="28"/>
                <w:shd w:val="clear" w:color="auto" w:fill="FFFFFF"/>
              </w:rPr>
              <w:lastRenderedPageBreak/>
              <w:t xml:space="preserve">Enterprise resource </w:t>
            </w:r>
            <w:r w:rsidRPr="002D00D7">
              <w:rPr>
                <w:rFonts w:ascii="Times New Roman" w:hAnsi="Times New Roman" w:cs="Times New Roman"/>
                <w:color w:val="333333"/>
                <w:sz w:val="28"/>
                <w:szCs w:val="28"/>
                <w:shd w:val="clear" w:color="auto" w:fill="FFFFFF"/>
              </w:rPr>
              <w:lastRenderedPageBreak/>
              <w:t>planning (ERP) systems are software packages that allow companies to have more real time visibility and control over their operations.</w:t>
            </w:r>
          </w:p>
        </w:tc>
      </w:tr>
      <w:tr w:rsidR="000C407B" w:rsidTr="000C407B">
        <w:tc>
          <w:tcPr>
            <w:tcW w:w="3192" w:type="dxa"/>
          </w:tcPr>
          <w:p w:rsidR="000C407B" w:rsidRPr="002D00D7" w:rsidRDefault="002D00D7" w:rsidP="00E53AA4">
            <w:pPr>
              <w:tabs>
                <w:tab w:val="left" w:pos="720"/>
              </w:tabs>
              <w:spacing w:after="100" w:line="360" w:lineRule="auto"/>
              <w:jc w:val="both"/>
              <w:rPr>
                <w:rFonts w:ascii="Times New Roman" w:hAnsi="Times New Roman" w:cs="Times New Roman"/>
                <w:sz w:val="28"/>
                <w:szCs w:val="28"/>
              </w:rPr>
            </w:pPr>
            <w:r w:rsidRPr="002D00D7">
              <w:rPr>
                <w:rFonts w:ascii="Times New Roman" w:hAnsi="Times New Roman" w:cs="Times New Roman"/>
                <w:sz w:val="28"/>
                <w:szCs w:val="28"/>
              </w:rPr>
              <w:lastRenderedPageBreak/>
              <w:t>Identifying Critical Issues In ERP Implementation</w:t>
            </w:r>
          </w:p>
        </w:tc>
        <w:tc>
          <w:tcPr>
            <w:tcW w:w="3192" w:type="dxa"/>
          </w:tcPr>
          <w:p w:rsidR="000C407B" w:rsidRPr="002D00D7" w:rsidRDefault="002D00D7" w:rsidP="002D00D7">
            <w:pPr>
              <w:tabs>
                <w:tab w:val="left" w:pos="720"/>
              </w:tabs>
              <w:spacing w:after="100" w:line="360" w:lineRule="auto"/>
              <w:jc w:val="both"/>
              <w:rPr>
                <w:rFonts w:ascii="Times New Roman" w:hAnsi="Times New Roman" w:cs="Times New Roman"/>
                <w:sz w:val="28"/>
                <w:szCs w:val="28"/>
              </w:rPr>
            </w:pPr>
            <w:r w:rsidRPr="002D00D7">
              <w:rPr>
                <w:rFonts w:ascii="Times New Roman" w:hAnsi="Times New Roman" w:cs="Times New Roman"/>
                <w:sz w:val="28"/>
                <w:szCs w:val="28"/>
              </w:rPr>
              <w:t xml:space="preserve">Ehie, L.C., &amp; Madsen, M., (2005), </w:t>
            </w:r>
          </w:p>
        </w:tc>
        <w:tc>
          <w:tcPr>
            <w:tcW w:w="3192" w:type="dxa"/>
          </w:tcPr>
          <w:p w:rsidR="000C407B" w:rsidRPr="002D00D7" w:rsidRDefault="002D00D7" w:rsidP="00E53AA4">
            <w:pPr>
              <w:tabs>
                <w:tab w:val="left" w:pos="720"/>
              </w:tabs>
              <w:spacing w:after="100" w:line="360" w:lineRule="auto"/>
              <w:jc w:val="both"/>
              <w:rPr>
                <w:rFonts w:ascii="Times New Roman" w:hAnsi="Times New Roman" w:cs="Times New Roman"/>
                <w:sz w:val="28"/>
                <w:szCs w:val="28"/>
              </w:rPr>
            </w:pPr>
            <w:r w:rsidRPr="002D00D7">
              <w:rPr>
                <w:rFonts w:ascii="Times New Roman" w:hAnsi="Times New Roman" w:cs="Times New Roman"/>
                <w:color w:val="333333"/>
                <w:sz w:val="28"/>
                <w:szCs w:val="28"/>
                <w:shd w:val="clear" w:color="auto" w:fill="FFFFFF"/>
              </w:rPr>
              <w:t>This study reports the results of an empirical research on the critical issues affecting successful ERP implementation.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1C0628" w:rsidRDefault="001C0628" w:rsidP="00E53AA4">
      <w:pPr>
        <w:tabs>
          <w:tab w:val="left" w:pos="720"/>
          <w:tab w:val="left" w:pos="3390"/>
        </w:tabs>
        <w:spacing w:after="100" w:line="360" w:lineRule="auto"/>
        <w:jc w:val="both"/>
        <w:rPr>
          <w:rFonts w:ascii="Times New Roman" w:hAnsi="Times New Roman" w:cs="Times New Roman"/>
          <w:b/>
          <w:sz w:val="28"/>
          <w:szCs w:val="28"/>
        </w:rPr>
      </w:pPr>
    </w:p>
    <w:p w:rsidR="001C0628" w:rsidRDefault="001C0628"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1C0628" w:rsidRDefault="001C0628" w:rsidP="00E53AA4">
      <w:pPr>
        <w:spacing w:line="360" w:lineRule="auto"/>
        <w:jc w:val="both"/>
        <w:rPr>
          <w:rFonts w:ascii="Times New Roman" w:hAnsi="Times New Roman" w:cs="Times New Roman"/>
          <w:b/>
          <w:sz w:val="28"/>
          <w:szCs w:val="28"/>
        </w:rPr>
      </w:pPr>
    </w:p>
    <w:p w:rsidR="001C0628" w:rsidRDefault="001C0628" w:rsidP="00E53AA4">
      <w:pPr>
        <w:spacing w:line="360" w:lineRule="auto"/>
        <w:jc w:val="both"/>
        <w:rPr>
          <w:rFonts w:ascii="Times New Roman" w:hAnsi="Times New Roman" w:cs="Times New Roman"/>
          <w:b/>
          <w:sz w:val="28"/>
          <w:szCs w:val="28"/>
        </w:rPr>
      </w:pPr>
    </w:p>
    <w:p w:rsidR="001C0628" w:rsidRDefault="001C0628"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1C0628" w:rsidP="00E53AA4">
      <w:pPr>
        <w:spacing w:after="0" w:line="360" w:lineRule="auto"/>
        <w:jc w:val="both"/>
        <w:rPr>
          <w:rFonts w:ascii="Times New Roman" w:hAnsi="Times New Roman" w:cs="Times New Roman"/>
        </w:rPr>
      </w:pPr>
      <w:r w:rsidRPr="001C0628">
        <w:rPr>
          <w:rFonts w:ascii="Times New Roman" w:hAnsi="Times New Roman" w:cs="Times New Roman"/>
        </w:rPr>
        <w:drawing>
          <wp:inline distT="0" distB="0" distL="0" distR="0">
            <wp:extent cx="5943600" cy="5095875"/>
            <wp:effectExtent l="19050" t="0" r="0" b="0"/>
            <wp:docPr id="1" name="Picture 1" descr="D:\yuva work document\mechanical project titles\pic1.jpg"/>
            <wp:cNvGraphicFramePr/>
            <a:graphic xmlns:a="http://schemas.openxmlformats.org/drawingml/2006/main">
              <a:graphicData uri="http://schemas.openxmlformats.org/drawingml/2006/picture">
                <pic:pic xmlns:pic="http://schemas.openxmlformats.org/drawingml/2006/picture">
                  <pic:nvPicPr>
                    <pic:cNvPr id="1026" name="Picture 2" descr="D:\yuva work document\mechanical project titles\pic1.jpg"/>
                    <pic:cNvPicPr>
                      <a:picLocks noGrp="1" noChangeAspect="1" noChangeArrowheads="1"/>
                    </pic:cNvPicPr>
                  </pic:nvPicPr>
                  <pic:blipFill>
                    <a:blip r:embed="rId8"/>
                    <a:srcRect/>
                    <a:stretch>
                      <a:fillRect/>
                    </a:stretch>
                  </pic:blipFill>
                  <pic:spPr bwMode="auto">
                    <a:xfrm>
                      <a:off x="0" y="0"/>
                      <a:ext cx="5943600" cy="509587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F5183A" w:rsidRDefault="00D81E16" w:rsidP="001C0628">
      <w:pPr>
        <w:spacing w:after="0" w:line="360" w:lineRule="auto"/>
        <w:jc w:val="both"/>
        <w:rPr>
          <w:rFonts w:ascii="Times New Roman" w:hAnsi="Times New Roman" w:cs="Times New Roman"/>
        </w:rPr>
      </w:pPr>
      <w:r>
        <w:rPr>
          <w:rFonts w:ascii="Times New Roman" w:hAnsi="Times New Roman" w:cs="Times New Roman"/>
          <w:noProof/>
        </w:rPr>
        <w:t xml:space="preserve">                                          </w:t>
      </w:r>
    </w:p>
    <w:p w:rsidR="001C0628" w:rsidRPr="001C0628" w:rsidRDefault="001C0628" w:rsidP="001C0628">
      <w:pPr>
        <w:spacing w:after="0" w:line="360" w:lineRule="auto"/>
        <w:jc w:val="both"/>
        <w:rPr>
          <w:rFonts w:ascii="Times New Roman" w:hAnsi="Times New Roman" w:cs="Times New Roman"/>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8F379D" w:rsidRPr="008F379D" w:rsidRDefault="008F379D" w:rsidP="008F379D">
      <w:pPr>
        <w:pStyle w:val="BodyText"/>
        <w:rPr>
          <w:bCs/>
          <w:iCs/>
          <w:sz w:val="32"/>
          <w:szCs w:val="32"/>
          <w:lang w:val="en-IN"/>
        </w:rPr>
      </w:pPr>
      <w:r w:rsidRPr="008F379D">
        <w:rPr>
          <w:bCs/>
          <w:iCs/>
          <w:sz w:val="32"/>
          <w:szCs w:val="32"/>
          <w:lang w:val="en-IN"/>
        </w:rPr>
        <w:t xml:space="preserve">    During the course of completion of this Dissertation the various steps involved in the Software Engineering process like System Planning, System Analysis, Requirement analysis, System Designing, coding, System Testing, were implemented in developing software package for stores management. It provides the easy, fast, accurate and efficient system for the user. In this system the record of the each request details are preserved along with their transaction related to them. The system is also made secured as all the updating and transaction can be done by the authorized person. The main purpose of this project is to give all details about the Items transaction in the stores such as , Item issuing, Items receiving, &amp; Report generation about the stock statement, Issue Register, &amp; receive register were successfully developed.</w:t>
      </w:r>
      <w:r w:rsidRPr="008F379D">
        <w:rPr>
          <w:bCs/>
          <w:iCs/>
          <w:sz w:val="32"/>
          <w:szCs w:val="32"/>
        </w:rPr>
        <w:t xml:space="preserve"> </w:t>
      </w:r>
    </w:p>
    <w:p w:rsidR="001F1E5A" w:rsidRPr="008F379D" w:rsidRDefault="001F1E5A" w:rsidP="00E53AA4">
      <w:pPr>
        <w:pStyle w:val="BodyText"/>
        <w:rPr>
          <w:bCs/>
          <w:iCs/>
          <w:sz w:val="32"/>
          <w:szCs w:val="32"/>
        </w:rPr>
      </w:pPr>
    </w:p>
    <w:p w:rsidR="003C0F6F" w:rsidRDefault="003C0F6F" w:rsidP="00E53AA4">
      <w:pPr>
        <w:pStyle w:val="BodyText"/>
        <w:rPr>
          <w:b/>
          <w:iCs/>
          <w:sz w:val="28"/>
          <w:szCs w:val="28"/>
        </w:rPr>
      </w:pPr>
    </w:p>
    <w:p w:rsidR="008F379D" w:rsidRDefault="008F379D" w:rsidP="00E53AA4">
      <w:pPr>
        <w:pStyle w:val="BodyText"/>
        <w:rPr>
          <w:b/>
          <w:iCs/>
          <w:sz w:val="28"/>
          <w:szCs w:val="28"/>
        </w:rPr>
      </w:pPr>
    </w:p>
    <w:p w:rsidR="008F379D" w:rsidRDefault="008F379D" w:rsidP="00E53AA4">
      <w:pPr>
        <w:pStyle w:val="BodyText"/>
        <w:rPr>
          <w:b/>
          <w:iCs/>
          <w:sz w:val="28"/>
          <w:szCs w:val="28"/>
        </w:rPr>
      </w:pPr>
    </w:p>
    <w:p w:rsidR="008F379D" w:rsidRDefault="008F379D" w:rsidP="00E53AA4">
      <w:pPr>
        <w:pStyle w:val="BodyText"/>
        <w:rPr>
          <w:b/>
          <w:iCs/>
          <w:sz w:val="28"/>
          <w:szCs w:val="28"/>
        </w:rPr>
      </w:pPr>
    </w:p>
    <w:p w:rsidR="008F379D" w:rsidRDefault="008F379D" w:rsidP="00E53AA4">
      <w:pPr>
        <w:pStyle w:val="BodyText"/>
        <w:rPr>
          <w:b/>
          <w:iCs/>
          <w:sz w:val="28"/>
          <w:szCs w:val="28"/>
        </w:rPr>
      </w:pPr>
    </w:p>
    <w:p w:rsidR="008F379D" w:rsidRDefault="008F379D" w:rsidP="00E53AA4">
      <w:pPr>
        <w:pStyle w:val="BodyText"/>
        <w:rPr>
          <w:b/>
          <w:iCs/>
          <w:sz w:val="28"/>
          <w:szCs w:val="28"/>
        </w:rPr>
      </w:pPr>
    </w:p>
    <w:p w:rsidR="008F379D" w:rsidRDefault="008F379D" w:rsidP="00E53AA4">
      <w:pPr>
        <w:pStyle w:val="BodyText"/>
        <w:rPr>
          <w:b/>
          <w:iCs/>
          <w:sz w:val="28"/>
          <w:szCs w:val="28"/>
        </w:rPr>
      </w:pPr>
    </w:p>
    <w:p w:rsidR="008F379D" w:rsidRDefault="008F379D" w:rsidP="00E53AA4">
      <w:pPr>
        <w:pStyle w:val="BodyText"/>
        <w:rPr>
          <w:b/>
          <w:iCs/>
          <w:sz w:val="28"/>
          <w:szCs w:val="28"/>
        </w:rPr>
      </w:pPr>
    </w:p>
    <w:p w:rsidR="008F379D" w:rsidRDefault="008F379D" w:rsidP="00E53AA4">
      <w:pPr>
        <w:pStyle w:val="BodyText"/>
        <w:rPr>
          <w:b/>
          <w:iCs/>
          <w:sz w:val="28"/>
          <w:szCs w:val="28"/>
        </w:rPr>
      </w:pPr>
    </w:p>
    <w:p w:rsidR="008F379D" w:rsidRDefault="008F379D"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8F379D" w:rsidRDefault="00D75DC9" w:rsidP="008F379D">
      <w:pPr>
        <w:pStyle w:val="BodyText"/>
        <w:numPr>
          <w:ilvl w:val="0"/>
          <w:numId w:val="42"/>
        </w:numPr>
        <w:rPr>
          <w:sz w:val="32"/>
          <w:szCs w:val="32"/>
          <w:lang w:val="en-IN"/>
        </w:rPr>
      </w:pPr>
      <w:r w:rsidRPr="008F379D">
        <w:rPr>
          <w:sz w:val="32"/>
          <w:szCs w:val="32"/>
          <w:lang w:val="en-IN"/>
        </w:rPr>
        <w:t>[1] Rahul V. Altekar, (2005), “Enterprise Resource</w:t>
      </w:r>
      <w:r w:rsidRPr="008F379D">
        <w:rPr>
          <w:sz w:val="32"/>
          <w:szCs w:val="32"/>
          <w:lang w:val="en-IN"/>
        </w:rPr>
        <w:t xml:space="preserve">s Planning”, PHI Private Ltd. New Delhi. </w:t>
      </w:r>
    </w:p>
    <w:p w:rsidR="00000000" w:rsidRPr="008F379D" w:rsidRDefault="00D75DC9" w:rsidP="008F379D">
      <w:pPr>
        <w:pStyle w:val="BodyText"/>
        <w:numPr>
          <w:ilvl w:val="0"/>
          <w:numId w:val="42"/>
        </w:numPr>
        <w:rPr>
          <w:sz w:val="32"/>
          <w:szCs w:val="32"/>
          <w:lang w:val="en-IN"/>
        </w:rPr>
      </w:pPr>
      <w:r w:rsidRPr="008F379D">
        <w:rPr>
          <w:sz w:val="32"/>
          <w:szCs w:val="32"/>
          <w:lang w:val="en-IN"/>
        </w:rPr>
        <w:t xml:space="preserve">[2] Alexis L. (2000), “ERP Demystified”, Tata McGraw- Hill Publishing Company Ltd., New Delhi. </w:t>
      </w:r>
    </w:p>
    <w:p w:rsidR="00000000" w:rsidRPr="008F379D" w:rsidRDefault="00D75DC9" w:rsidP="008F379D">
      <w:pPr>
        <w:pStyle w:val="BodyText"/>
        <w:numPr>
          <w:ilvl w:val="0"/>
          <w:numId w:val="42"/>
        </w:numPr>
        <w:rPr>
          <w:sz w:val="32"/>
          <w:szCs w:val="32"/>
          <w:lang w:val="en-IN"/>
        </w:rPr>
      </w:pPr>
      <w:r w:rsidRPr="008F379D">
        <w:rPr>
          <w:sz w:val="32"/>
          <w:szCs w:val="32"/>
          <w:lang w:val="en-IN"/>
        </w:rPr>
        <w:t>[3] Al-Mashari, M. &amp; Al-Mudimigh, A., (2006), “ERP implementation lessons from a case study”, journal of Information</w:t>
      </w:r>
      <w:r w:rsidRPr="008F379D">
        <w:rPr>
          <w:sz w:val="32"/>
          <w:szCs w:val="32"/>
          <w:lang w:val="en-IN"/>
        </w:rPr>
        <w:t xml:space="preserve"> technology, Vol. 16, No. 1, pp-21-23 </w:t>
      </w:r>
    </w:p>
    <w:p w:rsidR="00000000" w:rsidRPr="008F379D" w:rsidRDefault="00D75DC9" w:rsidP="008F379D">
      <w:pPr>
        <w:pStyle w:val="BodyText"/>
        <w:numPr>
          <w:ilvl w:val="0"/>
          <w:numId w:val="42"/>
        </w:numPr>
        <w:rPr>
          <w:sz w:val="32"/>
          <w:szCs w:val="32"/>
          <w:lang w:val="en-IN"/>
        </w:rPr>
      </w:pPr>
      <w:r w:rsidRPr="008F379D">
        <w:rPr>
          <w:sz w:val="32"/>
          <w:szCs w:val="32"/>
          <w:lang w:val="en-IN"/>
        </w:rPr>
        <w:t xml:space="preserve">[4] Gargeya, V.B. &amp; Brady, C., (2005), “Success and failure factor of adopting SAP in ERP system Implementation”, Business Process Management journal, Vol. 11, No. 9, pp. 175-197. </w:t>
      </w:r>
    </w:p>
    <w:p w:rsidR="00000000" w:rsidRPr="008F379D" w:rsidRDefault="00D75DC9" w:rsidP="008F379D">
      <w:pPr>
        <w:pStyle w:val="BodyText"/>
        <w:numPr>
          <w:ilvl w:val="0"/>
          <w:numId w:val="42"/>
        </w:numPr>
        <w:rPr>
          <w:sz w:val="32"/>
          <w:szCs w:val="32"/>
          <w:lang w:val="en-IN"/>
        </w:rPr>
      </w:pPr>
      <w:r w:rsidRPr="008F379D">
        <w:rPr>
          <w:sz w:val="32"/>
          <w:szCs w:val="32"/>
          <w:lang w:val="en-IN"/>
        </w:rPr>
        <w:t>[5] Ehie, L.C., &amp; Madsen, M., (200</w:t>
      </w:r>
      <w:r w:rsidRPr="008F379D">
        <w:rPr>
          <w:sz w:val="32"/>
          <w:szCs w:val="32"/>
          <w:lang w:val="en-IN"/>
        </w:rPr>
        <w:t>5), “Identifying Critical Issues In ERP Implementation”, International Journal of applied engineering research, Vol. 56, pp. 545-557.</w:t>
      </w:r>
      <w:r w:rsidRPr="008F379D">
        <w:rPr>
          <w:sz w:val="32"/>
          <w:szCs w:val="32"/>
        </w:rPr>
        <w:t xml:space="preserve"> </w:t>
      </w:r>
    </w:p>
    <w:p w:rsidR="00000000" w:rsidRPr="008F379D" w:rsidRDefault="00D75DC9" w:rsidP="008F379D">
      <w:pPr>
        <w:pStyle w:val="BodyText"/>
        <w:numPr>
          <w:ilvl w:val="0"/>
          <w:numId w:val="42"/>
        </w:numPr>
        <w:rPr>
          <w:sz w:val="32"/>
          <w:szCs w:val="32"/>
          <w:lang w:val="en-IN"/>
        </w:rPr>
      </w:pPr>
      <w:r w:rsidRPr="008F379D">
        <w:rPr>
          <w:sz w:val="32"/>
          <w:szCs w:val="32"/>
          <w:lang w:val="en-IN"/>
        </w:rPr>
        <w:t>[6] Kalbasi, H., (2007), “Assessing ERP Implementation Critical success factors”, Master Thesis, Tarbiat Modares Univers</w:t>
      </w:r>
      <w:r w:rsidRPr="008F379D">
        <w:rPr>
          <w:sz w:val="32"/>
          <w:szCs w:val="32"/>
          <w:lang w:val="en-IN"/>
        </w:rPr>
        <w:t xml:space="preserve">ity. </w:t>
      </w:r>
    </w:p>
    <w:p w:rsidR="00000000" w:rsidRPr="008F379D" w:rsidRDefault="00D75DC9" w:rsidP="008F379D">
      <w:pPr>
        <w:pStyle w:val="BodyText"/>
        <w:numPr>
          <w:ilvl w:val="0"/>
          <w:numId w:val="42"/>
        </w:numPr>
        <w:rPr>
          <w:sz w:val="32"/>
          <w:szCs w:val="32"/>
          <w:lang w:val="en-IN"/>
        </w:rPr>
      </w:pPr>
      <w:r w:rsidRPr="008F379D">
        <w:rPr>
          <w:sz w:val="32"/>
          <w:szCs w:val="32"/>
          <w:lang w:val="en-IN"/>
        </w:rPr>
        <w:t xml:space="preserve">[7] Aloni, D., Dulmin, R. &amp; Mininno, V., (2007), “Risk Management In ERP Project Introduction: Review Of The Literature”, journal of Information &amp; Management, vol 44, pp. 547-567. </w:t>
      </w:r>
    </w:p>
    <w:p w:rsidR="00000000" w:rsidRPr="008F379D" w:rsidRDefault="00D75DC9" w:rsidP="008F379D">
      <w:pPr>
        <w:pStyle w:val="BodyText"/>
        <w:numPr>
          <w:ilvl w:val="0"/>
          <w:numId w:val="42"/>
        </w:numPr>
        <w:rPr>
          <w:sz w:val="32"/>
          <w:szCs w:val="32"/>
          <w:lang w:val="en-IN"/>
        </w:rPr>
      </w:pPr>
      <w:r w:rsidRPr="008F379D">
        <w:rPr>
          <w:sz w:val="32"/>
          <w:szCs w:val="32"/>
          <w:lang w:val="en-IN"/>
        </w:rPr>
        <w:t>[8] Cardoso, j., Bostrom, P.R.,&amp; Seth, A., (2004), “Work Flow Manag</w:t>
      </w:r>
      <w:r w:rsidRPr="008F379D">
        <w:rPr>
          <w:sz w:val="32"/>
          <w:szCs w:val="32"/>
          <w:lang w:val="en-IN"/>
        </w:rPr>
        <w:t xml:space="preserve">ement Systems And ERP System: Difference, </w:t>
      </w:r>
      <w:r w:rsidRPr="008F379D">
        <w:rPr>
          <w:sz w:val="32"/>
          <w:szCs w:val="32"/>
          <w:lang w:val="en-IN"/>
        </w:rPr>
        <w:lastRenderedPageBreak/>
        <w:t xml:space="preserve">Commonalities And Applications”, Journal of Information Technology And Management, Vol. 5, pp. 319-338. </w:t>
      </w:r>
    </w:p>
    <w:p w:rsidR="00000000" w:rsidRPr="008F379D" w:rsidRDefault="00D75DC9" w:rsidP="008F379D">
      <w:pPr>
        <w:pStyle w:val="BodyText"/>
        <w:numPr>
          <w:ilvl w:val="0"/>
          <w:numId w:val="42"/>
        </w:numPr>
        <w:rPr>
          <w:sz w:val="32"/>
          <w:szCs w:val="32"/>
          <w:lang w:val="en-IN"/>
        </w:rPr>
      </w:pPr>
      <w:r w:rsidRPr="008F379D">
        <w:rPr>
          <w:sz w:val="32"/>
          <w:szCs w:val="32"/>
          <w:lang w:val="en-IN"/>
        </w:rPr>
        <w:t>[9] Otieno, O.J., (2008), “Enterprise Resources Planning (ERP) Systems Implementation Challenge: A Kenyan Ca</w:t>
      </w:r>
      <w:r w:rsidRPr="008F379D">
        <w:rPr>
          <w:sz w:val="32"/>
          <w:szCs w:val="32"/>
          <w:lang w:val="en-IN"/>
        </w:rPr>
        <w:t xml:space="preserve">se Study”, Journal of Business Process Management, PP339-409. </w:t>
      </w:r>
    </w:p>
    <w:p w:rsidR="00000000" w:rsidRPr="008F379D" w:rsidRDefault="00D75DC9" w:rsidP="008F379D">
      <w:pPr>
        <w:pStyle w:val="BodyText"/>
        <w:numPr>
          <w:ilvl w:val="0"/>
          <w:numId w:val="42"/>
        </w:numPr>
        <w:rPr>
          <w:sz w:val="32"/>
          <w:szCs w:val="32"/>
          <w:lang w:val="en-IN"/>
        </w:rPr>
      </w:pPr>
      <w:r w:rsidRPr="008F379D">
        <w:rPr>
          <w:sz w:val="32"/>
          <w:szCs w:val="32"/>
          <w:lang w:val="en-IN"/>
        </w:rPr>
        <w:t>[10]Stratman, J.K. &amp; Roth, A.V., (2008), “Enterprise resource planning (ERP) competence construct: two-stage multi-item scale development and validation”, Decision Science, Vol. 33, No. 4, pp.</w:t>
      </w:r>
      <w:r w:rsidRPr="008F379D">
        <w:rPr>
          <w:sz w:val="32"/>
          <w:szCs w:val="32"/>
          <w:lang w:val="en-IN"/>
        </w:rPr>
        <w:t xml:space="preserve"> 601-628.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75DC9" w:rsidRDefault="00D75DC9" w:rsidP="003654DF">
      <w:pPr>
        <w:spacing w:after="0" w:line="240" w:lineRule="auto"/>
      </w:pPr>
      <w:r>
        <w:separator/>
      </w:r>
    </w:p>
  </w:endnote>
  <w:endnote w:type="continuationSeparator" w:id="1">
    <w:p w:rsidR="00D75DC9" w:rsidRDefault="00D75DC9"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75DC9" w:rsidRDefault="00D75DC9" w:rsidP="003654DF">
      <w:pPr>
        <w:spacing w:after="0" w:line="240" w:lineRule="auto"/>
      </w:pPr>
      <w:r>
        <w:separator/>
      </w:r>
    </w:p>
  </w:footnote>
  <w:footnote w:type="continuationSeparator" w:id="1">
    <w:p w:rsidR="00D75DC9" w:rsidRDefault="00D75DC9"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15431">
        <w:pPr>
          <w:pStyle w:val="Header"/>
          <w:jc w:val="right"/>
        </w:pPr>
        <w:fldSimple w:instr=" PAGE   \* MERGEFORMAT ">
          <w:r w:rsidR="001C0628">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F26CA3"/>
    <w:multiLevelType w:val="hybridMultilevel"/>
    <w:tmpl w:val="E4F40A34"/>
    <w:lvl w:ilvl="0" w:tplc="D92E6C02">
      <w:start w:val="1"/>
      <w:numFmt w:val="bullet"/>
      <w:lvlText w:val=""/>
      <w:lvlJc w:val="left"/>
      <w:pPr>
        <w:tabs>
          <w:tab w:val="num" w:pos="720"/>
        </w:tabs>
        <w:ind w:left="720" w:hanging="360"/>
      </w:pPr>
      <w:rPr>
        <w:rFonts w:ascii="Wingdings 2" w:hAnsi="Wingdings 2" w:hint="default"/>
      </w:rPr>
    </w:lvl>
    <w:lvl w:ilvl="1" w:tplc="FD622982" w:tentative="1">
      <w:start w:val="1"/>
      <w:numFmt w:val="bullet"/>
      <w:lvlText w:val=""/>
      <w:lvlJc w:val="left"/>
      <w:pPr>
        <w:tabs>
          <w:tab w:val="num" w:pos="1440"/>
        </w:tabs>
        <w:ind w:left="1440" w:hanging="360"/>
      </w:pPr>
      <w:rPr>
        <w:rFonts w:ascii="Wingdings 2" w:hAnsi="Wingdings 2" w:hint="default"/>
      </w:rPr>
    </w:lvl>
    <w:lvl w:ilvl="2" w:tplc="BEA66FDA" w:tentative="1">
      <w:start w:val="1"/>
      <w:numFmt w:val="bullet"/>
      <w:lvlText w:val=""/>
      <w:lvlJc w:val="left"/>
      <w:pPr>
        <w:tabs>
          <w:tab w:val="num" w:pos="2160"/>
        </w:tabs>
        <w:ind w:left="2160" w:hanging="360"/>
      </w:pPr>
      <w:rPr>
        <w:rFonts w:ascii="Wingdings 2" w:hAnsi="Wingdings 2" w:hint="default"/>
      </w:rPr>
    </w:lvl>
    <w:lvl w:ilvl="3" w:tplc="9DB0EC98" w:tentative="1">
      <w:start w:val="1"/>
      <w:numFmt w:val="bullet"/>
      <w:lvlText w:val=""/>
      <w:lvlJc w:val="left"/>
      <w:pPr>
        <w:tabs>
          <w:tab w:val="num" w:pos="2880"/>
        </w:tabs>
        <w:ind w:left="2880" w:hanging="360"/>
      </w:pPr>
      <w:rPr>
        <w:rFonts w:ascii="Wingdings 2" w:hAnsi="Wingdings 2" w:hint="default"/>
      </w:rPr>
    </w:lvl>
    <w:lvl w:ilvl="4" w:tplc="27E4DC16" w:tentative="1">
      <w:start w:val="1"/>
      <w:numFmt w:val="bullet"/>
      <w:lvlText w:val=""/>
      <w:lvlJc w:val="left"/>
      <w:pPr>
        <w:tabs>
          <w:tab w:val="num" w:pos="3600"/>
        </w:tabs>
        <w:ind w:left="3600" w:hanging="360"/>
      </w:pPr>
      <w:rPr>
        <w:rFonts w:ascii="Wingdings 2" w:hAnsi="Wingdings 2" w:hint="default"/>
      </w:rPr>
    </w:lvl>
    <w:lvl w:ilvl="5" w:tplc="F80A314A" w:tentative="1">
      <w:start w:val="1"/>
      <w:numFmt w:val="bullet"/>
      <w:lvlText w:val=""/>
      <w:lvlJc w:val="left"/>
      <w:pPr>
        <w:tabs>
          <w:tab w:val="num" w:pos="4320"/>
        </w:tabs>
        <w:ind w:left="4320" w:hanging="360"/>
      </w:pPr>
      <w:rPr>
        <w:rFonts w:ascii="Wingdings 2" w:hAnsi="Wingdings 2" w:hint="default"/>
      </w:rPr>
    </w:lvl>
    <w:lvl w:ilvl="6" w:tplc="47FAD586" w:tentative="1">
      <w:start w:val="1"/>
      <w:numFmt w:val="bullet"/>
      <w:lvlText w:val=""/>
      <w:lvlJc w:val="left"/>
      <w:pPr>
        <w:tabs>
          <w:tab w:val="num" w:pos="5040"/>
        </w:tabs>
        <w:ind w:left="5040" w:hanging="360"/>
      </w:pPr>
      <w:rPr>
        <w:rFonts w:ascii="Wingdings 2" w:hAnsi="Wingdings 2" w:hint="default"/>
      </w:rPr>
    </w:lvl>
    <w:lvl w:ilvl="7" w:tplc="FE12B3E0" w:tentative="1">
      <w:start w:val="1"/>
      <w:numFmt w:val="bullet"/>
      <w:lvlText w:val=""/>
      <w:lvlJc w:val="left"/>
      <w:pPr>
        <w:tabs>
          <w:tab w:val="num" w:pos="5760"/>
        </w:tabs>
        <w:ind w:left="5760" w:hanging="360"/>
      </w:pPr>
      <w:rPr>
        <w:rFonts w:ascii="Wingdings 2" w:hAnsi="Wingdings 2" w:hint="default"/>
      </w:rPr>
    </w:lvl>
    <w:lvl w:ilvl="8" w:tplc="17E4F290"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DDD4F9B"/>
    <w:multiLevelType w:val="hybridMultilevel"/>
    <w:tmpl w:val="41E691A6"/>
    <w:lvl w:ilvl="0" w:tplc="F35E1C88">
      <w:start w:val="1"/>
      <w:numFmt w:val="bullet"/>
      <w:lvlText w:val=""/>
      <w:lvlJc w:val="left"/>
      <w:pPr>
        <w:tabs>
          <w:tab w:val="num" w:pos="720"/>
        </w:tabs>
        <w:ind w:left="720" w:hanging="360"/>
      </w:pPr>
      <w:rPr>
        <w:rFonts w:ascii="Wingdings 2" w:hAnsi="Wingdings 2" w:hint="default"/>
      </w:rPr>
    </w:lvl>
    <w:lvl w:ilvl="1" w:tplc="CE32EEA0" w:tentative="1">
      <w:start w:val="1"/>
      <w:numFmt w:val="bullet"/>
      <w:lvlText w:val=""/>
      <w:lvlJc w:val="left"/>
      <w:pPr>
        <w:tabs>
          <w:tab w:val="num" w:pos="1440"/>
        </w:tabs>
        <w:ind w:left="1440" w:hanging="360"/>
      </w:pPr>
      <w:rPr>
        <w:rFonts w:ascii="Wingdings 2" w:hAnsi="Wingdings 2" w:hint="default"/>
      </w:rPr>
    </w:lvl>
    <w:lvl w:ilvl="2" w:tplc="01CC2870" w:tentative="1">
      <w:start w:val="1"/>
      <w:numFmt w:val="bullet"/>
      <w:lvlText w:val=""/>
      <w:lvlJc w:val="left"/>
      <w:pPr>
        <w:tabs>
          <w:tab w:val="num" w:pos="2160"/>
        </w:tabs>
        <w:ind w:left="2160" w:hanging="360"/>
      </w:pPr>
      <w:rPr>
        <w:rFonts w:ascii="Wingdings 2" w:hAnsi="Wingdings 2" w:hint="default"/>
      </w:rPr>
    </w:lvl>
    <w:lvl w:ilvl="3" w:tplc="CBC85EE4" w:tentative="1">
      <w:start w:val="1"/>
      <w:numFmt w:val="bullet"/>
      <w:lvlText w:val=""/>
      <w:lvlJc w:val="left"/>
      <w:pPr>
        <w:tabs>
          <w:tab w:val="num" w:pos="2880"/>
        </w:tabs>
        <w:ind w:left="2880" w:hanging="360"/>
      </w:pPr>
      <w:rPr>
        <w:rFonts w:ascii="Wingdings 2" w:hAnsi="Wingdings 2" w:hint="default"/>
      </w:rPr>
    </w:lvl>
    <w:lvl w:ilvl="4" w:tplc="BE66FB40" w:tentative="1">
      <w:start w:val="1"/>
      <w:numFmt w:val="bullet"/>
      <w:lvlText w:val=""/>
      <w:lvlJc w:val="left"/>
      <w:pPr>
        <w:tabs>
          <w:tab w:val="num" w:pos="3600"/>
        </w:tabs>
        <w:ind w:left="3600" w:hanging="360"/>
      </w:pPr>
      <w:rPr>
        <w:rFonts w:ascii="Wingdings 2" w:hAnsi="Wingdings 2" w:hint="default"/>
      </w:rPr>
    </w:lvl>
    <w:lvl w:ilvl="5" w:tplc="70889C34" w:tentative="1">
      <w:start w:val="1"/>
      <w:numFmt w:val="bullet"/>
      <w:lvlText w:val=""/>
      <w:lvlJc w:val="left"/>
      <w:pPr>
        <w:tabs>
          <w:tab w:val="num" w:pos="4320"/>
        </w:tabs>
        <w:ind w:left="4320" w:hanging="360"/>
      </w:pPr>
      <w:rPr>
        <w:rFonts w:ascii="Wingdings 2" w:hAnsi="Wingdings 2" w:hint="default"/>
      </w:rPr>
    </w:lvl>
    <w:lvl w:ilvl="6" w:tplc="113221FA" w:tentative="1">
      <w:start w:val="1"/>
      <w:numFmt w:val="bullet"/>
      <w:lvlText w:val=""/>
      <w:lvlJc w:val="left"/>
      <w:pPr>
        <w:tabs>
          <w:tab w:val="num" w:pos="5040"/>
        </w:tabs>
        <w:ind w:left="5040" w:hanging="360"/>
      </w:pPr>
      <w:rPr>
        <w:rFonts w:ascii="Wingdings 2" w:hAnsi="Wingdings 2" w:hint="default"/>
      </w:rPr>
    </w:lvl>
    <w:lvl w:ilvl="7" w:tplc="B6AA4CF8" w:tentative="1">
      <w:start w:val="1"/>
      <w:numFmt w:val="bullet"/>
      <w:lvlText w:val=""/>
      <w:lvlJc w:val="left"/>
      <w:pPr>
        <w:tabs>
          <w:tab w:val="num" w:pos="5760"/>
        </w:tabs>
        <w:ind w:left="5760" w:hanging="360"/>
      </w:pPr>
      <w:rPr>
        <w:rFonts w:ascii="Wingdings 2" w:hAnsi="Wingdings 2" w:hint="default"/>
      </w:rPr>
    </w:lvl>
    <w:lvl w:ilvl="8" w:tplc="4B38F776"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9025F61"/>
    <w:multiLevelType w:val="hybridMultilevel"/>
    <w:tmpl w:val="8AA42126"/>
    <w:lvl w:ilvl="0" w:tplc="1B38BA4E">
      <w:start w:val="1"/>
      <w:numFmt w:val="bullet"/>
      <w:lvlText w:val=""/>
      <w:lvlJc w:val="left"/>
      <w:pPr>
        <w:tabs>
          <w:tab w:val="num" w:pos="720"/>
        </w:tabs>
        <w:ind w:left="720" w:hanging="360"/>
      </w:pPr>
      <w:rPr>
        <w:rFonts w:ascii="Wingdings 2" w:hAnsi="Wingdings 2" w:hint="default"/>
      </w:rPr>
    </w:lvl>
    <w:lvl w:ilvl="1" w:tplc="D286141C" w:tentative="1">
      <w:start w:val="1"/>
      <w:numFmt w:val="bullet"/>
      <w:lvlText w:val=""/>
      <w:lvlJc w:val="left"/>
      <w:pPr>
        <w:tabs>
          <w:tab w:val="num" w:pos="1440"/>
        </w:tabs>
        <w:ind w:left="1440" w:hanging="360"/>
      </w:pPr>
      <w:rPr>
        <w:rFonts w:ascii="Wingdings 2" w:hAnsi="Wingdings 2" w:hint="default"/>
      </w:rPr>
    </w:lvl>
    <w:lvl w:ilvl="2" w:tplc="D632D3EC" w:tentative="1">
      <w:start w:val="1"/>
      <w:numFmt w:val="bullet"/>
      <w:lvlText w:val=""/>
      <w:lvlJc w:val="left"/>
      <w:pPr>
        <w:tabs>
          <w:tab w:val="num" w:pos="2160"/>
        </w:tabs>
        <w:ind w:left="2160" w:hanging="360"/>
      </w:pPr>
      <w:rPr>
        <w:rFonts w:ascii="Wingdings 2" w:hAnsi="Wingdings 2" w:hint="default"/>
      </w:rPr>
    </w:lvl>
    <w:lvl w:ilvl="3" w:tplc="BF2C9658" w:tentative="1">
      <w:start w:val="1"/>
      <w:numFmt w:val="bullet"/>
      <w:lvlText w:val=""/>
      <w:lvlJc w:val="left"/>
      <w:pPr>
        <w:tabs>
          <w:tab w:val="num" w:pos="2880"/>
        </w:tabs>
        <w:ind w:left="2880" w:hanging="360"/>
      </w:pPr>
      <w:rPr>
        <w:rFonts w:ascii="Wingdings 2" w:hAnsi="Wingdings 2" w:hint="default"/>
      </w:rPr>
    </w:lvl>
    <w:lvl w:ilvl="4" w:tplc="402677C8" w:tentative="1">
      <w:start w:val="1"/>
      <w:numFmt w:val="bullet"/>
      <w:lvlText w:val=""/>
      <w:lvlJc w:val="left"/>
      <w:pPr>
        <w:tabs>
          <w:tab w:val="num" w:pos="3600"/>
        </w:tabs>
        <w:ind w:left="3600" w:hanging="360"/>
      </w:pPr>
      <w:rPr>
        <w:rFonts w:ascii="Wingdings 2" w:hAnsi="Wingdings 2" w:hint="default"/>
      </w:rPr>
    </w:lvl>
    <w:lvl w:ilvl="5" w:tplc="8EFA9558" w:tentative="1">
      <w:start w:val="1"/>
      <w:numFmt w:val="bullet"/>
      <w:lvlText w:val=""/>
      <w:lvlJc w:val="left"/>
      <w:pPr>
        <w:tabs>
          <w:tab w:val="num" w:pos="4320"/>
        </w:tabs>
        <w:ind w:left="4320" w:hanging="360"/>
      </w:pPr>
      <w:rPr>
        <w:rFonts w:ascii="Wingdings 2" w:hAnsi="Wingdings 2" w:hint="default"/>
      </w:rPr>
    </w:lvl>
    <w:lvl w:ilvl="6" w:tplc="DCC285DE" w:tentative="1">
      <w:start w:val="1"/>
      <w:numFmt w:val="bullet"/>
      <w:lvlText w:val=""/>
      <w:lvlJc w:val="left"/>
      <w:pPr>
        <w:tabs>
          <w:tab w:val="num" w:pos="5040"/>
        </w:tabs>
        <w:ind w:left="5040" w:hanging="360"/>
      </w:pPr>
      <w:rPr>
        <w:rFonts w:ascii="Wingdings 2" w:hAnsi="Wingdings 2" w:hint="default"/>
      </w:rPr>
    </w:lvl>
    <w:lvl w:ilvl="7" w:tplc="0A780164" w:tentative="1">
      <w:start w:val="1"/>
      <w:numFmt w:val="bullet"/>
      <w:lvlText w:val=""/>
      <w:lvlJc w:val="left"/>
      <w:pPr>
        <w:tabs>
          <w:tab w:val="num" w:pos="5760"/>
        </w:tabs>
        <w:ind w:left="5760" w:hanging="360"/>
      </w:pPr>
      <w:rPr>
        <w:rFonts w:ascii="Wingdings 2" w:hAnsi="Wingdings 2" w:hint="default"/>
      </w:rPr>
    </w:lvl>
    <w:lvl w:ilvl="8" w:tplc="CC60033E" w:tentative="1">
      <w:start w:val="1"/>
      <w:numFmt w:val="bullet"/>
      <w:lvlText w:val=""/>
      <w:lvlJc w:val="left"/>
      <w:pPr>
        <w:tabs>
          <w:tab w:val="num" w:pos="6480"/>
        </w:tabs>
        <w:ind w:left="6480" w:hanging="360"/>
      </w:pPr>
      <w:rPr>
        <w:rFonts w:ascii="Wingdings 2" w:hAnsi="Wingdings 2" w:hint="default"/>
      </w:rPr>
    </w:lvl>
  </w:abstractNum>
  <w:abstractNum w:abstractNumId="16">
    <w:nsid w:val="2A111B1F"/>
    <w:multiLevelType w:val="hybridMultilevel"/>
    <w:tmpl w:val="4176AD62"/>
    <w:lvl w:ilvl="0" w:tplc="2BE08728">
      <w:start w:val="1"/>
      <w:numFmt w:val="bullet"/>
      <w:lvlText w:val=""/>
      <w:lvlJc w:val="left"/>
      <w:pPr>
        <w:tabs>
          <w:tab w:val="num" w:pos="720"/>
        </w:tabs>
        <w:ind w:left="720" w:hanging="360"/>
      </w:pPr>
      <w:rPr>
        <w:rFonts w:ascii="Wingdings 2" w:hAnsi="Wingdings 2" w:hint="default"/>
      </w:rPr>
    </w:lvl>
    <w:lvl w:ilvl="1" w:tplc="6B4A8588" w:tentative="1">
      <w:start w:val="1"/>
      <w:numFmt w:val="bullet"/>
      <w:lvlText w:val=""/>
      <w:lvlJc w:val="left"/>
      <w:pPr>
        <w:tabs>
          <w:tab w:val="num" w:pos="1440"/>
        </w:tabs>
        <w:ind w:left="1440" w:hanging="360"/>
      </w:pPr>
      <w:rPr>
        <w:rFonts w:ascii="Wingdings 2" w:hAnsi="Wingdings 2" w:hint="default"/>
      </w:rPr>
    </w:lvl>
    <w:lvl w:ilvl="2" w:tplc="475E76CE" w:tentative="1">
      <w:start w:val="1"/>
      <w:numFmt w:val="bullet"/>
      <w:lvlText w:val=""/>
      <w:lvlJc w:val="left"/>
      <w:pPr>
        <w:tabs>
          <w:tab w:val="num" w:pos="2160"/>
        </w:tabs>
        <w:ind w:left="2160" w:hanging="360"/>
      </w:pPr>
      <w:rPr>
        <w:rFonts w:ascii="Wingdings 2" w:hAnsi="Wingdings 2" w:hint="default"/>
      </w:rPr>
    </w:lvl>
    <w:lvl w:ilvl="3" w:tplc="26F614C6" w:tentative="1">
      <w:start w:val="1"/>
      <w:numFmt w:val="bullet"/>
      <w:lvlText w:val=""/>
      <w:lvlJc w:val="left"/>
      <w:pPr>
        <w:tabs>
          <w:tab w:val="num" w:pos="2880"/>
        </w:tabs>
        <w:ind w:left="2880" w:hanging="360"/>
      </w:pPr>
      <w:rPr>
        <w:rFonts w:ascii="Wingdings 2" w:hAnsi="Wingdings 2" w:hint="default"/>
      </w:rPr>
    </w:lvl>
    <w:lvl w:ilvl="4" w:tplc="7708E1B6" w:tentative="1">
      <w:start w:val="1"/>
      <w:numFmt w:val="bullet"/>
      <w:lvlText w:val=""/>
      <w:lvlJc w:val="left"/>
      <w:pPr>
        <w:tabs>
          <w:tab w:val="num" w:pos="3600"/>
        </w:tabs>
        <w:ind w:left="3600" w:hanging="360"/>
      </w:pPr>
      <w:rPr>
        <w:rFonts w:ascii="Wingdings 2" w:hAnsi="Wingdings 2" w:hint="default"/>
      </w:rPr>
    </w:lvl>
    <w:lvl w:ilvl="5" w:tplc="C78CBF16" w:tentative="1">
      <w:start w:val="1"/>
      <w:numFmt w:val="bullet"/>
      <w:lvlText w:val=""/>
      <w:lvlJc w:val="left"/>
      <w:pPr>
        <w:tabs>
          <w:tab w:val="num" w:pos="4320"/>
        </w:tabs>
        <w:ind w:left="4320" w:hanging="360"/>
      </w:pPr>
      <w:rPr>
        <w:rFonts w:ascii="Wingdings 2" w:hAnsi="Wingdings 2" w:hint="default"/>
      </w:rPr>
    </w:lvl>
    <w:lvl w:ilvl="6" w:tplc="52108558" w:tentative="1">
      <w:start w:val="1"/>
      <w:numFmt w:val="bullet"/>
      <w:lvlText w:val=""/>
      <w:lvlJc w:val="left"/>
      <w:pPr>
        <w:tabs>
          <w:tab w:val="num" w:pos="5040"/>
        </w:tabs>
        <w:ind w:left="5040" w:hanging="360"/>
      </w:pPr>
      <w:rPr>
        <w:rFonts w:ascii="Wingdings 2" w:hAnsi="Wingdings 2" w:hint="default"/>
      </w:rPr>
    </w:lvl>
    <w:lvl w:ilvl="7" w:tplc="1E7E1946" w:tentative="1">
      <w:start w:val="1"/>
      <w:numFmt w:val="bullet"/>
      <w:lvlText w:val=""/>
      <w:lvlJc w:val="left"/>
      <w:pPr>
        <w:tabs>
          <w:tab w:val="num" w:pos="5760"/>
        </w:tabs>
        <w:ind w:left="5760" w:hanging="360"/>
      </w:pPr>
      <w:rPr>
        <w:rFonts w:ascii="Wingdings 2" w:hAnsi="Wingdings 2" w:hint="default"/>
      </w:rPr>
    </w:lvl>
    <w:lvl w:ilvl="8" w:tplc="FA0A1C10" w:tentative="1">
      <w:start w:val="1"/>
      <w:numFmt w:val="bullet"/>
      <w:lvlText w:val=""/>
      <w:lvlJc w:val="left"/>
      <w:pPr>
        <w:tabs>
          <w:tab w:val="num" w:pos="6480"/>
        </w:tabs>
        <w:ind w:left="6480" w:hanging="360"/>
      </w:pPr>
      <w:rPr>
        <w:rFonts w:ascii="Wingdings 2" w:hAnsi="Wingdings 2" w:hint="default"/>
      </w:rPr>
    </w:lvl>
  </w:abstractNum>
  <w:abstractNum w:abstractNumId="17">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A9C5B49"/>
    <w:multiLevelType w:val="hybridMultilevel"/>
    <w:tmpl w:val="A166728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D5B0881"/>
    <w:multiLevelType w:val="hybridMultilevel"/>
    <w:tmpl w:val="DF126F26"/>
    <w:lvl w:ilvl="0" w:tplc="8C483A84">
      <w:start w:val="1"/>
      <w:numFmt w:val="bullet"/>
      <w:lvlText w:val=""/>
      <w:lvlJc w:val="left"/>
      <w:pPr>
        <w:tabs>
          <w:tab w:val="num" w:pos="720"/>
        </w:tabs>
        <w:ind w:left="720" w:hanging="360"/>
      </w:pPr>
      <w:rPr>
        <w:rFonts w:ascii="Wingdings 2" w:hAnsi="Wingdings 2" w:hint="default"/>
      </w:rPr>
    </w:lvl>
    <w:lvl w:ilvl="1" w:tplc="385819FA" w:tentative="1">
      <w:start w:val="1"/>
      <w:numFmt w:val="bullet"/>
      <w:lvlText w:val=""/>
      <w:lvlJc w:val="left"/>
      <w:pPr>
        <w:tabs>
          <w:tab w:val="num" w:pos="1440"/>
        </w:tabs>
        <w:ind w:left="1440" w:hanging="360"/>
      </w:pPr>
      <w:rPr>
        <w:rFonts w:ascii="Wingdings 2" w:hAnsi="Wingdings 2" w:hint="default"/>
      </w:rPr>
    </w:lvl>
    <w:lvl w:ilvl="2" w:tplc="DBCE2DC4" w:tentative="1">
      <w:start w:val="1"/>
      <w:numFmt w:val="bullet"/>
      <w:lvlText w:val=""/>
      <w:lvlJc w:val="left"/>
      <w:pPr>
        <w:tabs>
          <w:tab w:val="num" w:pos="2160"/>
        </w:tabs>
        <w:ind w:left="2160" w:hanging="360"/>
      </w:pPr>
      <w:rPr>
        <w:rFonts w:ascii="Wingdings 2" w:hAnsi="Wingdings 2" w:hint="default"/>
      </w:rPr>
    </w:lvl>
    <w:lvl w:ilvl="3" w:tplc="2AE60BBC" w:tentative="1">
      <w:start w:val="1"/>
      <w:numFmt w:val="bullet"/>
      <w:lvlText w:val=""/>
      <w:lvlJc w:val="left"/>
      <w:pPr>
        <w:tabs>
          <w:tab w:val="num" w:pos="2880"/>
        </w:tabs>
        <w:ind w:left="2880" w:hanging="360"/>
      </w:pPr>
      <w:rPr>
        <w:rFonts w:ascii="Wingdings 2" w:hAnsi="Wingdings 2" w:hint="default"/>
      </w:rPr>
    </w:lvl>
    <w:lvl w:ilvl="4" w:tplc="6DCA4CA2" w:tentative="1">
      <w:start w:val="1"/>
      <w:numFmt w:val="bullet"/>
      <w:lvlText w:val=""/>
      <w:lvlJc w:val="left"/>
      <w:pPr>
        <w:tabs>
          <w:tab w:val="num" w:pos="3600"/>
        </w:tabs>
        <w:ind w:left="3600" w:hanging="360"/>
      </w:pPr>
      <w:rPr>
        <w:rFonts w:ascii="Wingdings 2" w:hAnsi="Wingdings 2" w:hint="default"/>
      </w:rPr>
    </w:lvl>
    <w:lvl w:ilvl="5" w:tplc="4C70EF44" w:tentative="1">
      <w:start w:val="1"/>
      <w:numFmt w:val="bullet"/>
      <w:lvlText w:val=""/>
      <w:lvlJc w:val="left"/>
      <w:pPr>
        <w:tabs>
          <w:tab w:val="num" w:pos="4320"/>
        </w:tabs>
        <w:ind w:left="4320" w:hanging="360"/>
      </w:pPr>
      <w:rPr>
        <w:rFonts w:ascii="Wingdings 2" w:hAnsi="Wingdings 2" w:hint="default"/>
      </w:rPr>
    </w:lvl>
    <w:lvl w:ilvl="6" w:tplc="CBD081C8" w:tentative="1">
      <w:start w:val="1"/>
      <w:numFmt w:val="bullet"/>
      <w:lvlText w:val=""/>
      <w:lvlJc w:val="left"/>
      <w:pPr>
        <w:tabs>
          <w:tab w:val="num" w:pos="5040"/>
        </w:tabs>
        <w:ind w:left="5040" w:hanging="360"/>
      </w:pPr>
      <w:rPr>
        <w:rFonts w:ascii="Wingdings 2" w:hAnsi="Wingdings 2" w:hint="default"/>
      </w:rPr>
    </w:lvl>
    <w:lvl w:ilvl="7" w:tplc="361AE4B2" w:tentative="1">
      <w:start w:val="1"/>
      <w:numFmt w:val="bullet"/>
      <w:lvlText w:val=""/>
      <w:lvlJc w:val="left"/>
      <w:pPr>
        <w:tabs>
          <w:tab w:val="num" w:pos="5760"/>
        </w:tabs>
        <w:ind w:left="5760" w:hanging="360"/>
      </w:pPr>
      <w:rPr>
        <w:rFonts w:ascii="Wingdings 2" w:hAnsi="Wingdings 2" w:hint="default"/>
      </w:rPr>
    </w:lvl>
    <w:lvl w:ilvl="8" w:tplc="0CE296D2"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5"/>
  </w:num>
  <w:num w:numId="9">
    <w:abstractNumId w:val="6"/>
  </w:num>
  <w:num w:numId="10">
    <w:abstractNumId w:val="1"/>
  </w:num>
  <w:num w:numId="11">
    <w:abstractNumId w:val="11"/>
  </w:num>
  <w:num w:numId="12">
    <w:abstractNumId w:val="34"/>
  </w:num>
  <w:num w:numId="13">
    <w:abstractNumId w:val="41"/>
  </w:num>
  <w:num w:numId="14">
    <w:abstractNumId w:val="45"/>
  </w:num>
  <w:num w:numId="15">
    <w:abstractNumId w:val="37"/>
  </w:num>
  <w:num w:numId="16">
    <w:abstractNumId w:val="33"/>
  </w:num>
  <w:num w:numId="17">
    <w:abstractNumId w:val="8"/>
  </w:num>
  <w:num w:numId="18">
    <w:abstractNumId w:val="35"/>
  </w:num>
  <w:num w:numId="19">
    <w:abstractNumId w:val="26"/>
  </w:num>
  <w:num w:numId="20">
    <w:abstractNumId w:val="7"/>
  </w:num>
  <w:num w:numId="21">
    <w:abstractNumId w:val="46"/>
  </w:num>
  <w:num w:numId="22">
    <w:abstractNumId w:val="21"/>
  </w:num>
  <w:num w:numId="23">
    <w:abstractNumId w:val="43"/>
  </w:num>
  <w:num w:numId="24">
    <w:abstractNumId w:val="44"/>
  </w:num>
  <w:num w:numId="25">
    <w:abstractNumId w:val="31"/>
  </w:num>
  <w:num w:numId="26">
    <w:abstractNumId w:val="20"/>
  </w:num>
  <w:num w:numId="27">
    <w:abstractNumId w:val="4"/>
  </w:num>
  <w:num w:numId="28">
    <w:abstractNumId w:val="12"/>
  </w:num>
  <w:num w:numId="29">
    <w:abstractNumId w:val="32"/>
  </w:num>
  <w:num w:numId="30">
    <w:abstractNumId w:val="39"/>
  </w:num>
  <w:num w:numId="31">
    <w:abstractNumId w:val="29"/>
  </w:num>
  <w:num w:numId="32">
    <w:abstractNumId w:val="3"/>
  </w:num>
  <w:num w:numId="33">
    <w:abstractNumId w:val="28"/>
  </w:num>
  <w:num w:numId="34">
    <w:abstractNumId w:val="24"/>
  </w:num>
  <w:num w:numId="35">
    <w:abstractNumId w:val="17"/>
  </w:num>
  <w:num w:numId="36">
    <w:abstractNumId w:val="13"/>
  </w:num>
  <w:num w:numId="37">
    <w:abstractNumId w:val="9"/>
  </w:num>
  <w:num w:numId="38">
    <w:abstractNumId w:val="38"/>
  </w:num>
  <w:num w:numId="39">
    <w:abstractNumId w:val="19"/>
  </w:num>
  <w:num w:numId="40">
    <w:abstractNumId w:val="14"/>
  </w:num>
  <w:num w:numId="41">
    <w:abstractNumId w:val="25"/>
  </w:num>
  <w:num w:numId="42">
    <w:abstractNumId w:val="2"/>
  </w:num>
  <w:num w:numId="43">
    <w:abstractNumId w:val="16"/>
  </w:num>
  <w:num w:numId="44">
    <w:abstractNumId w:val="15"/>
  </w:num>
  <w:num w:numId="45">
    <w:abstractNumId w:val="10"/>
  </w:num>
  <w:num w:numId="46">
    <w:abstractNumId w:val="36"/>
  </w:num>
  <w:num w:numId="47">
    <w:abstractNumId w:val="4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0628"/>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0D7"/>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B98"/>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2763"/>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0529"/>
    <w:rsid w:val="008D1E98"/>
    <w:rsid w:val="008D6E80"/>
    <w:rsid w:val="008D7871"/>
    <w:rsid w:val="008E123F"/>
    <w:rsid w:val="008E2863"/>
    <w:rsid w:val="008E340F"/>
    <w:rsid w:val="008E3CC2"/>
    <w:rsid w:val="008E484B"/>
    <w:rsid w:val="008E579B"/>
    <w:rsid w:val="008E7F79"/>
    <w:rsid w:val="008F06EE"/>
    <w:rsid w:val="008F379D"/>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2886"/>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431"/>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5DC9"/>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47655546">
      <w:bodyDiv w:val="1"/>
      <w:marLeft w:val="0"/>
      <w:marRight w:val="0"/>
      <w:marTop w:val="0"/>
      <w:marBottom w:val="0"/>
      <w:divBdr>
        <w:top w:val="none" w:sz="0" w:space="0" w:color="auto"/>
        <w:left w:val="none" w:sz="0" w:space="0" w:color="auto"/>
        <w:bottom w:val="none" w:sz="0" w:space="0" w:color="auto"/>
        <w:right w:val="none" w:sz="0" w:space="0" w:color="auto"/>
      </w:divBdr>
      <w:divsChild>
        <w:div w:id="24259519">
          <w:marLeft w:val="576"/>
          <w:marRight w:val="0"/>
          <w:marTop w:val="120"/>
          <w:marBottom w:val="0"/>
          <w:divBdr>
            <w:top w:val="none" w:sz="0" w:space="0" w:color="auto"/>
            <w:left w:val="none" w:sz="0" w:space="0" w:color="auto"/>
            <w:bottom w:val="none" w:sz="0" w:space="0" w:color="auto"/>
            <w:right w:val="none" w:sz="0" w:space="0" w:color="auto"/>
          </w:divBdr>
        </w:div>
        <w:div w:id="1154179377">
          <w:marLeft w:val="576"/>
          <w:marRight w:val="0"/>
          <w:marTop w:val="120"/>
          <w:marBottom w:val="0"/>
          <w:divBdr>
            <w:top w:val="none" w:sz="0" w:space="0" w:color="auto"/>
            <w:left w:val="none" w:sz="0" w:space="0" w:color="auto"/>
            <w:bottom w:val="none" w:sz="0" w:space="0" w:color="auto"/>
            <w:right w:val="none" w:sz="0" w:space="0" w:color="auto"/>
          </w:divBdr>
        </w:div>
        <w:div w:id="1005935568">
          <w:marLeft w:val="576"/>
          <w:marRight w:val="0"/>
          <w:marTop w:val="120"/>
          <w:marBottom w:val="0"/>
          <w:divBdr>
            <w:top w:val="none" w:sz="0" w:space="0" w:color="auto"/>
            <w:left w:val="none" w:sz="0" w:space="0" w:color="auto"/>
            <w:bottom w:val="none" w:sz="0" w:space="0" w:color="auto"/>
            <w:right w:val="none" w:sz="0" w:space="0" w:color="auto"/>
          </w:divBdr>
        </w:div>
        <w:div w:id="1709522024">
          <w:marLeft w:val="576"/>
          <w:marRight w:val="0"/>
          <w:marTop w:val="120"/>
          <w:marBottom w:val="0"/>
          <w:divBdr>
            <w:top w:val="none" w:sz="0" w:space="0" w:color="auto"/>
            <w:left w:val="none" w:sz="0" w:space="0" w:color="auto"/>
            <w:bottom w:val="none" w:sz="0" w:space="0" w:color="auto"/>
            <w:right w:val="none" w:sz="0" w:space="0" w:color="auto"/>
          </w:divBdr>
        </w:div>
        <w:div w:id="2021737477">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16553928">
      <w:bodyDiv w:val="1"/>
      <w:marLeft w:val="0"/>
      <w:marRight w:val="0"/>
      <w:marTop w:val="0"/>
      <w:marBottom w:val="0"/>
      <w:divBdr>
        <w:top w:val="none" w:sz="0" w:space="0" w:color="auto"/>
        <w:left w:val="none" w:sz="0" w:space="0" w:color="auto"/>
        <w:bottom w:val="none" w:sz="0" w:space="0" w:color="auto"/>
        <w:right w:val="none" w:sz="0" w:space="0" w:color="auto"/>
      </w:divBdr>
      <w:divsChild>
        <w:div w:id="141966422">
          <w:marLeft w:val="576"/>
          <w:marRight w:val="0"/>
          <w:marTop w:val="120"/>
          <w:marBottom w:val="0"/>
          <w:divBdr>
            <w:top w:val="none" w:sz="0" w:space="0" w:color="auto"/>
            <w:left w:val="none" w:sz="0" w:space="0" w:color="auto"/>
            <w:bottom w:val="none" w:sz="0" w:space="0" w:color="auto"/>
            <w:right w:val="none" w:sz="0" w:space="0" w:color="auto"/>
          </w:divBdr>
        </w:div>
        <w:div w:id="1493446336">
          <w:marLeft w:val="576"/>
          <w:marRight w:val="0"/>
          <w:marTop w:val="120"/>
          <w:marBottom w:val="0"/>
          <w:divBdr>
            <w:top w:val="none" w:sz="0" w:space="0" w:color="auto"/>
            <w:left w:val="none" w:sz="0" w:space="0" w:color="auto"/>
            <w:bottom w:val="none" w:sz="0" w:space="0" w:color="auto"/>
            <w:right w:val="none" w:sz="0" w:space="0" w:color="auto"/>
          </w:divBdr>
        </w:div>
        <w:div w:id="83838861">
          <w:marLeft w:val="576"/>
          <w:marRight w:val="0"/>
          <w:marTop w:val="120"/>
          <w:marBottom w:val="0"/>
          <w:divBdr>
            <w:top w:val="none" w:sz="0" w:space="0" w:color="auto"/>
            <w:left w:val="none" w:sz="0" w:space="0" w:color="auto"/>
            <w:bottom w:val="none" w:sz="0" w:space="0" w:color="auto"/>
            <w:right w:val="none" w:sz="0" w:space="0" w:color="auto"/>
          </w:divBdr>
        </w:div>
        <w:div w:id="276912323">
          <w:marLeft w:val="576"/>
          <w:marRight w:val="0"/>
          <w:marTop w:val="120"/>
          <w:marBottom w:val="0"/>
          <w:divBdr>
            <w:top w:val="none" w:sz="0" w:space="0" w:color="auto"/>
            <w:left w:val="none" w:sz="0" w:space="0" w:color="auto"/>
            <w:bottom w:val="none" w:sz="0" w:space="0" w:color="auto"/>
            <w:right w:val="none" w:sz="0" w:space="0" w:color="auto"/>
          </w:divBdr>
        </w:div>
        <w:div w:id="1493913149">
          <w:marLeft w:val="576"/>
          <w:marRight w:val="0"/>
          <w:marTop w:val="120"/>
          <w:marBottom w:val="0"/>
          <w:divBdr>
            <w:top w:val="none" w:sz="0" w:space="0" w:color="auto"/>
            <w:left w:val="none" w:sz="0" w:space="0" w:color="auto"/>
            <w:bottom w:val="none" w:sz="0" w:space="0" w:color="auto"/>
            <w:right w:val="none" w:sz="0" w:space="0" w:color="auto"/>
          </w:divBdr>
        </w:div>
      </w:divsChild>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8059203">
      <w:bodyDiv w:val="1"/>
      <w:marLeft w:val="0"/>
      <w:marRight w:val="0"/>
      <w:marTop w:val="0"/>
      <w:marBottom w:val="0"/>
      <w:divBdr>
        <w:top w:val="none" w:sz="0" w:space="0" w:color="auto"/>
        <w:left w:val="none" w:sz="0" w:space="0" w:color="auto"/>
        <w:bottom w:val="none" w:sz="0" w:space="0" w:color="auto"/>
        <w:right w:val="none" w:sz="0" w:space="0" w:color="auto"/>
      </w:divBdr>
      <w:divsChild>
        <w:div w:id="1666205413">
          <w:marLeft w:val="576"/>
          <w:marRight w:val="0"/>
          <w:marTop w:val="120"/>
          <w:marBottom w:val="0"/>
          <w:divBdr>
            <w:top w:val="none" w:sz="0" w:space="0" w:color="auto"/>
            <w:left w:val="none" w:sz="0" w:space="0" w:color="auto"/>
            <w:bottom w:val="none" w:sz="0" w:space="0" w:color="auto"/>
            <w:right w:val="none" w:sz="0" w:space="0" w:color="auto"/>
          </w:divBdr>
        </w:div>
        <w:div w:id="1765153690">
          <w:marLeft w:val="576"/>
          <w:marRight w:val="0"/>
          <w:marTop w:val="120"/>
          <w:marBottom w:val="0"/>
          <w:divBdr>
            <w:top w:val="none" w:sz="0" w:space="0" w:color="auto"/>
            <w:left w:val="none" w:sz="0" w:space="0" w:color="auto"/>
            <w:bottom w:val="none" w:sz="0" w:space="0" w:color="auto"/>
            <w:right w:val="none" w:sz="0" w:space="0" w:color="auto"/>
          </w:divBdr>
        </w:div>
        <w:div w:id="2141074323">
          <w:marLeft w:val="576"/>
          <w:marRight w:val="0"/>
          <w:marTop w:val="120"/>
          <w:marBottom w:val="0"/>
          <w:divBdr>
            <w:top w:val="none" w:sz="0" w:space="0" w:color="auto"/>
            <w:left w:val="none" w:sz="0" w:space="0" w:color="auto"/>
            <w:bottom w:val="none" w:sz="0" w:space="0" w:color="auto"/>
            <w:right w:val="none" w:sz="0" w:space="0" w:color="auto"/>
          </w:divBdr>
        </w:div>
        <w:div w:id="907692614">
          <w:marLeft w:val="576"/>
          <w:marRight w:val="0"/>
          <w:marTop w:val="120"/>
          <w:marBottom w:val="0"/>
          <w:divBdr>
            <w:top w:val="none" w:sz="0" w:space="0" w:color="auto"/>
            <w:left w:val="none" w:sz="0" w:space="0" w:color="auto"/>
            <w:bottom w:val="none" w:sz="0" w:space="0" w:color="auto"/>
            <w:right w:val="none" w:sz="0" w:space="0" w:color="auto"/>
          </w:divBdr>
        </w:div>
        <w:div w:id="1971472009">
          <w:marLeft w:val="576"/>
          <w:marRight w:val="0"/>
          <w:marTop w:val="12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95878576">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96014680">
      <w:bodyDiv w:val="1"/>
      <w:marLeft w:val="0"/>
      <w:marRight w:val="0"/>
      <w:marTop w:val="0"/>
      <w:marBottom w:val="0"/>
      <w:divBdr>
        <w:top w:val="none" w:sz="0" w:space="0" w:color="auto"/>
        <w:left w:val="none" w:sz="0" w:space="0" w:color="auto"/>
        <w:bottom w:val="none" w:sz="0" w:space="0" w:color="auto"/>
        <w:right w:val="none" w:sz="0" w:space="0" w:color="auto"/>
      </w:divBdr>
      <w:divsChild>
        <w:div w:id="236942525">
          <w:marLeft w:val="576"/>
          <w:marRight w:val="0"/>
          <w:marTop w:val="120"/>
          <w:marBottom w:val="0"/>
          <w:divBdr>
            <w:top w:val="none" w:sz="0" w:space="0" w:color="auto"/>
            <w:left w:val="none" w:sz="0" w:space="0" w:color="auto"/>
            <w:bottom w:val="none" w:sz="0" w:space="0" w:color="auto"/>
            <w:right w:val="none" w:sz="0" w:space="0" w:color="auto"/>
          </w:divBdr>
        </w:div>
        <w:div w:id="754977628">
          <w:marLeft w:val="576"/>
          <w:marRight w:val="0"/>
          <w:marTop w:val="120"/>
          <w:marBottom w:val="0"/>
          <w:divBdr>
            <w:top w:val="none" w:sz="0" w:space="0" w:color="auto"/>
            <w:left w:val="none" w:sz="0" w:space="0" w:color="auto"/>
            <w:bottom w:val="none" w:sz="0" w:space="0" w:color="auto"/>
            <w:right w:val="none" w:sz="0" w:space="0" w:color="auto"/>
          </w:divBdr>
        </w:div>
        <w:div w:id="1274052004">
          <w:marLeft w:val="576"/>
          <w:marRight w:val="0"/>
          <w:marTop w:val="120"/>
          <w:marBottom w:val="0"/>
          <w:divBdr>
            <w:top w:val="none" w:sz="0" w:space="0" w:color="auto"/>
            <w:left w:val="none" w:sz="0" w:space="0" w:color="auto"/>
            <w:bottom w:val="none" w:sz="0" w:space="0" w:color="auto"/>
            <w:right w:val="none" w:sz="0" w:space="0" w:color="auto"/>
          </w:divBdr>
        </w:div>
        <w:div w:id="951089366">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6596026">
      <w:bodyDiv w:val="1"/>
      <w:marLeft w:val="0"/>
      <w:marRight w:val="0"/>
      <w:marTop w:val="0"/>
      <w:marBottom w:val="0"/>
      <w:divBdr>
        <w:top w:val="none" w:sz="0" w:space="0" w:color="auto"/>
        <w:left w:val="none" w:sz="0" w:space="0" w:color="auto"/>
        <w:bottom w:val="none" w:sz="0" w:space="0" w:color="auto"/>
        <w:right w:val="none" w:sz="0" w:space="0" w:color="auto"/>
      </w:divBdr>
      <w:divsChild>
        <w:div w:id="1159613885">
          <w:marLeft w:val="576"/>
          <w:marRight w:val="0"/>
          <w:marTop w:val="120"/>
          <w:marBottom w:val="0"/>
          <w:divBdr>
            <w:top w:val="none" w:sz="0" w:space="0" w:color="auto"/>
            <w:left w:val="none" w:sz="0" w:space="0" w:color="auto"/>
            <w:bottom w:val="none" w:sz="0" w:space="0" w:color="auto"/>
            <w:right w:val="none" w:sz="0" w:space="0" w:color="auto"/>
          </w:divBdr>
        </w:div>
        <w:div w:id="1734043451">
          <w:marLeft w:val="576"/>
          <w:marRight w:val="0"/>
          <w:marTop w:val="120"/>
          <w:marBottom w:val="0"/>
          <w:divBdr>
            <w:top w:val="none" w:sz="0" w:space="0" w:color="auto"/>
            <w:left w:val="none" w:sz="0" w:space="0" w:color="auto"/>
            <w:bottom w:val="none" w:sz="0" w:space="0" w:color="auto"/>
            <w:right w:val="none" w:sz="0" w:space="0" w:color="auto"/>
          </w:divBdr>
        </w:div>
        <w:div w:id="1828201512">
          <w:marLeft w:val="576"/>
          <w:marRight w:val="0"/>
          <w:marTop w:val="120"/>
          <w:marBottom w:val="0"/>
          <w:divBdr>
            <w:top w:val="none" w:sz="0" w:space="0" w:color="auto"/>
            <w:left w:val="none" w:sz="0" w:space="0" w:color="auto"/>
            <w:bottom w:val="none" w:sz="0" w:space="0" w:color="auto"/>
            <w:right w:val="none" w:sz="0" w:space="0" w:color="auto"/>
          </w:divBdr>
        </w:div>
        <w:div w:id="325329574">
          <w:marLeft w:val="576"/>
          <w:marRight w:val="0"/>
          <w:marTop w:val="120"/>
          <w:marBottom w:val="0"/>
          <w:divBdr>
            <w:top w:val="none" w:sz="0" w:space="0" w:color="auto"/>
            <w:left w:val="none" w:sz="0" w:space="0" w:color="auto"/>
            <w:bottom w:val="none" w:sz="0" w:space="0" w:color="auto"/>
            <w:right w:val="none" w:sz="0" w:space="0" w:color="auto"/>
          </w:divBdr>
        </w:div>
        <w:div w:id="1129321192">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94075835">
      <w:bodyDiv w:val="1"/>
      <w:marLeft w:val="0"/>
      <w:marRight w:val="0"/>
      <w:marTop w:val="0"/>
      <w:marBottom w:val="0"/>
      <w:divBdr>
        <w:top w:val="none" w:sz="0" w:space="0" w:color="auto"/>
        <w:left w:val="none" w:sz="0" w:space="0" w:color="auto"/>
        <w:bottom w:val="none" w:sz="0" w:space="0" w:color="auto"/>
        <w:right w:val="none" w:sz="0" w:space="0" w:color="auto"/>
      </w:divBdr>
      <w:divsChild>
        <w:div w:id="1277173977">
          <w:marLeft w:val="576"/>
          <w:marRight w:val="0"/>
          <w:marTop w:val="120"/>
          <w:marBottom w:val="0"/>
          <w:divBdr>
            <w:top w:val="none" w:sz="0" w:space="0" w:color="auto"/>
            <w:left w:val="none" w:sz="0" w:space="0" w:color="auto"/>
            <w:bottom w:val="none" w:sz="0" w:space="0" w:color="auto"/>
            <w:right w:val="none" w:sz="0" w:space="0" w:color="auto"/>
          </w:divBdr>
        </w:div>
        <w:div w:id="724645509">
          <w:marLeft w:val="576"/>
          <w:marRight w:val="0"/>
          <w:marTop w:val="120"/>
          <w:marBottom w:val="0"/>
          <w:divBdr>
            <w:top w:val="none" w:sz="0" w:space="0" w:color="auto"/>
            <w:left w:val="none" w:sz="0" w:space="0" w:color="auto"/>
            <w:bottom w:val="none" w:sz="0" w:space="0" w:color="auto"/>
            <w:right w:val="none" w:sz="0" w:space="0" w:color="auto"/>
          </w:divBdr>
        </w:div>
        <w:div w:id="779689515">
          <w:marLeft w:val="576"/>
          <w:marRight w:val="0"/>
          <w:marTop w:val="120"/>
          <w:marBottom w:val="0"/>
          <w:divBdr>
            <w:top w:val="none" w:sz="0" w:space="0" w:color="auto"/>
            <w:left w:val="none" w:sz="0" w:space="0" w:color="auto"/>
            <w:bottom w:val="none" w:sz="0" w:space="0" w:color="auto"/>
            <w:right w:val="none" w:sz="0" w:space="0" w:color="auto"/>
          </w:divBdr>
        </w:div>
        <w:div w:id="1576670526">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3647</TotalTime>
  <Pages>14</Pages>
  <Words>1644</Words>
  <Characters>9373</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2021-09-02T08:56:00Z</dcterms:modified>
</cp:coreProperties>
</file>