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D4CE6" w:rsidRDefault="008D4CE6" w:rsidP="008D4CE6">
      <w:pPr>
        <w:rPr>
          <w:rFonts w:ascii="Times New Roman" w:hAnsi="Times New Roman" w:cs="Times New Roman"/>
          <w:sz w:val="72"/>
          <w:szCs w:val="72"/>
        </w:rPr>
      </w:pPr>
    </w:p>
    <w:p w:rsidR="008D4CE6" w:rsidRDefault="008D4CE6" w:rsidP="008D4CE6">
      <w:pPr>
        <w:rPr>
          <w:rFonts w:ascii="Times New Roman" w:hAnsi="Times New Roman" w:cs="Times New Roman"/>
          <w:sz w:val="72"/>
          <w:szCs w:val="72"/>
        </w:rPr>
      </w:pPr>
    </w:p>
    <w:p w:rsidR="008D4CE6" w:rsidRDefault="008D4CE6" w:rsidP="008D4CE6">
      <w:pPr>
        <w:rPr>
          <w:rFonts w:ascii="Times New Roman" w:hAnsi="Times New Roman" w:cs="Times New Roman"/>
          <w:sz w:val="72"/>
          <w:szCs w:val="72"/>
        </w:rPr>
      </w:pPr>
    </w:p>
    <w:p w:rsidR="008D4CE6" w:rsidRDefault="008D4CE6" w:rsidP="008D4CE6">
      <w:pPr>
        <w:rPr>
          <w:rFonts w:ascii="Times New Roman" w:hAnsi="Times New Roman" w:cs="Times New Roman"/>
          <w:sz w:val="72"/>
          <w:szCs w:val="72"/>
        </w:rPr>
      </w:pPr>
    </w:p>
    <w:p w:rsidR="008D4CE6" w:rsidRPr="008D4CE6" w:rsidRDefault="008D4CE6" w:rsidP="008D4CE6">
      <w:pPr>
        <w:jc w:val="center"/>
        <w:rPr>
          <w:rFonts w:ascii="Times New Roman" w:hAnsi="Times New Roman" w:cs="Times New Roman"/>
          <w:sz w:val="72"/>
          <w:szCs w:val="72"/>
        </w:rPr>
      </w:pPr>
      <w:r w:rsidRPr="008D4CE6">
        <w:rPr>
          <w:rFonts w:ascii="Times New Roman" w:hAnsi="Times New Roman" w:cs="Times New Roman"/>
          <w:sz w:val="72"/>
          <w:szCs w:val="72"/>
        </w:rPr>
        <w:t>Face recognition using eigenfaces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27601" w:rsidRDefault="00EB12A9" w:rsidP="00E53AA4">
      <w:pPr>
        <w:spacing w:line="360" w:lineRule="auto"/>
        <w:jc w:val="both"/>
        <w:rPr>
          <w:rFonts w:ascii="Times New Roman" w:hAnsi="Times New Roman" w:cs="Times New Roman"/>
          <w:sz w:val="32"/>
          <w:szCs w:val="32"/>
        </w:rPr>
      </w:pPr>
      <w:r w:rsidRPr="00D27601">
        <w:rPr>
          <w:rFonts w:ascii="Times New Roman" w:hAnsi="Times New Roman" w:cs="Times New Roman"/>
          <w:sz w:val="32"/>
          <w:szCs w:val="32"/>
        </w:rPr>
        <w:t>We tried to develop a real time face detection and recognition system which uses an “appearance-based” approach. For detection purpose we used Viola Jones algorithm. To recognize face we worked with Eigen Faces which is a PCA based algorithm. In a real time to recognize a face we need a data training set. For data training set we took five images of each person and manipulated the Eigen values to match the known individual.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27601" w:rsidRDefault="00D27601" w:rsidP="00E53AA4">
      <w:pPr>
        <w:spacing w:line="360" w:lineRule="auto"/>
        <w:jc w:val="both"/>
        <w:rPr>
          <w:rFonts w:ascii="Times New Roman" w:hAnsi="Times New Roman" w:cs="Times New Roman"/>
          <w:sz w:val="40"/>
          <w:szCs w:val="40"/>
        </w:rPr>
      </w:pPr>
    </w:p>
    <w:p w:rsidR="00D27601" w:rsidRDefault="00D27601" w:rsidP="00E53AA4">
      <w:pPr>
        <w:spacing w:line="360" w:lineRule="auto"/>
        <w:jc w:val="both"/>
        <w:rPr>
          <w:rFonts w:ascii="Times New Roman" w:hAnsi="Times New Roman" w:cs="Times New Roman"/>
          <w:sz w:val="40"/>
          <w:szCs w:val="40"/>
        </w:rPr>
      </w:pPr>
    </w:p>
    <w:p w:rsidR="00D27601" w:rsidRDefault="00D27601" w:rsidP="00E53AA4">
      <w:pPr>
        <w:spacing w:line="360" w:lineRule="auto"/>
        <w:jc w:val="both"/>
        <w:rPr>
          <w:rFonts w:ascii="Times New Roman" w:hAnsi="Times New Roman" w:cs="Times New Roman"/>
          <w:sz w:val="40"/>
          <w:szCs w:val="40"/>
        </w:rPr>
      </w:pPr>
    </w:p>
    <w:p w:rsidR="00D27601" w:rsidRDefault="00D27601" w:rsidP="00E53AA4">
      <w:pPr>
        <w:spacing w:line="360" w:lineRule="auto"/>
        <w:jc w:val="both"/>
        <w:rPr>
          <w:rFonts w:ascii="Times New Roman" w:hAnsi="Times New Roman" w:cs="Times New Roman"/>
          <w:sz w:val="40"/>
          <w:szCs w:val="40"/>
        </w:rPr>
      </w:pPr>
    </w:p>
    <w:p w:rsidR="00D27601" w:rsidRDefault="00D2760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10AD6" w:rsidRDefault="001C3D36" w:rsidP="00610A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10AD6">
        <w:rPr>
          <w:rFonts w:ascii="Times New Roman" w:hAnsi="Times New Roman" w:cs="Times New Roman"/>
          <w:sz w:val="32"/>
          <w:szCs w:val="32"/>
          <w:lang w:val="en-IN"/>
        </w:rPr>
        <w:t>Facial features are removed and implemented through algorithms which are proficient and some notifications are done to improve the existing algorithm models.</w:t>
      </w:r>
    </w:p>
    <w:p w:rsidR="00000000" w:rsidRPr="00610AD6" w:rsidRDefault="001C3D36" w:rsidP="00610A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10AD6">
        <w:rPr>
          <w:rFonts w:ascii="Times New Roman" w:hAnsi="Times New Roman" w:cs="Times New Roman"/>
          <w:sz w:val="32"/>
          <w:szCs w:val="32"/>
          <w:lang w:val="en-IN"/>
        </w:rPr>
        <w:t>When compared to previous existing algorithm the proposed algorithm takes les</w:t>
      </w:r>
      <w:r w:rsidRPr="00610AD6">
        <w:rPr>
          <w:rFonts w:ascii="Times New Roman" w:hAnsi="Times New Roman" w:cs="Times New Roman"/>
          <w:sz w:val="32"/>
          <w:szCs w:val="32"/>
          <w:lang w:val="en-IN"/>
        </w:rPr>
        <w:t>s time to run the program.</w:t>
      </w:r>
    </w:p>
    <w:p w:rsidR="00000000" w:rsidRPr="00610AD6" w:rsidRDefault="001C3D36" w:rsidP="00610A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10AD6">
        <w:rPr>
          <w:rFonts w:ascii="Times New Roman" w:hAnsi="Times New Roman" w:cs="Times New Roman"/>
          <w:sz w:val="32"/>
          <w:szCs w:val="32"/>
          <w:lang w:val="en-IN"/>
        </w:rPr>
        <w:t xml:space="preserve">Efficient face recognition by using Eigen face approach is presented. </w:t>
      </w:r>
    </w:p>
    <w:p w:rsidR="00000000" w:rsidRPr="00610AD6" w:rsidRDefault="001C3D36" w:rsidP="00610A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10AD6">
        <w:rPr>
          <w:rFonts w:ascii="Times New Roman" w:hAnsi="Times New Roman" w:cs="Times New Roman"/>
          <w:sz w:val="32"/>
          <w:szCs w:val="32"/>
          <w:lang w:val="en-IN"/>
        </w:rPr>
        <w:t xml:space="preserve">The proposed protected system is able to perform user recognition. </w:t>
      </w:r>
    </w:p>
    <w:p w:rsidR="00F936BC" w:rsidRPr="00610AD6" w:rsidRDefault="001C3D36" w:rsidP="00610A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610AD6">
        <w:rPr>
          <w:rFonts w:ascii="Times New Roman" w:hAnsi="Times New Roman" w:cs="Times New Roman"/>
          <w:sz w:val="32"/>
          <w:szCs w:val="32"/>
          <w:lang w:val="en-IN"/>
        </w:rPr>
        <w:t xml:space="preserve">To evaluate the reasonability of this way to deal with face recognition, we </w:t>
      </w:r>
      <w:r w:rsidRPr="00610AD6">
        <w:rPr>
          <w:rFonts w:ascii="Times New Roman" w:hAnsi="Times New Roman" w:cs="Times New Roman"/>
          <w:sz w:val="32"/>
          <w:szCs w:val="32"/>
          <w:lang w:val="en-IN"/>
        </w:rPr>
        <w:t>created an example set of face pictures with certain varieties of lighting and direction.</w:t>
      </w:r>
      <w:r w:rsidRPr="00610AD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0AD6" w:rsidRDefault="001C3D36" w:rsidP="00610AD6">
      <w:pPr>
        <w:numPr>
          <w:ilvl w:val="0"/>
          <w:numId w:val="46"/>
        </w:numPr>
        <w:spacing w:line="360" w:lineRule="auto"/>
        <w:jc w:val="both"/>
        <w:rPr>
          <w:rFonts w:ascii="Times New Roman" w:hAnsi="Times New Roman" w:cs="Times New Roman"/>
          <w:bCs/>
          <w:sz w:val="32"/>
          <w:szCs w:val="32"/>
          <w:lang w:val="en-IN"/>
        </w:rPr>
      </w:pPr>
      <w:r w:rsidRPr="00610AD6">
        <w:rPr>
          <w:rFonts w:ascii="Times New Roman" w:hAnsi="Times New Roman" w:cs="Times New Roman"/>
          <w:bCs/>
          <w:sz w:val="32"/>
          <w:szCs w:val="32"/>
          <w:lang w:val="en-IN"/>
        </w:rPr>
        <w:t>Indexing schemes and other techniques were developed to cope up with these problems.</w:t>
      </w:r>
    </w:p>
    <w:p w:rsidR="00000000" w:rsidRPr="00610AD6" w:rsidRDefault="001C3D36" w:rsidP="00610AD6">
      <w:pPr>
        <w:numPr>
          <w:ilvl w:val="0"/>
          <w:numId w:val="46"/>
        </w:numPr>
        <w:spacing w:line="360" w:lineRule="auto"/>
        <w:jc w:val="both"/>
        <w:rPr>
          <w:rFonts w:ascii="Times New Roman" w:hAnsi="Times New Roman" w:cs="Times New Roman"/>
          <w:bCs/>
          <w:sz w:val="32"/>
          <w:szCs w:val="32"/>
          <w:lang w:val="en-IN"/>
        </w:rPr>
      </w:pPr>
      <w:r w:rsidRPr="00610AD6">
        <w:rPr>
          <w:rFonts w:ascii="Times New Roman" w:hAnsi="Times New Roman" w:cs="Times New Roman"/>
          <w:bCs/>
          <w:sz w:val="32"/>
          <w:szCs w:val="32"/>
          <w:lang w:val="en-IN"/>
        </w:rPr>
        <w:t xml:space="preserve">Many problems there are a number of interesting features in Eigenface method. </w:t>
      </w:r>
    </w:p>
    <w:p w:rsidR="00000000" w:rsidRPr="00610AD6" w:rsidRDefault="001C3D36" w:rsidP="00610AD6">
      <w:pPr>
        <w:numPr>
          <w:ilvl w:val="0"/>
          <w:numId w:val="46"/>
        </w:numPr>
        <w:spacing w:line="360" w:lineRule="auto"/>
        <w:jc w:val="both"/>
        <w:rPr>
          <w:rFonts w:ascii="Times New Roman" w:hAnsi="Times New Roman" w:cs="Times New Roman"/>
          <w:bCs/>
          <w:sz w:val="32"/>
          <w:szCs w:val="32"/>
          <w:lang w:val="en-IN"/>
        </w:rPr>
      </w:pPr>
      <w:r w:rsidRPr="00610AD6">
        <w:rPr>
          <w:rFonts w:ascii="Times New Roman" w:hAnsi="Times New Roman" w:cs="Times New Roman"/>
          <w:bCs/>
          <w:sz w:val="32"/>
          <w:szCs w:val="32"/>
          <w:lang w:val="en-IN"/>
        </w:rPr>
        <w:t>It solves the problem by maximizing the ratio between class scatter to within-class scatter.</w:t>
      </w:r>
    </w:p>
    <w:p w:rsidR="00000000" w:rsidRPr="00610AD6" w:rsidRDefault="001C3D36" w:rsidP="00610AD6">
      <w:pPr>
        <w:numPr>
          <w:ilvl w:val="0"/>
          <w:numId w:val="46"/>
        </w:numPr>
        <w:spacing w:line="360" w:lineRule="auto"/>
        <w:jc w:val="both"/>
        <w:rPr>
          <w:rFonts w:ascii="Times New Roman" w:hAnsi="Times New Roman" w:cs="Times New Roman"/>
          <w:bCs/>
          <w:sz w:val="32"/>
          <w:szCs w:val="32"/>
          <w:lang w:val="en-IN"/>
        </w:rPr>
      </w:pPr>
      <w:r w:rsidRPr="00610AD6">
        <w:rPr>
          <w:rFonts w:ascii="Times New Roman" w:hAnsi="Times New Roman" w:cs="Times New Roman"/>
          <w:bCs/>
          <w:sz w:val="32"/>
          <w:szCs w:val="32"/>
          <w:lang w:val="en-IN"/>
        </w:rPr>
        <w:lastRenderedPageBreak/>
        <w:t>It can be more problematic when there are extreme changes in the pose, expression or the person is in disguise.</w:t>
      </w:r>
    </w:p>
    <w:p w:rsidR="00F94960" w:rsidRPr="00610AD6" w:rsidRDefault="001C3D36" w:rsidP="00E53AA4">
      <w:pPr>
        <w:numPr>
          <w:ilvl w:val="0"/>
          <w:numId w:val="46"/>
        </w:numPr>
        <w:spacing w:line="360" w:lineRule="auto"/>
        <w:jc w:val="both"/>
        <w:rPr>
          <w:rFonts w:ascii="Times New Roman" w:hAnsi="Times New Roman" w:cs="Times New Roman"/>
          <w:bCs/>
          <w:sz w:val="32"/>
          <w:szCs w:val="32"/>
          <w:lang w:val="en-IN"/>
        </w:rPr>
      </w:pPr>
      <w:r w:rsidRPr="00610AD6">
        <w:rPr>
          <w:rFonts w:ascii="Times New Roman" w:hAnsi="Times New Roman" w:cs="Times New Roman"/>
          <w:bCs/>
          <w:sz w:val="32"/>
          <w:szCs w:val="32"/>
          <w:lang w:val="en-IN"/>
        </w:rPr>
        <w:t>These problems decrease the efficiency of the s</w:t>
      </w:r>
      <w:r w:rsidRPr="00610AD6">
        <w:rPr>
          <w:rFonts w:ascii="Times New Roman" w:hAnsi="Times New Roman" w:cs="Times New Roman"/>
          <w:bCs/>
          <w:sz w:val="32"/>
          <w:szCs w:val="32"/>
          <w:lang w:val="en-IN"/>
        </w:rPr>
        <w:t xml:space="preserve">ystem. These problems can be somewhat manageable but not totally avoidable.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10AD6" w:rsidRPr="00610AD6" w:rsidRDefault="00610AD6" w:rsidP="00610AD6">
      <w:pPr>
        <w:pStyle w:val="NormalWeb"/>
        <w:numPr>
          <w:ilvl w:val="0"/>
          <w:numId w:val="47"/>
        </w:numPr>
        <w:spacing w:before="0" w:beforeAutospacing="0" w:after="0" w:afterAutospacing="0" w:line="360" w:lineRule="auto"/>
        <w:ind w:left="284" w:hanging="284"/>
        <w:jc w:val="both"/>
        <w:rPr>
          <w:sz w:val="32"/>
          <w:szCs w:val="32"/>
        </w:rPr>
      </w:pPr>
      <w:r w:rsidRPr="00610AD6">
        <w:rPr>
          <w:sz w:val="32"/>
          <w:szCs w:val="32"/>
        </w:rPr>
        <w:t>An unsupervised pattern recognition scheme is proposed in this paper which is independent of excessive geometry and computation.</w:t>
      </w:r>
    </w:p>
    <w:p w:rsidR="00610AD6" w:rsidRPr="00610AD6" w:rsidRDefault="00610AD6" w:rsidP="00610AD6">
      <w:pPr>
        <w:pStyle w:val="NormalWeb"/>
        <w:numPr>
          <w:ilvl w:val="0"/>
          <w:numId w:val="47"/>
        </w:numPr>
        <w:spacing w:before="0" w:beforeAutospacing="0" w:after="0" w:afterAutospacing="0" w:line="360" w:lineRule="auto"/>
        <w:ind w:left="284" w:hanging="284"/>
        <w:jc w:val="both"/>
        <w:rPr>
          <w:sz w:val="32"/>
          <w:szCs w:val="32"/>
        </w:rPr>
      </w:pPr>
      <w:r w:rsidRPr="00610AD6">
        <w:rPr>
          <w:sz w:val="32"/>
          <w:szCs w:val="32"/>
        </w:rPr>
        <w:t xml:space="preserve">The proposed methods were tested on Olivetti and Oracle Research Laboratory (ORL) face database. </w:t>
      </w:r>
    </w:p>
    <w:p w:rsidR="00610AD6" w:rsidRPr="00610AD6" w:rsidRDefault="00610AD6" w:rsidP="00610AD6">
      <w:pPr>
        <w:pStyle w:val="NormalWeb"/>
        <w:numPr>
          <w:ilvl w:val="0"/>
          <w:numId w:val="47"/>
        </w:numPr>
        <w:spacing w:before="0" w:beforeAutospacing="0" w:after="0" w:afterAutospacing="0" w:line="360" w:lineRule="auto"/>
        <w:ind w:left="284" w:hanging="284"/>
        <w:jc w:val="both"/>
        <w:rPr>
          <w:sz w:val="32"/>
          <w:szCs w:val="32"/>
        </w:rPr>
      </w:pPr>
      <w:r w:rsidRPr="00610AD6">
        <w:rPr>
          <w:sz w:val="32"/>
          <w:szCs w:val="32"/>
        </w:rPr>
        <w:t xml:space="preserve">The proposed technique is coding and decoding of face images, emphasizing the significant local and global features. </w:t>
      </w:r>
    </w:p>
    <w:p w:rsidR="00610AD6" w:rsidRPr="00610AD6" w:rsidRDefault="00610AD6" w:rsidP="00610AD6">
      <w:pPr>
        <w:pStyle w:val="NormalWeb"/>
        <w:numPr>
          <w:ilvl w:val="0"/>
          <w:numId w:val="47"/>
        </w:numPr>
        <w:spacing w:before="0" w:beforeAutospacing="0" w:after="0" w:afterAutospacing="0" w:line="360" w:lineRule="auto"/>
        <w:ind w:left="284" w:hanging="284"/>
        <w:jc w:val="both"/>
        <w:rPr>
          <w:sz w:val="32"/>
          <w:szCs w:val="32"/>
        </w:rPr>
      </w:pPr>
      <w:r w:rsidRPr="00610AD6">
        <w:rPr>
          <w:sz w:val="32"/>
          <w:szCs w:val="32"/>
        </w:rPr>
        <w:t xml:space="preserve">The proposed method is independent of any judgment of features (open/closed eyes, different facial expressions, with and without Glasses). </w:t>
      </w:r>
    </w:p>
    <w:p w:rsidR="003A5D44" w:rsidRPr="00610AD6" w:rsidRDefault="00610AD6" w:rsidP="00E53AA4">
      <w:pPr>
        <w:pStyle w:val="NormalWeb"/>
        <w:numPr>
          <w:ilvl w:val="0"/>
          <w:numId w:val="47"/>
        </w:numPr>
        <w:spacing w:before="0" w:beforeAutospacing="0" w:after="0" w:afterAutospacing="0" w:line="360" w:lineRule="auto"/>
        <w:ind w:left="284" w:hanging="284"/>
        <w:jc w:val="both"/>
        <w:rPr>
          <w:sz w:val="32"/>
          <w:szCs w:val="32"/>
        </w:rPr>
      </w:pPr>
      <w:r w:rsidRPr="00610AD6">
        <w:rPr>
          <w:sz w:val="32"/>
          <w:szCs w:val="32"/>
        </w:rPr>
        <w:t>The proposed technique is analyzed by varying the number of eigenfaces used for feature extraction.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t>Eigenfaces is a crucial component for the performance of a facial recognition system.</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t xml:space="preserve">But the background can change in the real world scenarios; this will hamper the recognition performance. </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t xml:space="preserve">Eigen Faces are used for: i) to get the appropriate </w:t>
      </w:r>
      <w:r w:rsidRPr="00610AD6">
        <w:rPr>
          <w:rFonts w:ascii="Times New Roman" w:eastAsia="AdvGulliv-R" w:hAnsi="Times New Roman" w:cs="Times New Roman"/>
          <w:bCs/>
          <w:sz w:val="32"/>
          <w:szCs w:val="32"/>
          <w:lang w:val="en-IN"/>
        </w:rPr>
        <w:t>facial info and ii) Efficiently produce facial image.</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lastRenderedPageBreak/>
        <w:t>To get related information in facial image, we need to encode it efficiently and relate the face with a dataset of images encoded in the same way.</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t>To learn and recognize faces of the preferred persona</w:t>
      </w:r>
      <w:r w:rsidRPr="00610AD6">
        <w:rPr>
          <w:rFonts w:ascii="Times New Roman" w:eastAsia="AdvGulliv-R" w:hAnsi="Times New Roman" w:cs="Times New Roman"/>
          <w:bCs/>
          <w:sz w:val="32"/>
          <w:szCs w:val="32"/>
          <w:lang w:val="en-IN"/>
        </w:rPr>
        <w:t>l, building up the characteristic features by practice is an efficient way</w:t>
      </w:r>
      <w:r w:rsidRPr="00610AD6">
        <w:rPr>
          <w:rFonts w:ascii="Times New Roman" w:eastAsia="AdvGulliv-R" w:hAnsi="Times New Roman" w:cs="Times New Roman"/>
          <w:bCs/>
          <w:sz w:val="32"/>
          <w:szCs w:val="32"/>
        </w:rPr>
        <w:t>.</w:t>
      </w:r>
    </w:p>
    <w:p w:rsidR="00000000" w:rsidRPr="00610AD6" w:rsidRDefault="001C3D36" w:rsidP="00610AD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10AD6">
        <w:rPr>
          <w:rFonts w:ascii="Times New Roman" w:eastAsia="AdvGulliv-R" w:hAnsi="Times New Roman" w:cs="Times New Roman"/>
          <w:bCs/>
          <w:sz w:val="32"/>
          <w:szCs w:val="32"/>
          <w:lang w:val="en-IN"/>
        </w:rPr>
        <w:t>when the dimensions of the face space is smaller than the number of face classes only that time the recognition system is efficient.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Automatic Recognition and Analysis of Human Faces and Facial Expressions: A Survey</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 xml:space="preserve">A. Samal and P. Iyengar, </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color w:val="2E2E2E"/>
                <w:sz w:val="28"/>
                <w:szCs w:val="28"/>
              </w:rPr>
              <w:t>There are several related subproblems: </w:t>
            </w:r>
            <w:r w:rsidRPr="00FC058C">
              <w:rPr>
                <w:rStyle w:val="Emphasis"/>
                <w:rFonts w:ascii="Times New Roman" w:hAnsi="Times New Roman" w:cs="Times New Roman"/>
                <w:color w:val="2E2E2E"/>
                <w:sz w:val="28"/>
                <w:szCs w:val="28"/>
              </w:rPr>
              <w:t>detection</w:t>
            </w:r>
            <w:r w:rsidRPr="00FC058C">
              <w:rPr>
                <w:rFonts w:ascii="Times New Roman" w:hAnsi="Times New Roman" w:cs="Times New Roman"/>
                <w:color w:val="2E2E2E"/>
                <w:sz w:val="28"/>
                <w:szCs w:val="28"/>
              </w:rPr>
              <w:t> of a pattern as a face, </w:t>
            </w:r>
            <w:r w:rsidRPr="00FC058C">
              <w:rPr>
                <w:rStyle w:val="Emphasis"/>
                <w:rFonts w:ascii="Times New Roman" w:hAnsi="Times New Roman" w:cs="Times New Roman"/>
                <w:color w:val="2E2E2E"/>
                <w:sz w:val="28"/>
                <w:szCs w:val="28"/>
              </w:rPr>
              <w:t>identification</w:t>
            </w:r>
            <w:r w:rsidRPr="00FC058C">
              <w:rPr>
                <w:rFonts w:ascii="Times New Roman" w:hAnsi="Times New Roman" w:cs="Times New Roman"/>
                <w:color w:val="2E2E2E"/>
                <w:sz w:val="28"/>
                <w:szCs w:val="28"/>
              </w:rPr>
              <w:t> of the face, </w:t>
            </w:r>
            <w:r w:rsidRPr="00FC058C">
              <w:rPr>
                <w:rStyle w:val="Emphasis"/>
                <w:rFonts w:ascii="Times New Roman" w:hAnsi="Times New Roman" w:cs="Times New Roman"/>
                <w:color w:val="2E2E2E"/>
                <w:sz w:val="28"/>
                <w:szCs w:val="28"/>
              </w:rPr>
              <w:t>analysis</w:t>
            </w:r>
            <w:r w:rsidRPr="00FC058C">
              <w:rPr>
                <w:rFonts w:ascii="Times New Roman" w:hAnsi="Times New Roman" w:cs="Times New Roman"/>
                <w:color w:val="2E2E2E"/>
                <w:sz w:val="28"/>
                <w:szCs w:val="28"/>
              </w:rPr>
              <w:t> of facial expressions, and </w:t>
            </w:r>
            <w:r w:rsidRPr="00FC058C">
              <w:rPr>
                <w:rStyle w:val="Emphasis"/>
                <w:rFonts w:ascii="Times New Roman" w:hAnsi="Times New Roman" w:cs="Times New Roman"/>
                <w:color w:val="2E2E2E"/>
                <w:sz w:val="28"/>
                <w:szCs w:val="28"/>
              </w:rPr>
              <w:t>classification</w:t>
            </w:r>
            <w:r w:rsidRPr="00FC058C">
              <w:rPr>
                <w:rFonts w:ascii="Times New Roman" w:hAnsi="Times New Roman" w:cs="Times New Roman"/>
                <w:color w:val="2E2E2E"/>
                <w:sz w:val="28"/>
                <w:szCs w:val="28"/>
              </w:rPr>
              <w:t> based on physical features of the face.</w:t>
            </w:r>
          </w:p>
        </w:tc>
      </w:tr>
      <w:tr w:rsidR="000C407B" w:rsidTr="000C407B">
        <w:trPr>
          <w:trHeight w:val="2942"/>
        </w:trPr>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Image based Face Recognition Issues and Methods</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 xml:space="preserve">WenYi Zhao, Rama Chellappa </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color w:val="333333"/>
                <w:sz w:val="28"/>
                <w:szCs w:val="28"/>
                <w:shd w:val="clear" w:color="auto" w:fill="FFFFFF"/>
              </w:rPr>
              <w:t>As one of the most successful applications of image analysis and understanding, face recognition has recently gained significant attention, especially during the past several years.</w:t>
            </w:r>
          </w:p>
        </w:tc>
      </w:tr>
      <w:tr w:rsidR="000C407B" w:rsidTr="000C407B">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Y. Adini. Y. Moses and S. Ullman</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 xml:space="preserve">Y. Adini. Y. Moses and S. Ullman, </w:t>
            </w:r>
          </w:p>
        </w:tc>
        <w:tc>
          <w:tcPr>
            <w:tcW w:w="3192" w:type="dxa"/>
          </w:tcPr>
          <w:p w:rsidR="000C407B" w:rsidRPr="00FC058C" w:rsidRDefault="00610AD6"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 xml:space="preserve">A face recognition system must recognize a face from a novel image despite the variations </w:t>
            </w:r>
            <w:r w:rsidRPr="00FC058C">
              <w:rPr>
                <w:rFonts w:ascii="Times New Roman" w:hAnsi="Times New Roman" w:cs="Times New Roman"/>
                <w:sz w:val="28"/>
                <w:szCs w:val="28"/>
              </w:rPr>
              <w:lastRenderedPageBreak/>
              <w:t>between images of the same face.</w:t>
            </w:r>
          </w:p>
        </w:tc>
      </w:tr>
      <w:tr w:rsidR="000C407B" w:rsidTr="000C407B">
        <w:tc>
          <w:tcPr>
            <w:tcW w:w="3192" w:type="dxa"/>
          </w:tcPr>
          <w:p w:rsidR="000C407B" w:rsidRPr="00FC058C" w:rsidRDefault="00162ACC"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lastRenderedPageBreak/>
              <w:t>Connectionist models of face processing: A survey</w:t>
            </w:r>
          </w:p>
        </w:tc>
        <w:tc>
          <w:tcPr>
            <w:tcW w:w="3192" w:type="dxa"/>
          </w:tcPr>
          <w:p w:rsidR="000C407B" w:rsidRPr="00FC058C" w:rsidRDefault="00162ACC"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 xml:space="preserve">D. Valentin, H. Abdi, A.J. O‟Toole, and G.W. Cottrell, </w:t>
            </w:r>
          </w:p>
        </w:tc>
        <w:tc>
          <w:tcPr>
            <w:tcW w:w="3192" w:type="dxa"/>
          </w:tcPr>
          <w:p w:rsidR="000C407B" w:rsidRPr="00FC058C" w:rsidRDefault="00162ACC" w:rsidP="00FC058C">
            <w:pPr>
              <w:tabs>
                <w:tab w:val="left" w:pos="720"/>
              </w:tabs>
              <w:spacing w:after="100" w:line="276" w:lineRule="auto"/>
              <w:jc w:val="both"/>
              <w:rPr>
                <w:rFonts w:ascii="Times New Roman" w:hAnsi="Times New Roman" w:cs="Times New Roman"/>
                <w:sz w:val="28"/>
                <w:szCs w:val="28"/>
              </w:rPr>
            </w:pPr>
            <w:r w:rsidRPr="00FC058C">
              <w:rPr>
                <w:rFonts w:ascii="Times New Roman" w:hAnsi="Times New Roman" w:cs="Times New Roman"/>
                <w:sz w:val="28"/>
                <w:szCs w:val="28"/>
              </w:rPr>
              <w:t>We concentrate on models that use linear autoassociative networks, nonlinear autoassociative (or compression) and/or heteroassociative backpropagation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FC058C" w:rsidRPr="00F5183A" w:rsidRDefault="00FC058C"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C058C" w:rsidP="00E53AA4">
      <w:pPr>
        <w:spacing w:after="0" w:line="360" w:lineRule="auto"/>
        <w:jc w:val="both"/>
        <w:rPr>
          <w:rFonts w:ascii="Times New Roman" w:hAnsi="Times New Roman" w:cs="Times New Roman"/>
        </w:rPr>
      </w:pPr>
      <w:r w:rsidRPr="00FC058C">
        <w:rPr>
          <w:rFonts w:ascii="Times New Roman" w:hAnsi="Times New Roman" w:cs="Times New Roman"/>
        </w:rPr>
        <w:drawing>
          <wp:inline distT="0" distB="0" distL="0" distR="0">
            <wp:extent cx="5943600" cy="40735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735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94979" w:rsidRPr="00894979" w:rsidRDefault="00894979" w:rsidP="00894979">
      <w:pPr>
        <w:pStyle w:val="BodyText"/>
        <w:rPr>
          <w:bCs/>
          <w:iCs/>
          <w:sz w:val="32"/>
          <w:szCs w:val="32"/>
          <w:lang w:val="en-IN"/>
        </w:rPr>
      </w:pPr>
      <w:r w:rsidRPr="00894979">
        <w:rPr>
          <w:b/>
          <w:iCs/>
          <w:sz w:val="28"/>
          <w:szCs w:val="28"/>
          <w:lang w:val="en-IN"/>
        </w:rPr>
        <w:t xml:space="preserve">   </w:t>
      </w:r>
      <w:r w:rsidRPr="00894979">
        <w:rPr>
          <w:bCs/>
          <w:iCs/>
          <w:sz w:val="32"/>
          <w:szCs w:val="32"/>
          <w:lang w:val="en-IN"/>
        </w:rPr>
        <w:t>The most challenging part for face recognition using Eigenface is the changes in the details like, background, illumination, facial expression, pose, scale sensitivity etc. These problems decrease the efficiency of the system. These problems can be somewhat manageable but not totally avoidable. Though a tremendous amount of research has been done in this field, upgrades can be done to the PCA based Eigenface method.</w:t>
      </w:r>
      <w:r w:rsidRPr="0089497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894979" w:rsidRDefault="0089497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94979" w:rsidRDefault="001C3D36" w:rsidP="00894979">
      <w:pPr>
        <w:pStyle w:val="BodyText"/>
        <w:numPr>
          <w:ilvl w:val="0"/>
          <w:numId w:val="43"/>
        </w:numPr>
        <w:rPr>
          <w:sz w:val="32"/>
          <w:szCs w:val="32"/>
          <w:lang w:val="en-IN"/>
        </w:rPr>
      </w:pPr>
      <w:r w:rsidRPr="00894979">
        <w:rPr>
          <w:sz w:val="32"/>
          <w:szCs w:val="32"/>
          <w:lang w:val="en-IN"/>
        </w:rPr>
        <w:t>[1] A. Samal and P. Iyengar, “Automatic Recognition and Analy</w:t>
      </w:r>
      <w:r w:rsidRPr="00894979">
        <w:rPr>
          <w:sz w:val="32"/>
          <w:szCs w:val="32"/>
          <w:lang w:val="en-IN"/>
        </w:rPr>
        <w:t xml:space="preserve">sis of Human Faces and Facial Expressions: A Survey,” Pattern Recognition,vol. 25, pp. 65-77, 1992. </w:t>
      </w:r>
    </w:p>
    <w:p w:rsidR="00000000" w:rsidRPr="00894979" w:rsidRDefault="001C3D36" w:rsidP="00894979">
      <w:pPr>
        <w:pStyle w:val="BodyText"/>
        <w:numPr>
          <w:ilvl w:val="0"/>
          <w:numId w:val="43"/>
        </w:numPr>
        <w:rPr>
          <w:sz w:val="32"/>
          <w:szCs w:val="32"/>
          <w:lang w:val="en-IN"/>
        </w:rPr>
      </w:pPr>
      <w:r w:rsidRPr="00894979">
        <w:rPr>
          <w:sz w:val="32"/>
          <w:szCs w:val="32"/>
          <w:lang w:val="en-IN"/>
        </w:rPr>
        <w:t>[2] WenYi Zhao, Rama Chellappa “Image based Face Recognition Issues and Methods” urlhttp://www.pbs.org/wgbh/nova/next/tech/the-limits-offacial-recognition</w:t>
      </w:r>
      <w:r w:rsidRPr="00894979">
        <w:rPr>
          <w:sz w:val="32"/>
          <w:szCs w:val="32"/>
          <w:lang w:val="en-IN"/>
        </w:rPr>
        <w:t xml:space="preserve">/ </w:t>
      </w:r>
    </w:p>
    <w:p w:rsidR="00000000" w:rsidRPr="00894979" w:rsidRDefault="001C3D36" w:rsidP="00894979">
      <w:pPr>
        <w:pStyle w:val="BodyText"/>
        <w:numPr>
          <w:ilvl w:val="0"/>
          <w:numId w:val="43"/>
        </w:numPr>
        <w:rPr>
          <w:sz w:val="32"/>
          <w:szCs w:val="32"/>
          <w:lang w:val="en-IN"/>
        </w:rPr>
      </w:pPr>
      <w:r w:rsidRPr="00894979">
        <w:rPr>
          <w:sz w:val="32"/>
          <w:szCs w:val="32"/>
          <w:lang w:val="en-IN"/>
        </w:rPr>
        <w:t xml:space="preserve">[3] Y. Adini. Y. Moses and S. Ullman, “Face Recognition: The problem of Compensating for Changes in Illumination Direction,” IEEE Trans. on PAMI, Vol. 19 , pp.721-732, 1997 </w:t>
      </w:r>
    </w:p>
    <w:p w:rsidR="00000000" w:rsidRPr="00894979" w:rsidRDefault="001C3D36" w:rsidP="00894979">
      <w:pPr>
        <w:pStyle w:val="BodyText"/>
        <w:numPr>
          <w:ilvl w:val="0"/>
          <w:numId w:val="43"/>
        </w:numPr>
        <w:rPr>
          <w:sz w:val="32"/>
          <w:szCs w:val="32"/>
          <w:lang w:val="en-IN"/>
        </w:rPr>
      </w:pPr>
      <w:r w:rsidRPr="00894979">
        <w:rPr>
          <w:sz w:val="32"/>
          <w:szCs w:val="32"/>
          <w:lang w:val="en-IN"/>
        </w:rPr>
        <w:t xml:space="preserve">[4] W.W. Bledsoe, “Man-machine facial recognition,” Technical Report PRI 22, </w:t>
      </w:r>
      <w:r w:rsidRPr="00894979">
        <w:rPr>
          <w:sz w:val="32"/>
          <w:szCs w:val="32"/>
          <w:lang w:val="en-IN"/>
        </w:rPr>
        <w:t xml:space="preserve">Panoramic Research Inc., Palo Alto, CA, Aug. 1966. </w:t>
      </w:r>
    </w:p>
    <w:p w:rsidR="00000000" w:rsidRPr="00894979" w:rsidRDefault="001C3D36" w:rsidP="00894979">
      <w:pPr>
        <w:pStyle w:val="BodyText"/>
        <w:numPr>
          <w:ilvl w:val="0"/>
          <w:numId w:val="43"/>
        </w:numPr>
        <w:rPr>
          <w:sz w:val="32"/>
          <w:szCs w:val="32"/>
          <w:lang w:val="en-IN"/>
        </w:rPr>
      </w:pPr>
      <w:r w:rsidRPr="00894979">
        <w:rPr>
          <w:sz w:val="32"/>
          <w:szCs w:val="32"/>
          <w:lang w:val="en-IN"/>
        </w:rPr>
        <w:t>[5] M.D. Kelly, “Visual identification of people by computer,” Stanford Artificial Intelligence Project Memo AI-130, July 1970.</w:t>
      </w:r>
      <w:r w:rsidRPr="00894979">
        <w:rPr>
          <w:sz w:val="32"/>
          <w:szCs w:val="32"/>
        </w:rPr>
        <w:t xml:space="preserve"> </w:t>
      </w:r>
    </w:p>
    <w:p w:rsidR="00000000" w:rsidRPr="00894979" w:rsidRDefault="001C3D36" w:rsidP="00894979">
      <w:pPr>
        <w:pStyle w:val="BodyText"/>
        <w:numPr>
          <w:ilvl w:val="0"/>
          <w:numId w:val="43"/>
        </w:numPr>
        <w:rPr>
          <w:sz w:val="32"/>
          <w:szCs w:val="32"/>
          <w:lang w:val="en-IN"/>
        </w:rPr>
      </w:pPr>
      <w:r w:rsidRPr="00894979">
        <w:rPr>
          <w:sz w:val="32"/>
          <w:szCs w:val="32"/>
          <w:lang w:val="en-IN"/>
        </w:rPr>
        <w:t>[6] T. Kanade, “Picture processing system by computer complex and recogni</w:t>
      </w:r>
      <w:r w:rsidRPr="00894979">
        <w:rPr>
          <w:sz w:val="32"/>
          <w:szCs w:val="32"/>
          <w:lang w:val="en-IN"/>
        </w:rPr>
        <w:t xml:space="preserve">tion of human faces,” Dept. Information Science, Kyoto University, Nov. 1973. </w:t>
      </w:r>
    </w:p>
    <w:p w:rsidR="00000000" w:rsidRPr="00894979" w:rsidRDefault="001C3D36" w:rsidP="00894979">
      <w:pPr>
        <w:pStyle w:val="BodyText"/>
        <w:numPr>
          <w:ilvl w:val="0"/>
          <w:numId w:val="43"/>
        </w:numPr>
        <w:rPr>
          <w:sz w:val="32"/>
          <w:szCs w:val="32"/>
          <w:lang w:val="en-IN"/>
        </w:rPr>
      </w:pPr>
      <w:r w:rsidRPr="00894979">
        <w:rPr>
          <w:sz w:val="32"/>
          <w:szCs w:val="32"/>
          <w:lang w:val="en-IN"/>
        </w:rPr>
        <w:t xml:space="preserve">[7] D. Valentin, H. Abdi, A.J. O‟Toole, and G.W. Cottrell, “Connectionist models of face processing: A survey,” Pattern Recognition, vol.27, pp.1209–1230, 1994. </w:t>
      </w:r>
    </w:p>
    <w:p w:rsidR="00000000" w:rsidRPr="00894979" w:rsidRDefault="001C3D36" w:rsidP="00894979">
      <w:pPr>
        <w:pStyle w:val="BodyText"/>
        <w:numPr>
          <w:ilvl w:val="0"/>
          <w:numId w:val="43"/>
        </w:numPr>
        <w:rPr>
          <w:sz w:val="32"/>
          <w:szCs w:val="32"/>
          <w:lang w:val="en-IN"/>
        </w:rPr>
      </w:pPr>
      <w:r w:rsidRPr="00894979">
        <w:rPr>
          <w:sz w:val="32"/>
          <w:szCs w:val="32"/>
          <w:lang w:val="en-IN"/>
        </w:rPr>
        <w:lastRenderedPageBreak/>
        <w:t>[8] M. Flemmi</w:t>
      </w:r>
      <w:r w:rsidRPr="00894979">
        <w:rPr>
          <w:sz w:val="32"/>
          <w:szCs w:val="32"/>
          <w:lang w:val="en-IN"/>
        </w:rPr>
        <w:t xml:space="preserve">ng and G. Cottrell, “Face recognition using unsupervised feature extraction,” Proc. Intl. Neural Network Conf., Paris, 1990. </w:t>
      </w:r>
    </w:p>
    <w:p w:rsidR="00000000" w:rsidRPr="00894979" w:rsidRDefault="001C3D36" w:rsidP="00894979">
      <w:pPr>
        <w:pStyle w:val="BodyText"/>
        <w:numPr>
          <w:ilvl w:val="0"/>
          <w:numId w:val="43"/>
        </w:numPr>
        <w:rPr>
          <w:sz w:val="32"/>
          <w:szCs w:val="32"/>
          <w:lang w:val="en-IN"/>
        </w:rPr>
      </w:pPr>
      <w:r w:rsidRPr="00894979">
        <w:rPr>
          <w:sz w:val="32"/>
          <w:szCs w:val="32"/>
          <w:lang w:val="en-IN"/>
        </w:rPr>
        <w:t>[9] J.T. Lapresté, J.Y. Cartoux, and M. Richetin, “Face recognition from range data by structural analysis,” in Syntactic and Str</w:t>
      </w:r>
      <w:r w:rsidRPr="00894979">
        <w:rPr>
          <w:sz w:val="32"/>
          <w:szCs w:val="32"/>
          <w:lang w:val="en-IN"/>
        </w:rPr>
        <w:t xml:space="preserve">uctural Pattern Recognition, ed. G. Ferrat, et al., NATO ASI series, vol.F45, SpringerVerlag, Berlin, Heidelberg ,1988. </w:t>
      </w:r>
    </w:p>
    <w:p w:rsidR="00000000" w:rsidRPr="00894979" w:rsidRDefault="001C3D36" w:rsidP="00894979">
      <w:pPr>
        <w:pStyle w:val="BodyText"/>
        <w:numPr>
          <w:ilvl w:val="0"/>
          <w:numId w:val="43"/>
        </w:numPr>
        <w:rPr>
          <w:sz w:val="32"/>
          <w:szCs w:val="32"/>
          <w:lang w:val="en-IN"/>
        </w:rPr>
      </w:pPr>
      <w:r w:rsidRPr="00894979">
        <w:rPr>
          <w:sz w:val="32"/>
          <w:szCs w:val="32"/>
          <w:lang w:val="en-IN"/>
        </w:rPr>
        <w:t xml:space="preserve">[10] J.C. Lee and E. Milios, “Matching range images of human faces,” Proc. IEEE Third Intl. Conf. Computer Vision, pp.722–726, Osaka, </w:t>
      </w:r>
      <w:r w:rsidRPr="00894979">
        <w:rPr>
          <w:sz w:val="32"/>
          <w:szCs w:val="32"/>
          <w:lang w:val="en-IN"/>
        </w:rPr>
        <w:t xml:space="preserve">Japan, Dec. 1990.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D36" w:rsidRDefault="001C3D36" w:rsidP="003654DF">
      <w:pPr>
        <w:spacing w:after="0" w:line="240" w:lineRule="auto"/>
      </w:pPr>
      <w:r>
        <w:separator/>
      </w:r>
    </w:p>
  </w:endnote>
  <w:endnote w:type="continuationSeparator" w:id="1">
    <w:p w:rsidR="001C3D36" w:rsidRDefault="001C3D3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D36" w:rsidRDefault="001C3D36" w:rsidP="003654DF">
      <w:pPr>
        <w:spacing w:after="0" w:line="240" w:lineRule="auto"/>
      </w:pPr>
      <w:r>
        <w:separator/>
      </w:r>
    </w:p>
  </w:footnote>
  <w:footnote w:type="continuationSeparator" w:id="1">
    <w:p w:rsidR="001C3D36" w:rsidRDefault="001C3D3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124CE">
        <w:pPr>
          <w:pStyle w:val="Header"/>
          <w:jc w:val="right"/>
        </w:pPr>
        <w:fldSimple w:instr=" PAGE   \* MERGEFORMAT ">
          <w:r w:rsidR="00FC058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0F04EA"/>
    <w:multiLevelType w:val="hybridMultilevel"/>
    <w:tmpl w:val="7FB4C56E"/>
    <w:lvl w:ilvl="0" w:tplc="8836E2EA">
      <w:start w:val="1"/>
      <w:numFmt w:val="bullet"/>
      <w:lvlText w:val=""/>
      <w:lvlJc w:val="left"/>
      <w:pPr>
        <w:tabs>
          <w:tab w:val="num" w:pos="720"/>
        </w:tabs>
        <w:ind w:left="720" w:hanging="360"/>
      </w:pPr>
      <w:rPr>
        <w:rFonts w:ascii="Wingdings 2" w:hAnsi="Wingdings 2" w:hint="default"/>
      </w:rPr>
    </w:lvl>
    <w:lvl w:ilvl="1" w:tplc="C5B8D40A" w:tentative="1">
      <w:start w:val="1"/>
      <w:numFmt w:val="bullet"/>
      <w:lvlText w:val=""/>
      <w:lvlJc w:val="left"/>
      <w:pPr>
        <w:tabs>
          <w:tab w:val="num" w:pos="1440"/>
        </w:tabs>
        <w:ind w:left="1440" w:hanging="360"/>
      </w:pPr>
      <w:rPr>
        <w:rFonts w:ascii="Wingdings 2" w:hAnsi="Wingdings 2" w:hint="default"/>
      </w:rPr>
    </w:lvl>
    <w:lvl w:ilvl="2" w:tplc="3FE6B63C" w:tentative="1">
      <w:start w:val="1"/>
      <w:numFmt w:val="bullet"/>
      <w:lvlText w:val=""/>
      <w:lvlJc w:val="left"/>
      <w:pPr>
        <w:tabs>
          <w:tab w:val="num" w:pos="2160"/>
        </w:tabs>
        <w:ind w:left="2160" w:hanging="360"/>
      </w:pPr>
      <w:rPr>
        <w:rFonts w:ascii="Wingdings 2" w:hAnsi="Wingdings 2" w:hint="default"/>
      </w:rPr>
    </w:lvl>
    <w:lvl w:ilvl="3" w:tplc="CE8C687C" w:tentative="1">
      <w:start w:val="1"/>
      <w:numFmt w:val="bullet"/>
      <w:lvlText w:val=""/>
      <w:lvlJc w:val="left"/>
      <w:pPr>
        <w:tabs>
          <w:tab w:val="num" w:pos="2880"/>
        </w:tabs>
        <w:ind w:left="2880" w:hanging="360"/>
      </w:pPr>
      <w:rPr>
        <w:rFonts w:ascii="Wingdings 2" w:hAnsi="Wingdings 2" w:hint="default"/>
      </w:rPr>
    </w:lvl>
    <w:lvl w:ilvl="4" w:tplc="F6023090" w:tentative="1">
      <w:start w:val="1"/>
      <w:numFmt w:val="bullet"/>
      <w:lvlText w:val=""/>
      <w:lvlJc w:val="left"/>
      <w:pPr>
        <w:tabs>
          <w:tab w:val="num" w:pos="3600"/>
        </w:tabs>
        <w:ind w:left="3600" w:hanging="360"/>
      </w:pPr>
      <w:rPr>
        <w:rFonts w:ascii="Wingdings 2" w:hAnsi="Wingdings 2" w:hint="default"/>
      </w:rPr>
    </w:lvl>
    <w:lvl w:ilvl="5" w:tplc="833E8822" w:tentative="1">
      <w:start w:val="1"/>
      <w:numFmt w:val="bullet"/>
      <w:lvlText w:val=""/>
      <w:lvlJc w:val="left"/>
      <w:pPr>
        <w:tabs>
          <w:tab w:val="num" w:pos="4320"/>
        </w:tabs>
        <w:ind w:left="4320" w:hanging="360"/>
      </w:pPr>
      <w:rPr>
        <w:rFonts w:ascii="Wingdings 2" w:hAnsi="Wingdings 2" w:hint="default"/>
      </w:rPr>
    </w:lvl>
    <w:lvl w:ilvl="6" w:tplc="F7EEF81A" w:tentative="1">
      <w:start w:val="1"/>
      <w:numFmt w:val="bullet"/>
      <w:lvlText w:val=""/>
      <w:lvlJc w:val="left"/>
      <w:pPr>
        <w:tabs>
          <w:tab w:val="num" w:pos="5040"/>
        </w:tabs>
        <w:ind w:left="5040" w:hanging="360"/>
      </w:pPr>
      <w:rPr>
        <w:rFonts w:ascii="Wingdings 2" w:hAnsi="Wingdings 2" w:hint="default"/>
      </w:rPr>
    </w:lvl>
    <w:lvl w:ilvl="7" w:tplc="90B4CA7E" w:tentative="1">
      <w:start w:val="1"/>
      <w:numFmt w:val="bullet"/>
      <w:lvlText w:val=""/>
      <w:lvlJc w:val="left"/>
      <w:pPr>
        <w:tabs>
          <w:tab w:val="num" w:pos="5760"/>
        </w:tabs>
        <w:ind w:left="5760" w:hanging="360"/>
      </w:pPr>
      <w:rPr>
        <w:rFonts w:ascii="Wingdings 2" w:hAnsi="Wingdings 2" w:hint="default"/>
      </w:rPr>
    </w:lvl>
    <w:lvl w:ilvl="8" w:tplc="D2B057B4"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E3825"/>
    <w:multiLevelType w:val="hybridMultilevel"/>
    <w:tmpl w:val="2FE4ADEC"/>
    <w:lvl w:ilvl="0" w:tplc="CAA256FA">
      <w:start w:val="1"/>
      <w:numFmt w:val="bullet"/>
      <w:lvlText w:val=""/>
      <w:lvlJc w:val="left"/>
      <w:pPr>
        <w:tabs>
          <w:tab w:val="num" w:pos="720"/>
        </w:tabs>
        <w:ind w:left="720" w:hanging="360"/>
      </w:pPr>
      <w:rPr>
        <w:rFonts w:ascii="Wingdings 2" w:hAnsi="Wingdings 2" w:hint="default"/>
      </w:rPr>
    </w:lvl>
    <w:lvl w:ilvl="1" w:tplc="2D22D04A" w:tentative="1">
      <w:start w:val="1"/>
      <w:numFmt w:val="bullet"/>
      <w:lvlText w:val=""/>
      <w:lvlJc w:val="left"/>
      <w:pPr>
        <w:tabs>
          <w:tab w:val="num" w:pos="1440"/>
        </w:tabs>
        <w:ind w:left="1440" w:hanging="360"/>
      </w:pPr>
      <w:rPr>
        <w:rFonts w:ascii="Wingdings 2" w:hAnsi="Wingdings 2" w:hint="default"/>
      </w:rPr>
    </w:lvl>
    <w:lvl w:ilvl="2" w:tplc="20CA6336" w:tentative="1">
      <w:start w:val="1"/>
      <w:numFmt w:val="bullet"/>
      <w:lvlText w:val=""/>
      <w:lvlJc w:val="left"/>
      <w:pPr>
        <w:tabs>
          <w:tab w:val="num" w:pos="2160"/>
        </w:tabs>
        <w:ind w:left="2160" w:hanging="360"/>
      </w:pPr>
      <w:rPr>
        <w:rFonts w:ascii="Wingdings 2" w:hAnsi="Wingdings 2" w:hint="default"/>
      </w:rPr>
    </w:lvl>
    <w:lvl w:ilvl="3" w:tplc="84D8E344" w:tentative="1">
      <w:start w:val="1"/>
      <w:numFmt w:val="bullet"/>
      <w:lvlText w:val=""/>
      <w:lvlJc w:val="left"/>
      <w:pPr>
        <w:tabs>
          <w:tab w:val="num" w:pos="2880"/>
        </w:tabs>
        <w:ind w:left="2880" w:hanging="360"/>
      </w:pPr>
      <w:rPr>
        <w:rFonts w:ascii="Wingdings 2" w:hAnsi="Wingdings 2" w:hint="default"/>
      </w:rPr>
    </w:lvl>
    <w:lvl w:ilvl="4" w:tplc="326CC93A" w:tentative="1">
      <w:start w:val="1"/>
      <w:numFmt w:val="bullet"/>
      <w:lvlText w:val=""/>
      <w:lvlJc w:val="left"/>
      <w:pPr>
        <w:tabs>
          <w:tab w:val="num" w:pos="3600"/>
        </w:tabs>
        <w:ind w:left="3600" w:hanging="360"/>
      </w:pPr>
      <w:rPr>
        <w:rFonts w:ascii="Wingdings 2" w:hAnsi="Wingdings 2" w:hint="default"/>
      </w:rPr>
    </w:lvl>
    <w:lvl w:ilvl="5" w:tplc="505401C8" w:tentative="1">
      <w:start w:val="1"/>
      <w:numFmt w:val="bullet"/>
      <w:lvlText w:val=""/>
      <w:lvlJc w:val="left"/>
      <w:pPr>
        <w:tabs>
          <w:tab w:val="num" w:pos="4320"/>
        </w:tabs>
        <w:ind w:left="4320" w:hanging="360"/>
      </w:pPr>
      <w:rPr>
        <w:rFonts w:ascii="Wingdings 2" w:hAnsi="Wingdings 2" w:hint="default"/>
      </w:rPr>
    </w:lvl>
    <w:lvl w:ilvl="6" w:tplc="D02CABE0" w:tentative="1">
      <w:start w:val="1"/>
      <w:numFmt w:val="bullet"/>
      <w:lvlText w:val=""/>
      <w:lvlJc w:val="left"/>
      <w:pPr>
        <w:tabs>
          <w:tab w:val="num" w:pos="5040"/>
        </w:tabs>
        <w:ind w:left="5040" w:hanging="360"/>
      </w:pPr>
      <w:rPr>
        <w:rFonts w:ascii="Wingdings 2" w:hAnsi="Wingdings 2" w:hint="default"/>
      </w:rPr>
    </w:lvl>
    <w:lvl w:ilvl="7" w:tplc="557A9338" w:tentative="1">
      <w:start w:val="1"/>
      <w:numFmt w:val="bullet"/>
      <w:lvlText w:val=""/>
      <w:lvlJc w:val="left"/>
      <w:pPr>
        <w:tabs>
          <w:tab w:val="num" w:pos="5760"/>
        </w:tabs>
        <w:ind w:left="5760" w:hanging="360"/>
      </w:pPr>
      <w:rPr>
        <w:rFonts w:ascii="Wingdings 2" w:hAnsi="Wingdings 2" w:hint="default"/>
      </w:rPr>
    </w:lvl>
    <w:lvl w:ilvl="8" w:tplc="61D0C2CC"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311441"/>
    <w:multiLevelType w:val="hybridMultilevel"/>
    <w:tmpl w:val="4A061760"/>
    <w:lvl w:ilvl="0" w:tplc="34E6E85E">
      <w:start w:val="1"/>
      <w:numFmt w:val="bullet"/>
      <w:lvlText w:val=""/>
      <w:lvlJc w:val="left"/>
      <w:pPr>
        <w:tabs>
          <w:tab w:val="num" w:pos="720"/>
        </w:tabs>
        <w:ind w:left="720" w:hanging="360"/>
      </w:pPr>
      <w:rPr>
        <w:rFonts w:ascii="Wingdings 2" w:hAnsi="Wingdings 2" w:hint="default"/>
      </w:rPr>
    </w:lvl>
    <w:lvl w:ilvl="1" w:tplc="12269EAE" w:tentative="1">
      <w:start w:val="1"/>
      <w:numFmt w:val="bullet"/>
      <w:lvlText w:val=""/>
      <w:lvlJc w:val="left"/>
      <w:pPr>
        <w:tabs>
          <w:tab w:val="num" w:pos="1440"/>
        </w:tabs>
        <w:ind w:left="1440" w:hanging="360"/>
      </w:pPr>
      <w:rPr>
        <w:rFonts w:ascii="Wingdings 2" w:hAnsi="Wingdings 2" w:hint="default"/>
      </w:rPr>
    </w:lvl>
    <w:lvl w:ilvl="2" w:tplc="F7867D64" w:tentative="1">
      <w:start w:val="1"/>
      <w:numFmt w:val="bullet"/>
      <w:lvlText w:val=""/>
      <w:lvlJc w:val="left"/>
      <w:pPr>
        <w:tabs>
          <w:tab w:val="num" w:pos="2160"/>
        </w:tabs>
        <w:ind w:left="2160" w:hanging="360"/>
      </w:pPr>
      <w:rPr>
        <w:rFonts w:ascii="Wingdings 2" w:hAnsi="Wingdings 2" w:hint="default"/>
      </w:rPr>
    </w:lvl>
    <w:lvl w:ilvl="3" w:tplc="088E72BA" w:tentative="1">
      <w:start w:val="1"/>
      <w:numFmt w:val="bullet"/>
      <w:lvlText w:val=""/>
      <w:lvlJc w:val="left"/>
      <w:pPr>
        <w:tabs>
          <w:tab w:val="num" w:pos="2880"/>
        </w:tabs>
        <w:ind w:left="2880" w:hanging="360"/>
      </w:pPr>
      <w:rPr>
        <w:rFonts w:ascii="Wingdings 2" w:hAnsi="Wingdings 2" w:hint="default"/>
      </w:rPr>
    </w:lvl>
    <w:lvl w:ilvl="4" w:tplc="D55A6A0A" w:tentative="1">
      <w:start w:val="1"/>
      <w:numFmt w:val="bullet"/>
      <w:lvlText w:val=""/>
      <w:lvlJc w:val="left"/>
      <w:pPr>
        <w:tabs>
          <w:tab w:val="num" w:pos="3600"/>
        </w:tabs>
        <w:ind w:left="3600" w:hanging="360"/>
      </w:pPr>
      <w:rPr>
        <w:rFonts w:ascii="Wingdings 2" w:hAnsi="Wingdings 2" w:hint="default"/>
      </w:rPr>
    </w:lvl>
    <w:lvl w:ilvl="5" w:tplc="7F3ED2F2" w:tentative="1">
      <w:start w:val="1"/>
      <w:numFmt w:val="bullet"/>
      <w:lvlText w:val=""/>
      <w:lvlJc w:val="left"/>
      <w:pPr>
        <w:tabs>
          <w:tab w:val="num" w:pos="4320"/>
        </w:tabs>
        <w:ind w:left="4320" w:hanging="360"/>
      </w:pPr>
      <w:rPr>
        <w:rFonts w:ascii="Wingdings 2" w:hAnsi="Wingdings 2" w:hint="default"/>
      </w:rPr>
    </w:lvl>
    <w:lvl w:ilvl="6" w:tplc="381A8878" w:tentative="1">
      <w:start w:val="1"/>
      <w:numFmt w:val="bullet"/>
      <w:lvlText w:val=""/>
      <w:lvlJc w:val="left"/>
      <w:pPr>
        <w:tabs>
          <w:tab w:val="num" w:pos="5040"/>
        </w:tabs>
        <w:ind w:left="5040" w:hanging="360"/>
      </w:pPr>
      <w:rPr>
        <w:rFonts w:ascii="Wingdings 2" w:hAnsi="Wingdings 2" w:hint="default"/>
      </w:rPr>
    </w:lvl>
    <w:lvl w:ilvl="7" w:tplc="FF8C4596" w:tentative="1">
      <w:start w:val="1"/>
      <w:numFmt w:val="bullet"/>
      <w:lvlText w:val=""/>
      <w:lvlJc w:val="left"/>
      <w:pPr>
        <w:tabs>
          <w:tab w:val="num" w:pos="5760"/>
        </w:tabs>
        <w:ind w:left="5760" w:hanging="360"/>
      </w:pPr>
      <w:rPr>
        <w:rFonts w:ascii="Wingdings 2" w:hAnsi="Wingdings 2" w:hint="default"/>
      </w:rPr>
    </w:lvl>
    <w:lvl w:ilvl="8" w:tplc="FB92BDA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055680"/>
    <w:multiLevelType w:val="hybridMultilevel"/>
    <w:tmpl w:val="507C11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E96FEA"/>
    <w:multiLevelType w:val="hybridMultilevel"/>
    <w:tmpl w:val="7382D9B6"/>
    <w:lvl w:ilvl="0" w:tplc="B080C2E6">
      <w:start w:val="1"/>
      <w:numFmt w:val="bullet"/>
      <w:lvlText w:val=""/>
      <w:lvlJc w:val="left"/>
      <w:pPr>
        <w:tabs>
          <w:tab w:val="num" w:pos="720"/>
        </w:tabs>
        <w:ind w:left="720" w:hanging="360"/>
      </w:pPr>
      <w:rPr>
        <w:rFonts w:ascii="Wingdings 2" w:hAnsi="Wingdings 2" w:hint="default"/>
      </w:rPr>
    </w:lvl>
    <w:lvl w:ilvl="1" w:tplc="75C6C334" w:tentative="1">
      <w:start w:val="1"/>
      <w:numFmt w:val="bullet"/>
      <w:lvlText w:val=""/>
      <w:lvlJc w:val="left"/>
      <w:pPr>
        <w:tabs>
          <w:tab w:val="num" w:pos="1440"/>
        </w:tabs>
        <w:ind w:left="1440" w:hanging="360"/>
      </w:pPr>
      <w:rPr>
        <w:rFonts w:ascii="Wingdings 2" w:hAnsi="Wingdings 2" w:hint="default"/>
      </w:rPr>
    </w:lvl>
    <w:lvl w:ilvl="2" w:tplc="18FCF690" w:tentative="1">
      <w:start w:val="1"/>
      <w:numFmt w:val="bullet"/>
      <w:lvlText w:val=""/>
      <w:lvlJc w:val="left"/>
      <w:pPr>
        <w:tabs>
          <w:tab w:val="num" w:pos="2160"/>
        </w:tabs>
        <w:ind w:left="2160" w:hanging="360"/>
      </w:pPr>
      <w:rPr>
        <w:rFonts w:ascii="Wingdings 2" w:hAnsi="Wingdings 2" w:hint="default"/>
      </w:rPr>
    </w:lvl>
    <w:lvl w:ilvl="3" w:tplc="B8D4150E" w:tentative="1">
      <w:start w:val="1"/>
      <w:numFmt w:val="bullet"/>
      <w:lvlText w:val=""/>
      <w:lvlJc w:val="left"/>
      <w:pPr>
        <w:tabs>
          <w:tab w:val="num" w:pos="2880"/>
        </w:tabs>
        <w:ind w:left="2880" w:hanging="360"/>
      </w:pPr>
      <w:rPr>
        <w:rFonts w:ascii="Wingdings 2" w:hAnsi="Wingdings 2" w:hint="default"/>
      </w:rPr>
    </w:lvl>
    <w:lvl w:ilvl="4" w:tplc="01F6AECC" w:tentative="1">
      <w:start w:val="1"/>
      <w:numFmt w:val="bullet"/>
      <w:lvlText w:val=""/>
      <w:lvlJc w:val="left"/>
      <w:pPr>
        <w:tabs>
          <w:tab w:val="num" w:pos="3600"/>
        </w:tabs>
        <w:ind w:left="3600" w:hanging="360"/>
      </w:pPr>
      <w:rPr>
        <w:rFonts w:ascii="Wingdings 2" w:hAnsi="Wingdings 2" w:hint="default"/>
      </w:rPr>
    </w:lvl>
    <w:lvl w:ilvl="5" w:tplc="59FCB2F6" w:tentative="1">
      <w:start w:val="1"/>
      <w:numFmt w:val="bullet"/>
      <w:lvlText w:val=""/>
      <w:lvlJc w:val="left"/>
      <w:pPr>
        <w:tabs>
          <w:tab w:val="num" w:pos="4320"/>
        </w:tabs>
        <w:ind w:left="4320" w:hanging="360"/>
      </w:pPr>
      <w:rPr>
        <w:rFonts w:ascii="Wingdings 2" w:hAnsi="Wingdings 2" w:hint="default"/>
      </w:rPr>
    </w:lvl>
    <w:lvl w:ilvl="6" w:tplc="313C2F38" w:tentative="1">
      <w:start w:val="1"/>
      <w:numFmt w:val="bullet"/>
      <w:lvlText w:val=""/>
      <w:lvlJc w:val="left"/>
      <w:pPr>
        <w:tabs>
          <w:tab w:val="num" w:pos="5040"/>
        </w:tabs>
        <w:ind w:left="5040" w:hanging="360"/>
      </w:pPr>
      <w:rPr>
        <w:rFonts w:ascii="Wingdings 2" w:hAnsi="Wingdings 2" w:hint="default"/>
      </w:rPr>
    </w:lvl>
    <w:lvl w:ilvl="7" w:tplc="C2548732" w:tentative="1">
      <w:start w:val="1"/>
      <w:numFmt w:val="bullet"/>
      <w:lvlText w:val=""/>
      <w:lvlJc w:val="left"/>
      <w:pPr>
        <w:tabs>
          <w:tab w:val="num" w:pos="5760"/>
        </w:tabs>
        <w:ind w:left="5760" w:hanging="360"/>
      </w:pPr>
      <w:rPr>
        <w:rFonts w:ascii="Wingdings 2" w:hAnsi="Wingdings 2" w:hint="default"/>
      </w:rPr>
    </w:lvl>
    <w:lvl w:ilvl="8" w:tplc="FE84DC8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ED5BFA"/>
    <w:multiLevelType w:val="hybridMultilevel"/>
    <w:tmpl w:val="BB60E962"/>
    <w:lvl w:ilvl="0" w:tplc="E2F690A4">
      <w:start w:val="1"/>
      <w:numFmt w:val="bullet"/>
      <w:lvlText w:val=""/>
      <w:lvlJc w:val="left"/>
      <w:pPr>
        <w:tabs>
          <w:tab w:val="num" w:pos="720"/>
        </w:tabs>
        <w:ind w:left="720" w:hanging="360"/>
      </w:pPr>
      <w:rPr>
        <w:rFonts w:ascii="Wingdings 2" w:hAnsi="Wingdings 2" w:hint="default"/>
      </w:rPr>
    </w:lvl>
    <w:lvl w:ilvl="1" w:tplc="7E6A09C4" w:tentative="1">
      <w:start w:val="1"/>
      <w:numFmt w:val="bullet"/>
      <w:lvlText w:val=""/>
      <w:lvlJc w:val="left"/>
      <w:pPr>
        <w:tabs>
          <w:tab w:val="num" w:pos="1440"/>
        </w:tabs>
        <w:ind w:left="1440" w:hanging="360"/>
      </w:pPr>
      <w:rPr>
        <w:rFonts w:ascii="Wingdings 2" w:hAnsi="Wingdings 2" w:hint="default"/>
      </w:rPr>
    </w:lvl>
    <w:lvl w:ilvl="2" w:tplc="E674780C" w:tentative="1">
      <w:start w:val="1"/>
      <w:numFmt w:val="bullet"/>
      <w:lvlText w:val=""/>
      <w:lvlJc w:val="left"/>
      <w:pPr>
        <w:tabs>
          <w:tab w:val="num" w:pos="2160"/>
        </w:tabs>
        <w:ind w:left="2160" w:hanging="360"/>
      </w:pPr>
      <w:rPr>
        <w:rFonts w:ascii="Wingdings 2" w:hAnsi="Wingdings 2" w:hint="default"/>
      </w:rPr>
    </w:lvl>
    <w:lvl w:ilvl="3" w:tplc="EED4F2FC" w:tentative="1">
      <w:start w:val="1"/>
      <w:numFmt w:val="bullet"/>
      <w:lvlText w:val=""/>
      <w:lvlJc w:val="left"/>
      <w:pPr>
        <w:tabs>
          <w:tab w:val="num" w:pos="2880"/>
        </w:tabs>
        <w:ind w:left="2880" w:hanging="360"/>
      </w:pPr>
      <w:rPr>
        <w:rFonts w:ascii="Wingdings 2" w:hAnsi="Wingdings 2" w:hint="default"/>
      </w:rPr>
    </w:lvl>
    <w:lvl w:ilvl="4" w:tplc="639A987E" w:tentative="1">
      <w:start w:val="1"/>
      <w:numFmt w:val="bullet"/>
      <w:lvlText w:val=""/>
      <w:lvlJc w:val="left"/>
      <w:pPr>
        <w:tabs>
          <w:tab w:val="num" w:pos="3600"/>
        </w:tabs>
        <w:ind w:left="3600" w:hanging="360"/>
      </w:pPr>
      <w:rPr>
        <w:rFonts w:ascii="Wingdings 2" w:hAnsi="Wingdings 2" w:hint="default"/>
      </w:rPr>
    </w:lvl>
    <w:lvl w:ilvl="5" w:tplc="8CD67E0C" w:tentative="1">
      <w:start w:val="1"/>
      <w:numFmt w:val="bullet"/>
      <w:lvlText w:val=""/>
      <w:lvlJc w:val="left"/>
      <w:pPr>
        <w:tabs>
          <w:tab w:val="num" w:pos="4320"/>
        </w:tabs>
        <w:ind w:left="4320" w:hanging="360"/>
      </w:pPr>
      <w:rPr>
        <w:rFonts w:ascii="Wingdings 2" w:hAnsi="Wingdings 2" w:hint="default"/>
      </w:rPr>
    </w:lvl>
    <w:lvl w:ilvl="6" w:tplc="29AC2192" w:tentative="1">
      <w:start w:val="1"/>
      <w:numFmt w:val="bullet"/>
      <w:lvlText w:val=""/>
      <w:lvlJc w:val="left"/>
      <w:pPr>
        <w:tabs>
          <w:tab w:val="num" w:pos="5040"/>
        </w:tabs>
        <w:ind w:left="5040" w:hanging="360"/>
      </w:pPr>
      <w:rPr>
        <w:rFonts w:ascii="Wingdings 2" w:hAnsi="Wingdings 2" w:hint="default"/>
      </w:rPr>
    </w:lvl>
    <w:lvl w:ilvl="7" w:tplc="5FFEF01A" w:tentative="1">
      <w:start w:val="1"/>
      <w:numFmt w:val="bullet"/>
      <w:lvlText w:val=""/>
      <w:lvlJc w:val="left"/>
      <w:pPr>
        <w:tabs>
          <w:tab w:val="num" w:pos="5760"/>
        </w:tabs>
        <w:ind w:left="5760" w:hanging="360"/>
      </w:pPr>
      <w:rPr>
        <w:rFonts w:ascii="Wingdings 2" w:hAnsi="Wingdings 2" w:hint="default"/>
      </w:rPr>
    </w:lvl>
    <w:lvl w:ilvl="8" w:tplc="A5ECD6F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A915223"/>
    <w:multiLevelType w:val="hybridMultilevel"/>
    <w:tmpl w:val="8D0688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6"/>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7"/>
  </w:num>
  <w:num w:numId="22">
    <w:abstractNumId w:val="21"/>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9"/>
  </w:num>
  <w:num w:numId="34">
    <w:abstractNumId w:val="25"/>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6"/>
  </w:num>
  <w:num w:numId="42">
    <w:abstractNumId w:val="20"/>
  </w:num>
  <w:num w:numId="43">
    <w:abstractNumId w:val="8"/>
  </w:num>
  <w:num w:numId="44">
    <w:abstractNumId w:val="24"/>
  </w:num>
  <w:num w:numId="45">
    <w:abstractNumId w:val="6"/>
  </w:num>
  <w:num w:numId="46">
    <w:abstractNumId w:val="41"/>
  </w:num>
  <w:num w:numId="47">
    <w:abstractNumId w:val="45"/>
  </w:num>
  <w:num w:numId="48">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2ACC"/>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D36"/>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4CE"/>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0AD6"/>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979"/>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CE6"/>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7601"/>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BA7"/>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2A9"/>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58C"/>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530778">
      <w:bodyDiv w:val="1"/>
      <w:marLeft w:val="0"/>
      <w:marRight w:val="0"/>
      <w:marTop w:val="0"/>
      <w:marBottom w:val="0"/>
      <w:divBdr>
        <w:top w:val="none" w:sz="0" w:space="0" w:color="auto"/>
        <w:left w:val="none" w:sz="0" w:space="0" w:color="auto"/>
        <w:bottom w:val="none" w:sz="0" w:space="0" w:color="auto"/>
        <w:right w:val="none" w:sz="0" w:space="0" w:color="auto"/>
      </w:divBdr>
      <w:divsChild>
        <w:div w:id="889921312">
          <w:marLeft w:val="576"/>
          <w:marRight w:val="0"/>
          <w:marTop w:val="120"/>
          <w:marBottom w:val="0"/>
          <w:divBdr>
            <w:top w:val="none" w:sz="0" w:space="0" w:color="auto"/>
            <w:left w:val="none" w:sz="0" w:space="0" w:color="auto"/>
            <w:bottom w:val="none" w:sz="0" w:space="0" w:color="auto"/>
            <w:right w:val="none" w:sz="0" w:space="0" w:color="auto"/>
          </w:divBdr>
        </w:div>
        <w:div w:id="826088958">
          <w:marLeft w:val="576"/>
          <w:marRight w:val="0"/>
          <w:marTop w:val="120"/>
          <w:marBottom w:val="0"/>
          <w:divBdr>
            <w:top w:val="none" w:sz="0" w:space="0" w:color="auto"/>
            <w:left w:val="none" w:sz="0" w:space="0" w:color="auto"/>
            <w:bottom w:val="none" w:sz="0" w:space="0" w:color="auto"/>
            <w:right w:val="none" w:sz="0" w:space="0" w:color="auto"/>
          </w:divBdr>
        </w:div>
        <w:div w:id="498741169">
          <w:marLeft w:val="576"/>
          <w:marRight w:val="0"/>
          <w:marTop w:val="120"/>
          <w:marBottom w:val="0"/>
          <w:divBdr>
            <w:top w:val="none" w:sz="0" w:space="0" w:color="auto"/>
            <w:left w:val="none" w:sz="0" w:space="0" w:color="auto"/>
            <w:bottom w:val="none" w:sz="0" w:space="0" w:color="auto"/>
            <w:right w:val="none" w:sz="0" w:space="0" w:color="auto"/>
          </w:divBdr>
        </w:div>
        <w:div w:id="484474469">
          <w:marLeft w:val="576"/>
          <w:marRight w:val="0"/>
          <w:marTop w:val="120"/>
          <w:marBottom w:val="0"/>
          <w:divBdr>
            <w:top w:val="none" w:sz="0" w:space="0" w:color="auto"/>
            <w:left w:val="none" w:sz="0" w:space="0" w:color="auto"/>
            <w:bottom w:val="none" w:sz="0" w:space="0" w:color="auto"/>
            <w:right w:val="none" w:sz="0" w:space="0" w:color="auto"/>
          </w:divBdr>
        </w:div>
        <w:div w:id="55280939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7986">
      <w:bodyDiv w:val="1"/>
      <w:marLeft w:val="0"/>
      <w:marRight w:val="0"/>
      <w:marTop w:val="0"/>
      <w:marBottom w:val="0"/>
      <w:divBdr>
        <w:top w:val="none" w:sz="0" w:space="0" w:color="auto"/>
        <w:left w:val="none" w:sz="0" w:space="0" w:color="auto"/>
        <w:bottom w:val="none" w:sz="0" w:space="0" w:color="auto"/>
        <w:right w:val="none" w:sz="0" w:space="0" w:color="auto"/>
      </w:divBdr>
      <w:divsChild>
        <w:div w:id="1294019969">
          <w:marLeft w:val="576"/>
          <w:marRight w:val="0"/>
          <w:marTop w:val="120"/>
          <w:marBottom w:val="0"/>
          <w:divBdr>
            <w:top w:val="none" w:sz="0" w:space="0" w:color="auto"/>
            <w:left w:val="none" w:sz="0" w:space="0" w:color="auto"/>
            <w:bottom w:val="none" w:sz="0" w:space="0" w:color="auto"/>
            <w:right w:val="none" w:sz="0" w:space="0" w:color="auto"/>
          </w:divBdr>
        </w:div>
        <w:div w:id="1300502391">
          <w:marLeft w:val="576"/>
          <w:marRight w:val="0"/>
          <w:marTop w:val="120"/>
          <w:marBottom w:val="0"/>
          <w:divBdr>
            <w:top w:val="none" w:sz="0" w:space="0" w:color="auto"/>
            <w:left w:val="none" w:sz="0" w:space="0" w:color="auto"/>
            <w:bottom w:val="none" w:sz="0" w:space="0" w:color="auto"/>
            <w:right w:val="none" w:sz="0" w:space="0" w:color="auto"/>
          </w:divBdr>
        </w:div>
        <w:div w:id="1079711290">
          <w:marLeft w:val="576"/>
          <w:marRight w:val="0"/>
          <w:marTop w:val="120"/>
          <w:marBottom w:val="0"/>
          <w:divBdr>
            <w:top w:val="none" w:sz="0" w:space="0" w:color="auto"/>
            <w:left w:val="none" w:sz="0" w:space="0" w:color="auto"/>
            <w:bottom w:val="none" w:sz="0" w:space="0" w:color="auto"/>
            <w:right w:val="none" w:sz="0" w:space="0" w:color="auto"/>
          </w:divBdr>
        </w:div>
        <w:div w:id="1170635278">
          <w:marLeft w:val="576"/>
          <w:marRight w:val="0"/>
          <w:marTop w:val="120"/>
          <w:marBottom w:val="0"/>
          <w:divBdr>
            <w:top w:val="none" w:sz="0" w:space="0" w:color="auto"/>
            <w:left w:val="none" w:sz="0" w:space="0" w:color="auto"/>
            <w:bottom w:val="none" w:sz="0" w:space="0" w:color="auto"/>
            <w:right w:val="none" w:sz="0" w:space="0" w:color="auto"/>
          </w:divBdr>
        </w:div>
        <w:div w:id="49715878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4396392">
      <w:bodyDiv w:val="1"/>
      <w:marLeft w:val="0"/>
      <w:marRight w:val="0"/>
      <w:marTop w:val="0"/>
      <w:marBottom w:val="0"/>
      <w:divBdr>
        <w:top w:val="none" w:sz="0" w:space="0" w:color="auto"/>
        <w:left w:val="none" w:sz="0" w:space="0" w:color="auto"/>
        <w:bottom w:val="none" w:sz="0" w:space="0" w:color="auto"/>
        <w:right w:val="none" w:sz="0" w:space="0" w:color="auto"/>
      </w:divBdr>
      <w:divsChild>
        <w:div w:id="729840758">
          <w:marLeft w:val="576"/>
          <w:marRight w:val="0"/>
          <w:marTop w:val="120"/>
          <w:marBottom w:val="0"/>
          <w:divBdr>
            <w:top w:val="none" w:sz="0" w:space="0" w:color="auto"/>
            <w:left w:val="none" w:sz="0" w:space="0" w:color="auto"/>
            <w:bottom w:val="none" w:sz="0" w:space="0" w:color="auto"/>
            <w:right w:val="none" w:sz="0" w:space="0" w:color="auto"/>
          </w:divBdr>
        </w:div>
        <w:div w:id="1820728952">
          <w:marLeft w:val="576"/>
          <w:marRight w:val="0"/>
          <w:marTop w:val="120"/>
          <w:marBottom w:val="0"/>
          <w:divBdr>
            <w:top w:val="none" w:sz="0" w:space="0" w:color="auto"/>
            <w:left w:val="none" w:sz="0" w:space="0" w:color="auto"/>
            <w:bottom w:val="none" w:sz="0" w:space="0" w:color="auto"/>
            <w:right w:val="none" w:sz="0" w:space="0" w:color="auto"/>
          </w:divBdr>
        </w:div>
        <w:div w:id="1605579458">
          <w:marLeft w:val="576"/>
          <w:marRight w:val="0"/>
          <w:marTop w:val="120"/>
          <w:marBottom w:val="0"/>
          <w:divBdr>
            <w:top w:val="none" w:sz="0" w:space="0" w:color="auto"/>
            <w:left w:val="none" w:sz="0" w:space="0" w:color="auto"/>
            <w:bottom w:val="none" w:sz="0" w:space="0" w:color="auto"/>
            <w:right w:val="none" w:sz="0" w:space="0" w:color="auto"/>
          </w:divBdr>
        </w:div>
        <w:div w:id="1167986553">
          <w:marLeft w:val="576"/>
          <w:marRight w:val="0"/>
          <w:marTop w:val="120"/>
          <w:marBottom w:val="0"/>
          <w:divBdr>
            <w:top w:val="none" w:sz="0" w:space="0" w:color="auto"/>
            <w:left w:val="none" w:sz="0" w:space="0" w:color="auto"/>
            <w:bottom w:val="none" w:sz="0" w:space="0" w:color="auto"/>
            <w:right w:val="none" w:sz="0" w:space="0" w:color="auto"/>
          </w:divBdr>
        </w:div>
        <w:div w:id="722293004">
          <w:marLeft w:val="576"/>
          <w:marRight w:val="0"/>
          <w:marTop w:val="120"/>
          <w:marBottom w:val="0"/>
          <w:divBdr>
            <w:top w:val="none" w:sz="0" w:space="0" w:color="auto"/>
            <w:left w:val="none" w:sz="0" w:space="0" w:color="auto"/>
            <w:bottom w:val="none" w:sz="0" w:space="0" w:color="auto"/>
            <w:right w:val="none" w:sz="0" w:space="0" w:color="auto"/>
          </w:divBdr>
        </w:div>
        <w:div w:id="142831018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9694022">
      <w:bodyDiv w:val="1"/>
      <w:marLeft w:val="0"/>
      <w:marRight w:val="0"/>
      <w:marTop w:val="0"/>
      <w:marBottom w:val="0"/>
      <w:divBdr>
        <w:top w:val="none" w:sz="0" w:space="0" w:color="auto"/>
        <w:left w:val="none" w:sz="0" w:space="0" w:color="auto"/>
        <w:bottom w:val="none" w:sz="0" w:space="0" w:color="auto"/>
        <w:right w:val="none" w:sz="0" w:space="0" w:color="auto"/>
      </w:divBdr>
      <w:divsChild>
        <w:div w:id="2128741639">
          <w:marLeft w:val="576"/>
          <w:marRight w:val="0"/>
          <w:marTop w:val="120"/>
          <w:marBottom w:val="0"/>
          <w:divBdr>
            <w:top w:val="none" w:sz="0" w:space="0" w:color="auto"/>
            <w:left w:val="none" w:sz="0" w:space="0" w:color="auto"/>
            <w:bottom w:val="none" w:sz="0" w:space="0" w:color="auto"/>
            <w:right w:val="none" w:sz="0" w:space="0" w:color="auto"/>
          </w:divBdr>
        </w:div>
        <w:div w:id="1780641856">
          <w:marLeft w:val="576"/>
          <w:marRight w:val="0"/>
          <w:marTop w:val="120"/>
          <w:marBottom w:val="0"/>
          <w:divBdr>
            <w:top w:val="none" w:sz="0" w:space="0" w:color="auto"/>
            <w:left w:val="none" w:sz="0" w:space="0" w:color="auto"/>
            <w:bottom w:val="none" w:sz="0" w:space="0" w:color="auto"/>
            <w:right w:val="none" w:sz="0" w:space="0" w:color="auto"/>
          </w:divBdr>
        </w:div>
        <w:div w:id="2035224654">
          <w:marLeft w:val="576"/>
          <w:marRight w:val="0"/>
          <w:marTop w:val="120"/>
          <w:marBottom w:val="0"/>
          <w:divBdr>
            <w:top w:val="none" w:sz="0" w:space="0" w:color="auto"/>
            <w:left w:val="none" w:sz="0" w:space="0" w:color="auto"/>
            <w:bottom w:val="none" w:sz="0" w:space="0" w:color="auto"/>
            <w:right w:val="none" w:sz="0" w:space="0" w:color="auto"/>
          </w:divBdr>
        </w:div>
        <w:div w:id="61223110">
          <w:marLeft w:val="576"/>
          <w:marRight w:val="0"/>
          <w:marTop w:val="120"/>
          <w:marBottom w:val="0"/>
          <w:divBdr>
            <w:top w:val="none" w:sz="0" w:space="0" w:color="auto"/>
            <w:left w:val="none" w:sz="0" w:space="0" w:color="auto"/>
            <w:bottom w:val="none" w:sz="0" w:space="0" w:color="auto"/>
            <w:right w:val="none" w:sz="0" w:space="0" w:color="auto"/>
          </w:divBdr>
        </w:div>
        <w:div w:id="83738338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7698559">
      <w:bodyDiv w:val="1"/>
      <w:marLeft w:val="0"/>
      <w:marRight w:val="0"/>
      <w:marTop w:val="0"/>
      <w:marBottom w:val="0"/>
      <w:divBdr>
        <w:top w:val="none" w:sz="0" w:space="0" w:color="auto"/>
        <w:left w:val="none" w:sz="0" w:space="0" w:color="auto"/>
        <w:bottom w:val="none" w:sz="0" w:space="0" w:color="auto"/>
        <w:right w:val="none" w:sz="0" w:space="0" w:color="auto"/>
      </w:divBdr>
      <w:divsChild>
        <w:div w:id="2084329700">
          <w:marLeft w:val="576"/>
          <w:marRight w:val="0"/>
          <w:marTop w:val="120"/>
          <w:marBottom w:val="0"/>
          <w:divBdr>
            <w:top w:val="none" w:sz="0" w:space="0" w:color="auto"/>
            <w:left w:val="none" w:sz="0" w:space="0" w:color="auto"/>
            <w:bottom w:val="none" w:sz="0" w:space="0" w:color="auto"/>
            <w:right w:val="none" w:sz="0" w:space="0" w:color="auto"/>
          </w:divBdr>
        </w:div>
        <w:div w:id="971062236">
          <w:marLeft w:val="576"/>
          <w:marRight w:val="0"/>
          <w:marTop w:val="120"/>
          <w:marBottom w:val="0"/>
          <w:divBdr>
            <w:top w:val="none" w:sz="0" w:space="0" w:color="auto"/>
            <w:left w:val="none" w:sz="0" w:space="0" w:color="auto"/>
            <w:bottom w:val="none" w:sz="0" w:space="0" w:color="auto"/>
            <w:right w:val="none" w:sz="0" w:space="0" w:color="auto"/>
          </w:divBdr>
        </w:div>
        <w:div w:id="154927136">
          <w:marLeft w:val="576"/>
          <w:marRight w:val="0"/>
          <w:marTop w:val="120"/>
          <w:marBottom w:val="0"/>
          <w:divBdr>
            <w:top w:val="none" w:sz="0" w:space="0" w:color="auto"/>
            <w:left w:val="none" w:sz="0" w:space="0" w:color="auto"/>
            <w:bottom w:val="none" w:sz="0" w:space="0" w:color="auto"/>
            <w:right w:val="none" w:sz="0" w:space="0" w:color="auto"/>
          </w:divBdr>
        </w:div>
        <w:div w:id="1526557912">
          <w:marLeft w:val="576"/>
          <w:marRight w:val="0"/>
          <w:marTop w:val="120"/>
          <w:marBottom w:val="0"/>
          <w:divBdr>
            <w:top w:val="none" w:sz="0" w:space="0" w:color="auto"/>
            <w:left w:val="none" w:sz="0" w:space="0" w:color="auto"/>
            <w:bottom w:val="none" w:sz="0" w:space="0" w:color="auto"/>
            <w:right w:val="none" w:sz="0" w:space="0" w:color="auto"/>
          </w:divBdr>
        </w:div>
        <w:div w:id="113379353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02785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966689">
      <w:bodyDiv w:val="1"/>
      <w:marLeft w:val="0"/>
      <w:marRight w:val="0"/>
      <w:marTop w:val="0"/>
      <w:marBottom w:val="0"/>
      <w:divBdr>
        <w:top w:val="none" w:sz="0" w:space="0" w:color="auto"/>
        <w:left w:val="none" w:sz="0" w:space="0" w:color="auto"/>
        <w:bottom w:val="none" w:sz="0" w:space="0" w:color="auto"/>
        <w:right w:val="none" w:sz="0" w:space="0" w:color="auto"/>
      </w:divBdr>
      <w:divsChild>
        <w:div w:id="150408679">
          <w:marLeft w:val="576"/>
          <w:marRight w:val="0"/>
          <w:marTop w:val="120"/>
          <w:marBottom w:val="0"/>
          <w:divBdr>
            <w:top w:val="none" w:sz="0" w:space="0" w:color="auto"/>
            <w:left w:val="none" w:sz="0" w:space="0" w:color="auto"/>
            <w:bottom w:val="none" w:sz="0" w:space="0" w:color="auto"/>
            <w:right w:val="none" w:sz="0" w:space="0" w:color="auto"/>
          </w:divBdr>
        </w:div>
        <w:div w:id="1697273983">
          <w:marLeft w:val="576"/>
          <w:marRight w:val="0"/>
          <w:marTop w:val="120"/>
          <w:marBottom w:val="0"/>
          <w:divBdr>
            <w:top w:val="none" w:sz="0" w:space="0" w:color="auto"/>
            <w:left w:val="none" w:sz="0" w:space="0" w:color="auto"/>
            <w:bottom w:val="none" w:sz="0" w:space="0" w:color="auto"/>
            <w:right w:val="none" w:sz="0" w:space="0" w:color="auto"/>
          </w:divBdr>
        </w:div>
        <w:div w:id="531844569">
          <w:marLeft w:val="576"/>
          <w:marRight w:val="0"/>
          <w:marTop w:val="120"/>
          <w:marBottom w:val="0"/>
          <w:divBdr>
            <w:top w:val="none" w:sz="0" w:space="0" w:color="auto"/>
            <w:left w:val="none" w:sz="0" w:space="0" w:color="auto"/>
            <w:bottom w:val="none" w:sz="0" w:space="0" w:color="auto"/>
            <w:right w:val="none" w:sz="0" w:space="0" w:color="auto"/>
          </w:divBdr>
        </w:div>
        <w:div w:id="526141616">
          <w:marLeft w:val="576"/>
          <w:marRight w:val="0"/>
          <w:marTop w:val="120"/>
          <w:marBottom w:val="0"/>
          <w:divBdr>
            <w:top w:val="none" w:sz="0" w:space="0" w:color="auto"/>
            <w:left w:val="none" w:sz="0" w:space="0" w:color="auto"/>
            <w:bottom w:val="none" w:sz="0" w:space="0" w:color="auto"/>
            <w:right w:val="none" w:sz="0" w:space="0" w:color="auto"/>
          </w:divBdr>
        </w:div>
        <w:div w:id="93659619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14</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2021-08-30T11:30:00Z</dcterms:modified>
</cp:coreProperties>
</file>