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841CF" w:rsidRDefault="001841CF" w:rsidP="001841CF">
      <w:pPr>
        <w:spacing w:line="360" w:lineRule="auto"/>
        <w:jc w:val="center"/>
        <w:rPr>
          <w:rFonts w:ascii="Times New Roman" w:hAnsi="Times New Roman" w:cs="Times New Roman"/>
          <w:b/>
          <w:sz w:val="72"/>
          <w:szCs w:val="72"/>
        </w:rPr>
      </w:pPr>
      <w:r w:rsidRPr="001841CF">
        <w:rPr>
          <w:rFonts w:ascii="Times New Roman" w:hAnsi="Times New Roman" w:cs="Times New Roman"/>
          <w:b/>
          <w:sz w:val="72"/>
          <w:szCs w:val="72"/>
        </w:rPr>
        <w:t>Avoid network back pressure problem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841CF" w:rsidRDefault="001841C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34433" w:rsidRDefault="00434433" w:rsidP="00E53AA4">
      <w:pPr>
        <w:spacing w:line="360" w:lineRule="auto"/>
        <w:jc w:val="both"/>
        <w:rPr>
          <w:rFonts w:ascii="Times New Roman" w:hAnsi="Times New Roman" w:cs="Times New Roman"/>
          <w:b/>
          <w:sz w:val="32"/>
          <w:szCs w:val="32"/>
        </w:rPr>
      </w:pPr>
      <w:r w:rsidRPr="00434433">
        <w:rPr>
          <w:rFonts w:ascii="Times New Roman" w:hAnsi="Times New Roman" w:cs="Times New Roman"/>
          <w:sz w:val="32"/>
          <w:szCs w:val="32"/>
        </w:rPr>
        <w:t xml:space="preserve">In this paper, we focus on the issue of stability in multihop wireless networks under flow-level dynamics, and explore the inefficiency and instability of the celebrated BackPressure algorithms. It has been well-known that the BackPressure (or MaxWeight) algorithms achieve queue stability and throughput optimality in a wide variety of scenarios. Yet, these results all rely on the assumptions that the set of flows is fixed, and that all the flows are long-lived and keep injecting packets into the network. Recently, in the presence of flow-level dynamics, where flows arrive and request to transmit a finite amount of packets, it has been shown that the MaxWeight algorithms may not guarantee stability due to channel fading or inefficient spatial reuse. However, these observations are made only for single-hop traffic, and thus have resulted in partial solutions that are limited to the single-hop scenarios. An interesting question is whether straightforward extensions of the previous solutions to the known instability problems would achieve throughput optimality in multihop traffic setting. To answer the question, we explore potential inefficiency and instability of the BackPressure algorithms, and provide interesting examples that are useful to obtain insights into developing an optimal solution. We also conduct simulations to further illustrate the instability issue of the Back-Pressure algorithms in various scenarios. Our study reveals that new types of inefficiencies may arise in the settings with multihop traffic due to underutilization of the link capacity </w:t>
      </w:r>
      <w:r w:rsidRPr="00434433">
        <w:rPr>
          <w:rFonts w:ascii="Times New Roman" w:hAnsi="Times New Roman" w:cs="Times New Roman"/>
          <w:sz w:val="32"/>
          <w:szCs w:val="32"/>
        </w:rPr>
        <w:lastRenderedPageBreak/>
        <w:t>or inefficient routing, and the stability problem becomes more challenging than in the single-hop traffic counterpart.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34433" w:rsidRDefault="00434433" w:rsidP="00E53AA4">
      <w:pPr>
        <w:spacing w:line="360" w:lineRule="auto"/>
        <w:jc w:val="both"/>
        <w:rPr>
          <w:rFonts w:ascii="Times New Roman" w:hAnsi="Times New Roman" w:cs="Times New Roman"/>
          <w:sz w:val="40"/>
          <w:szCs w:val="40"/>
        </w:rPr>
      </w:pPr>
    </w:p>
    <w:p w:rsidR="00434433" w:rsidRDefault="0043443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E305B" w:rsidRDefault="00CC43DF" w:rsidP="00AE305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305B">
        <w:rPr>
          <w:rFonts w:ascii="Times New Roman" w:hAnsi="Times New Roman" w:cs="Times New Roman"/>
          <w:sz w:val="32"/>
          <w:szCs w:val="32"/>
          <w:lang w:val="en-IN"/>
        </w:rPr>
        <w:t>Some times each and individual project estimates the additional relief loads they will put in</w:t>
      </w:r>
      <w:r w:rsidRPr="00AE305B">
        <w:rPr>
          <w:rFonts w:ascii="Times New Roman" w:hAnsi="Times New Roman" w:cs="Times New Roman"/>
          <w:sz w:val="32"/>
          <w:szCs w:val="32"/>
          <w:lang w:val="en-IN"/>
        </w:rPr>
        <w:t>to the existing flare system and compare with the available capacity in the flare system.</w:t>
      </w:r>
    </w:p>
    <w:p w:rsidR="00000000" w:rsidRPr="00AE305B" w:rsidRDefault="00CC43DF" w:rsidP="00AE305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305B">
        <w:rPr>
          <w:rFonts w:ascii="Times New Roman" w:hAnsi="Times New Roman" w:cs="Times New Roman"/>
          <w:sz w:val="32"/>
          <w:szCs w:val="32"/>
          <w:lang w:val="en-IN"/>
        </w:rPr>
        <w:t xml:space="preserve">In most of the cases the new sources (PSVs &amp; EBVs) are added to the existing flare system without any modification or upgrade of current system. </w:t>
      </w:r>
    </w:p>
    <w:p w:rsidR="00000000" w:rsidRPr="00AE305B" w:rsidRDefault="00CC43DF" w:rsidP="00AE305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305B">
        <w:rPr>
          <w:rFonts w:ascii="Times New Roman" w:hAnsi="Times New Roman" w:cs="Times New Roman"/>
          <w:sz w:val="32"/>
          <w:szCs w:val="32"/>
          <w:lang w:val="en-IN"/>
        </w:rPr>
        <w:t>This is the maximu</w:t>
      </w:r>
      <w:r w:rsidRPr="00AE305B">
        <w:rPr>
          <w:rFonts w:ascii="Times New Roman" w:hAnsi="Times New Roman" w:cs="Times New Roman"/>
          <w:sz w:val="32"/>
          <w:szCs w:val="32"/>
          <w:lang w:val="en-IN"/>
        </w:rPr>
        <w:t xml:space="preserve">m pressure that can exist at the outlet of the device (source) without affecting its capacity. </w:t>
      </w:r>
    </w:p>
    <w:p w:rsidR="00F936BC" w:rsidRPr="00AE305B" w:rsidRDefault="00CC43DF" w:rsidP="00AE305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E305B">
        <w:rPr>
          <w:rFonts w:ascii="Times New Roman" w:hAnsi="Times New Roman" w:cs="Times New Roman"/>
          <w:sz w:val="32"/>
          <w:szCs w:val="32"/>
          <w:lang w:val="en-IN"/>
        </w:rPr>
        <w:t xml:space="preserve">The process parameters shall be noted during blowdown period with the help of existing flow/pressure transmitters/gauges or temporarily installed instruments.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E305B" w:rsidRDefault="00CC43DF" w:rsidP="00AE305B">
      <w:pPr>
        <w:numPr>
          <w:ilvl w:val="0"/>
          <w:numId w:val="45"/>
        </w:numPr>
        <w:spacing w:line="360" w:lineRule="auto"/>
        <w:jc w:val="both"/>
        <w:rPr>
          <w:rFonts w:ascii="Times New Roman" w:hAnsi="Times New Roman" w:cs="Times New Roman"/>
          <w:bCs/>
          <w:sz w:val="32"/>
          <w:szCs w:val="32"/>
          <w:lang w:val="en-IN"/>
        </w:rPr>
      </w:pPr>
      <w:r w:rsidRPr="00AE305B">
        <w:rPr>
          <w:rFonts w:ascii="Times New Roman" w:hAnsi="Times New Roman" w:cs="Times New Roman"/>
          <w:bCs/>
          <w:sz w:val="32"/>
          <w:szCs w:val="32"/>
          <w:lang w:val="en-IN"/>
        </w:rPr>
        <w:t>It is a very interesting problem to study the stability issue of the Back-Pressure algorithms in the presence of flowlevel dynamics, and to identify potential causes of inefficiency in a more general setting.</w:t>
      </w:r>
    </w:p>
    <w:p w:rsidR="00000000" w:rsidRPr="00AE305B" w:rsidRDefault="00CC43DF" w:rsidP="00AE305B">
      <w:pPr>
        <w:numPr>
          <w:ilvl w:val="0"/>
          <w:numId w:val="45"/>
        </w:numPr>
        <w:spacing w:line="360" w:lineRule="auto"/>
        <w:jc w:val="both"/>
        <w:rPr>
          <w:rFonts w:ascii="Times New Roman" w:hAnsi="Times New Roman" w:cs="Times New Roman"/>
          <w:bCs/>
          <w:sz w:val="32"/>
          <w:szCs w:val="32"/>
          <w:lang w:val="en-IN"/>
        </w:rPr>
      </w:pPr>
      <w:r w:rsidRPr="00AE305B">
        <w:rPr>
          <w:rFonts w:ascii="Times New Roman" w:hAnsi="Times New Roman" w:cs="Times New Roman"/>
          <w:bCs/>
          <w:sz w:val="32"/>
          <w:szCs w:val="32"/>
          <w:lang w:val="en-IN"/>
        </w:rPr>
        <w:t xml:space="preserve">The Static Randomized scheduling algorithms </w:t>
      </w:r>
      <w:r w:rsidRPr="00AE305B">
        <w:rPr>
          <w:rFonts w:ascii="Times New Roman" w:hAnsi="Times New Roman" w:cs="Times New Roman"/>
          <w:bCs/>
          <w:sz w:val="32"/>
          <w:szCs w:val="32"/>
          <w:lang w:val="en-IN"/>
        </w:rPr>
        <w:t xml:space="preserve">that require knowledge of the arrival rates, a possible solution to the instability problem is to use per-destination queues at each node. </w:t>
      </w:r>
    </w:p>
    <w:p w:rsidR="00000000" w:rsidRPr="00AE305B" w:rsidRDefault="00CC43DF" w:rsidP="00AE305B">
      <w:pPr>
        <w:numPr>
          <w:ilvl w:val="0"/>
          <w:numId w:val="45"/>
        </w:numPr>
        <w:spacing w:line="360" w:lineRule="auto"/>
        <w:jc w:val="both"/>
        <w:rPr>
          <w:rFonts w:ascii="Times New Roman" w:hAnsi="Times New Roman" w:cs="Times New Roman"/>
          <w:bCs/>
          <w:sz w:val="32"/>
          <w:szCs w:val="32"/>
          <w:lang w:val="en-IN"/>
        </w:rPr>
      </w:pPr>
      <w:r w:rsidRPr="00AE305B">
        <w:rPr>
          <w:rFonts w:ascii="Times New Roman" w:hAnsi="Times New Roman" w:cs="Times New Roman"/>
          <w:bCs/>
          <w:sz w:val="32"/>
          <w:szCs w:val="32"/>
          <w:lang w:val="en-IN"/>
        </w:rPr>
        <w:lastRenderedPageBreak/>
        <w:t>Although flow-level dynamics plays a critical role in the instability problem, there are many different types of in</w:t>
      </w:r>
      <w:r w:rsidRPr="00AE305B">
        <w:rPr>
          <w:rFonts w:ascii="Times New Roman" w:hAnsi="Times New Roman" w:cs="Times New Roman"/>
          <w:bCs/>
          <w:sz w:val="32"/>
          <w:szCs w:val="32"/>
          <w:lang w:val="en-IN"/>
        </w:rPr>
        <w:t>efficiencies that cause instability in multihop traffic scenarios.</w:t>
      </w:r>
    </w:p>
    <w:p w:rsidR="00F94960" w:rsidRPr="00AE305B" w:rsidRDefault="00CC43DF" w:rsidP="00E53AA4">
      <w:pPr>
        <w:numPr>
          <w:ilvl w:val="0"/>
          <w:numId w:val="45"/>
        </w:numPr>
        <w:spacing w:line="360" w:lineRule="auto"/>
        <w:jc w:val="both"/>
        <w:rPr>
          <w:rFonts w:ascii="Times New Roman" w:hAnsi="Times New Roman" w:cs="Times New Roman"/>
          <w:bCs/>
          <w:sz w:val="32"/>
          <w:szCs w:val="32"/>
          <w:lang w:val="en-IN"/>
        </w:rPr>
      </w:pPr>
      <w:r w:rsidRPr="00AE305B">
        <w:rPr>
          <w:rFonts w:ascii="Times New Roman" w:hAnsi="Times New Roman" w:cs="Times New Roman"/>
          <w:bCs/>
          <w:sz w:val="32"/>
          <w:szCs w:val="32"/>
          <w:lang w:val="en-IN"/>
        </w:rPr>
        <w:t xml:space="preserve">The instability issue comes from underutilization of the link capacity or inefficient routing due to insufficient paths information.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E305B" w:rsidRPr="00AE305B" w:rsidRDefault="00AE305B" w:rsidP="00AE305B">
      <w:pPr>
        <w:pStyle w:val="NormalWeb"/>
        <w:numPr>
          <w:ilvl w:val="0"/>
          <w:numId w:val="46"/>
        </w:numPr>
        <w:spacing w:before="0" w:beforeAutospacing="0" w:after="0" w:afterAutospacing="0" w:line="360" w:lineRule="auto"/>
        <w:ind w:left="426"/>
        <w:jc w:val="both"/>
        <w:rPr>
          <w:sz w:val="32"/>
          <w:szCs w:val="32"/>
        </w:rPr>
      </w:pPr>
      <w:r w:rsidRPr="00AE305B">
        <w:rPr>
          <w:sz w:val="32"/>
          <w:szCs w:val="32"/>
        </w:rPr>
        <w:t xml:space="preserve">The back-pressure control proposed in this paper(BP) requires such loop detectors and an estimation of the total number of vehicles queuing at each node (gathering all possible directions). </w:t>
      </w:r>
    </w:p>
    <w:p w:rsidR="00AE305B" w:rsidRPr="00AE305B" w:rsidRDefault="00AE305B" w:rsidP="00AE305B">
      <w:pPr>
        <w:pStyle w:val="NormalWeb"/>
        <w:numPr>
          <w:ilvl w:val="0"/>
          <w:numId w:val="46"/>
        </w:numPr>
        <w:spacing w:before="0" w:beforeAutospacing="0" w:after="0" w:afterAutospacing="0" w:line="360" w:lineRule="auto"/>
        <w:ind w:left="426"/>
        <w:jc w:val="both"/>
        <w:rPr>
          <w:sz w:val="32"/>
          <w:szCs w:val="32"/>
        </w:rPr>
      </w:pPr>
      <w:r w:rsidRPr="00AE305B">
        <w:rPr>
          <w:sz w:val="32"/>
          <w:szCs w:val="32"/>
        </w:rPr>
        <w:t xml:space="preserve">It is an extension of the algorithm proposed in Varaiya (2009) where internal/exit links are not differentiated, because exits may occur at any link of the network. </w:t>
      </w:r>
    </w:p>
    <w:p w:rsidR="00AE305B" w:rsidRPr="00AE305B" w:rsidRDefault="00AE305B" w:rsidP="00AE305B">
      <w:pPr>
        <w:pStyle w:val="NormalWeb"/>
        <w:numPr>
          <w:ilvl w:val="0"/>
          <w:numId w:val="46"/>
        </w:numPr>
        <w:spacing w:before="0" w:beforeAutospacing="0" w:after="0" w:afterAutospacing="0" w:line="360" w:lineRule="auto"/>
        <w:ind w:left="426"/>
        <w:jc w:val="both"/>
        <w:rPr>
          <w:sz w:val="32"/>
          <w:szCs w:val="32"/>
        </w:rPr>
      </w:pPr>
      <w:r w:rsidRPr="00AE305B">
        <w:rPr>
          <w:sz w:val="32"/>
          <w:szCs w:val="32"/>
        </w:rPr>
        <w:t>Back-pressure control proposed in requires complete knowledge of the queues lengths matrix Q(t) and the routing rates.</w:t>
      </w:r>
    </w:p>
    <w:p w:rsidR="003A5D44" w:rsidRPr="00AE305B" w:rsidRDefault="00AE305B" w:rsidP="00E53AA4">
      <w:pPr>
        <w:pStyle w:val="NormalWeb"/>
        <w:numPr>
          <w:ilvl w:val="0"/>
          <w:numId w:val="46"/>
        </w:numPr>
        <w:spacing w:before="0" w:beforeAutospacing="0" w:after="0" w:afterAutospacing="0" w:line="360" w:lineRule="auto"/>
        <w:ind w:left="426"/>
        <w:jc w:val="both"/>
        <w:rPr>
          <w:sz w:val="32"/>
          <w:szCs w:val="32"/>
        </w:rPr>
      </w:pPr>
      <w:r w:rsidRPr="00AE305B">
        <w:rPr>
          <w:sz w:val="32"/>
          <w:szCs w:val="32"/>
        </w:rPr>
        <w:t>We propose to implement the two back-pressure controllers and to compare their behaviour.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E305B" w:rsidRDefault="00CC43DF" w:rsidP="00AE30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305B">
        <w:rPr>
          <w:rFonts w:ascii="Times New Roman" w:eastAsia="AdvGulliv-R" w:hAnsi="Times New Roman" w:cs="Times New Roman"/>
          <w:bCs/>
          <w:sz w:val="32"/>
          <w:szCs w:val="32"/>
          <w:lang w:val="en-IN"/>
        </w:rPr>
        <w:t>Their clever counterexamples show that in a wireless downlink system with time-varying link rates, the MaxWeight algorith</w:t>
      </w:r>
      <w:r w:rsidRPr="00AE305B">
        <w:rPr>
          <w:rFonts w:ascii="Times New Roman" w:eastAsia="AdvGulliv-R" w:hAnsi="Times New Roman" w:cs="Times New Roman"/>
          <w:bCs/>
          <w:sz w:val="32"/>
          <w:szCs w:val="32"/>
          <w:lang w:val="en-IN"/>
        </w:rPr>
        <w:t>m may fail to achieve the optimal throughput performance.</w:t>
      </w:r>
    </w:p>
    <w:p w:rsidR="00000000" w:rsidRPr="00AE305B" w:rsidRDefault="00CC43DF" w:rsidP="00AE30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305B">
        <w:rPr>
          <w:rFonts w:ascii="Times New Roman" w:eastAsia="AdvGulliv-R" w:hAnsi="Times New Roman" w:cs="Times New Roman"/>
          <w:bCs/>
          <w:sz w:val="32"/>
          <w:szCs w:val="32"/>
          <w:lang w:val="en-IN"/>
        </w:rPr>
        <w:lastRenderedPageBreak/>
        <w:t>We focus on a wireless downlink system where relay-assisted 2-hop communications can be adopted to improve throughput performance.</w:t>
      </w:r>
    </w:p>
    <w:p w:rsidR="00000000" w:rsidRPr="00AE305B" w:rsidRDefault="00CC43DF" w:rsidP="00AE30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305B">
        <w:rPr>
          <w:rFonts w:ascii="Times New Roman" w:eastAsia="AdvGulliv-R" w:hAnsi="Times New Roman" w:cs="Times New Roman"/>
          <w:bCs/>
          <w:sz w:val="32"/>
          <w:szCs w:val="32"/>
          <w:lang w:val="en-IN"/>
        </w:rPr>
        <w:t>We compare the performance of Q-BP and the Static Randomized sche</w:t>
      </w:r>
      <w:r w:rsidRPr="00AE305B">
        <w:rPr>
          <w:rFonts w:ascii="Times New Roman" w:eastAsia="AdvGulliv-R" w:hAnsi="Times New Roman" w:cs="Times New Roman"/>
          <w:bCs/>
          <w:sz w:val="32"/>
          <w:szCs w:val="32"/>
          <w:lang w:val="en-IN"/>
        </w:rPr>
        <w:t>duling algorithm.</w:t>
      </w:r>
    </w:p>
    <w:p w:rsidR="00000000" w:rsidRPr="00AE305B" w:rsidRDefault="00CC43DF" w:rsidP="00AE30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305B">
        <w:rPr>
          <w:rFonts w:ascii="Times New Roman" w:eastAsia="AdvGulliv-R" w:hAnsi="Times New Roman" w:cs="Times New Roman"/>
          <w:bCs/>
          <w:sz w:val="32"/>
          <w:szCs w:val="32"/>
          <w:lang w:val="en-IN"/>
        </w:rPr>
        <w:t>we also illustrate the instability issue with a numerical experiment that compares the scheduling performance of the Back-Pressure algorithms and that of a stable algorithm.</w:t>
      </w:r>
    </w:p>
    <w:p w:rsidR="00B31569" w:rsidRPr="00AE305B" w:rsidRDefault="00CC43DF"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E305B">
        <w:rPr>
          <w:rFonts w:ascii="Times New Roman" w:eastAsia="AdvGulliv-R" w:hAnsi="Times New Roman" w:cs="Times New Roman"/>
          <w:bCs/>
          <w:sz w:val="32"/>
          <w:szCs w:val="32"/>
          <w:lang w:val="en-IN"/>
        </w:rPr>
        <w:t>This makes it difficult to develop a unified solution that ach</w:t>
      </w:r>
      <w:r w:rsidRPr="00AE305B">
        <w:rPr>
          <w:rFonts w:ascii="Times New Roman" w:eastAsia="AdvGulliv-R" w:hAnsi="Times New Roman" w:cs="Times New Roman"/>
          <w:bCs/>
          <w:sz w:val="32"/>
          <w:szCs w:val="32"/>
          <w:lang w:val="en-IN"/>
        </w:rPr>
        <w:t>ieves the optimal throughput performance in a general network setting.</w:t>
      </w:r>
      <w:r w:rsidRPr="00AE305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E305B" w:rsidRDefault="00AE305B" w:rsidP="00E53AA4">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sz w:val="28"/>
                <w:szCs w:val="28"/>
              </w:rPr>
              <w:t>Stability properties of constrained queueing systems and scheduling policies for maximum throughput in multihop radio networks</w:t>
            </w:r>
          </w:p>
        </w:tc>
        <w:tc>
          <w:tcPr>
            <w:tcW w:w="3192" w:type="dxa"/>
          </w:tcPr>
          <w:p w:rsidR="000C407B" w:rsidRPr="00AE305B" w:rsidRDefault="00AE305B" w:rsidP="00AE305B">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sz w:val="28"/>
                <w:szCs w:val="28"/>
              </w:rPr>
              <w:t xml:space="preserve">L. Tassiulas and A. Ephremides, </w:t>
            </w:r>
          </w:p>
        </w:tc>
        <w:tc>
          <w:tcPr>
            <w:tcW w:w="3192" w:type="dxa"/>
          </w:tcPr>
          <w:p w:rsidR="000C407B" w:rsidRPr="00AE305B" w:rsidRDefault="00AE305B" w:rsidP="00E53AA4">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sz w:val="28"/>
                <w:szCs w:val="28"/>
              </w:rPr>
              <w:t>The performance criterion of a scheduling policy is its throughput that is characterized by its stability region, that is, the set of vectors of arrival and service rates for which the system is stable.</w:t>
            </w:r>
          </w:p>
        </w:tc>
      </w:tr>
      <w:tr w:rsidR="000C407B" w:rsidTr="000C407B">
        <w:trPr>
          <w:trHeight w:val="2942"/>
        </w:trPr>
        <w:tc>
          <w:tcPr>
            <w:tcW w:w="3192" w:type="dxa"/>
          </w:tcPr>
          <w:p w:rsidR="000C407B" w:rsidRPr="00AE305B" w:rsidRDefault="00AE305B" w:rsidP="00E53AA4">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sz w:val="28"/>
                <w:szCs w:val="28"/>
              </w:rPr>
              <w:lastRenderedPageBreak/>
              <w:t>A tutorial on cross-layer optimization in wireless networks</w:t>
            </w:r>
          </w:p>
        </w:tc>
        <w:tc>
          <w:tcPr>
            <w:tcW w:w="3192" w:type="dxa"/>
          </w:tcPr>
          <w:p w:rsidR="000C407B" w:rsidRPr="00AE305B" w:rsidRDefault="00AE305B" w:rsidP="00AE305B">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sz w:val="28"/>
                <w:szCs w:val="28"/>
              </w:rPr>
              <w:t xml:space="preserve">X. Lin, N. B. Shroff, and R. Srikant, </w:t>
            </w:r>
          </w:p>
        </w:tc>
        <w:tc>
          <w:tcPr>
            <w:tcW w:w="3192" w:type="dxa"/>
          </w:tcPr>
          <w:p w:rsidR="000C407B" w:rsidRPr="00AE305B" w:rsidRDefault="00AE305B" w:rsidP="00E53AA4">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color w:val="333333"/>
                <w:sz w:val="28"/>
                <w:szCs w:val="28"/>
                <w:shd w:val="clear" w:color="auto" w:fill="FFFFFF"/>
              </w:rPr>
              <w:t>This tutorial paper overviews recent developments in optimization-based approaches for resource allocation problems in wireless systems.</w:t>
            </w:r>
          </w:p>
        </w:tc>
      </w:tr>
      <w:tr w:rsidR="000C407B" w:rsidTr="000C407B">
        <w:tc>
          <w:tcPr>
            <w:tcW w:w="3192" w:type="dxa"/>
          </w:tcPr>
          <w:p w:rsidR="000C407B" w:rsidRPr="00AE305B" w:rsidRDefault="00AE305B" w:rsidP="00E53AA4">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sz w:val="28"/>
                <w:szCs w:val="28"/>
              </w:rPr>
              <w:t>Resource allocation and cross-layer control in wireless networks</w:t>
            </w:r>
          </w:p>
        </w:tc>
        <w:tc>
          <w:tcPr>
            <w:tcW w:w="3192" w:type="dxa"/>
          </w:tcPr>
          <w:p w:rsidR="000C407B" w:rsidRPr="00AE305B" w:rsidRDefault="00AE305B" w:rsidP="00AE305B">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sz w:val="28"/>
                <w:szCs w:val="28"/>
              </w:rPr>
              <w:t xml:space="preserve">L. Georgiadis, M. Neely, M. Neely, and L. Tassiulas, </w:t>
            </w:r>
          </w:p>
        </w:tc>
        <w:tc>
          <w:tcPr>
            <w:tcW w:w="3192" w:type="dxa"/>
          </w:tcPr>
          <w:p w:rsidR="000C407B" w:rsidRPr="00AE305B" w:rsidRDefault="00AE305B" w:rsidP="00E53AA4">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color w:val="333333"/>
                <w:sz w:val="28"/>
                <w:szCs w:val="28"/>
                <w:shd w:val="clear" w:color="auto" w:fill="FFFFFF"/>
              </w:rPr>
              <w:t>In wireless networks in particular, the different layers interact in a nontrivial manner in order to support information transfer.</w:t>
            </w:r>
          </w:p>
        </w:tc>
      </w:tr>
      <w:tr w:rsidR="000C407B" w:rsidTr="000C407B">
        <w:tc>
          <w:tcPr>
            <w:tcW w:w="3192" w:type="dxa"/>
          </w:tcPr>
          <w:p w:rsidR="000C407B" w:rsidRPr="00AE305B" w:rsidRDefault="00AE305B" w:rsidP="00E53AA4">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sz w:val="28"/>
                <w:szCs w:val="28"/>
              </w:rPr>
              <w:t>Delay-Based Back-Pressure Scheduling in Multi-Hop Wireless Networks</w:t>
            </w:r>
          </w:p>
        </w:tc>
        <w:tc>
          <w:tcPr>
            <w:tcW w:w="3192" w:type="dxa"/>
          </w:tcPr>
          <w:p w:rsidR="000C407B" w:rsidRPr="00AE305B" w:rsidRDefault="00AE305B" w:rsidP="00AE305B">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sz w:val="28"/>
                <w:szCs w:val="28"/>
              </w:rPr>
              <w:t xml:space="preserve">B. Ji, C. Joo, and N. B. Shroff, </w:t>
            </w:r>
          </w:p>
        </w:tc>
        <w:tc>
          <w:tcPr>
            <w:tcW w:w="3192" w:type="dxa"/>
          </w:tcPr>
          <w:p w:rsidR="000C407B" w:rsidRPr="00AE305B" w:rsidRDefault="00AE305B" w:rsidP="00E53AA4">
            <w:pPr>
              <w:tabs>
                <w:tab w:val="left" w:pos="720"/>
              </w:tabs>
              <w:spacing w:after="100" w:line="360" w:lineRule="auto"/>
              <w:jc w:val="both"/>
              <w:rPr>
                <w:rFonts w:ascii="Times New Roman" w:hAnsi="Times New Roman" w:cs="Times New Roman"/>
                <w:sz w:val="28"/>
                <w:szCs w:val="28"/>
              </w:rPr>
            </w:pPr>
            <w:r w:rsidRPr="00AE305B">
              <w:rPr>
                <w:rFonts w:ascii="Times New Roman" w:hAnsi="Times New Roman" w:cs="Times New Roman"/>
                <w:color w:val="333333"/>
                <w:sz w:val="28"/>
                <w:szCs w:val="28"/>
                <w:shd w:val="clear" w:color="auto" w:fill="FFFFFF"/>
              </w:rPr>
              <w:t>It is well known that scheduling schemes that favor links with larger queue length can achieve high throughput performance.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DB4BC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B4BCA" w:rsidP="00E53AA4">
      <w:pPr>
        <w:spacing w:after="0" w:line="360" w:lineRule="auto"/>
        <w:jc w:val="both"/>
        <w:rPr>
          <w:rFonts w:ascii="Times New Roman" w:hAnsi="Times New Roman" w:cs="Times New Roman"/>
        </w:rPr>
      </w:pPr>
      <w:r w:rsidRPr="00DB4BCA">
        <w:rPr>
          <w:rFonts w:ascii="Times New Roman" w:hAnsi="Times New Roman" w:cs="Times New Roman"/>
        </w:rPr>
        <w:drawing>
          <wp:inline distT="0" distB="0" distL="0" distR="0">
            <wp:extent cx="5943600" cy="399796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39979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B4BCA" w:rsidRDefault="00DB4BCA" w:rsidP="00E53AA4">
      <w:pPr>
        <w:spacing w:before="100" w:after="100" w:line="360" w:lineRule="auto"/>
        <w:jc w:val="both"/>
        <w:rPr>
          <w:rFonts w:ascii="Times New Roman" w:hAnsi="Times New Roman" w:cs="Times New Roman"/>
          <w:b/>
          <w:sz w:val="28"/>
          <w:szCs w:val="28"/>
        </w:rPr>
      </w:pPr>
    </w:p>
    <w:p w:rsidR="00DB4BCA" w:rsidRDefault="00DB4BC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8152F" w:rsidRPr="00C8152F" w:rsidRDefault="00C8152F" w:rsidP="00C8152F">
      <w:pPr>
        <w:pStyle w:val="BodyText"/>
        <w:rPr>
          <w:bCs/>
          <w:iCs/>
          <w:sz w:val="32"/>
          <w:szCs w:val="32"/>
          <w:lang w:val="en-IN"/>
        </w:rPr>
      </w:pPr>
      <w:r w:rsidRPr="00C8152F">
        <w:rPr>
          <w:b/>
          <w:iCs/>
          <w:sz w:val="28"/>
          <w:szCs w:val="28"/>
          <w:lang w:val="en-IN"/>
        </w:rPr>
        <w:t xml:space="preserve">    </w:t>
      </w:r>
      <w:r w:rsidRPr="00C8152F">
        <w:rPr>
          <w:bCs/>
          <w:iCs/>
          <w:sz w:val="32"/>
          <w:szCs w:val="32"/>
          <w:lang w:val="en-IN"/>
        </w:rPr>
        <w:t>In this paper, we investigated the stability issue of the BackPressure algorithms in the presence of flow-level dynamics. Different from the previous works, we considered a more general setting of multihop traffic, and identified different types of inefficiencies. Although flow-level dynamics plays a critical role in the instability problem, there are many different types of inefficiencies that cause instability in multihop traffic scenarios. This makes it difficult to develop a unified solution that achieves the optimal throughput performance in a general network setting.</w:t>
      </w:r>
      <w:r w:rsidRPr="00C8152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C8152F" w:rsidRDefault="00C8152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8152F" w:rsidRDefault="00CC43DF" w:rsidP="00C8152F">
      <w:pPr>
        <w:pStyle w:val="BodyText"/>
        <w:numPr>
          <w:ilvl w:val="0"/>
          <w:numId w:val="42"/>
        </w:numPr>
        <w:rPr>
          <w:sz w:val="32"/>
          <w:szCs w:val="32"/>
          <w:lang w:val="en-IN"/>
        </w:rPr>
      </w:pPr>
      <w:r w:rsidRPr="00C8152F">
        <w:rPr>
          <w:sz w:val="32"/>
          <w:szCs w:val="32"/>
          <w:lang w:val="en-IN"/>
        </w:rPr>
        <w:t xml:space="preserve">[1] L. Tassiulas and A. Ephremides, “Stability properties of constrained queueing systems and scheduling policies for maximum </w:t>
      </w:r>
      <w:r w:rsidRPr="00C8152F">
        <w:rPr>
          <w:sz w:val="32"/>
          <w:szCs w:val="32"/>
          <w:lang w:val="en-IN"/>
        </w:rPr>
        <w:t xml:space="preserve">throughput in multihop radio networks,” IEEE Transactions on Automatic Control, vol. 37, no. 12, pp. 1936–1948, 1992. </w:t>
      </w:r>
    </w:p>
    <w:p w:rsidR="00000000" w:rsidRPr="00C8152F" w:rsidRDefault="00CC43DF" w:rsidP="00C8152F">
      <w:pPr>
        <w:pStyle w:val="BodyText"/>
        <w:numPr>
          <w:ilvl w:val="0"/>
          <w:numId w:val="42"/>
        </w:numPr>
        <w:rPr>
          <w:sz w:val="32"/>
          <w:szCs w:val="32"/>
          <w:lang w:val="en-IN"/>
        </w:rPr>
      </w:pPr>
      <w:r w:rsidRPr="00C8152F">
        <w:rPr>
          <w:sz w:val="32"/>
          <w:szCs w:val="32"/>
          <w:lang w:val="en-IN"/>
        </w:rPr>
        <w:t xml:space="preserve">[2] X. Lin, N. B. Shroff, and R. Srikant, “A tutorial on cross-layer optimization in wireless networks,” IEEE Journal on Selected Areas </w:t>
      </w:r>
      <w:r w:rsidRPr="00C8152F">
        <w:rPr>
          <w:sz w:val="32"/>
          <w:szCs w:val="32"/>
          <w:lang w:val="en-IN"/>
        </w:rPr>
        <w:t xml:space="preserve">in Communications, vol. 24, no. 8, pp. 1452–1463, Aug. 2006. </w:t>
      </w:r>
    </w:p>
    <w:p w:rsidR="00000000" w:rsidRPr="00C8152F" w:rsidRDefault="00CC43DF" w:rsidP="00C8152F">
      <w:pPr>
        <w:pStyle w:val="BodyText"/>
        <w:numPr>
          <w:ilvl w:val="0"/>
          <w:numId w:val="42"/>
        </w:numPr>
        <w:rPr>
          <w:sz w:val="32"/>
          <w:szCs w:val="32"/>
          <w:lang w:val="en-IN"/>
        </w:rPr>
      </w:pPr>
      <w:r w:rsidRPr="00C8152F">
        <w:rPr>
          <w:sz w:val="32"/>
          <w:szCs w:val="32"/>
          <w:lang w:val="en-IN"/>
        </w:rPr>
        <w:t>[3] L. Georgiadis, M. Neely, M. Neely, and L. Tassiulas, “Resource allocation and cross-layer control in wireless networks,” Foundations and Trends in Networking, vol. 1, no. 1, pp. 1–144, 2006</w:t>
      </w:r>
      <w:r w:rsidRPr="00C8152F">
        <w:rPr>
          <w:sz w:val="32"/>
          <w:szCs w:val="32"/>
          <w:lang w:val="en-IN"/>
        </w:rPr>
        <w:t xml:space="preserve">. </w:t>
      </w:r>
    </w:p>
    <w:p w:rsidR="00000000" w:rsidRPr="00C8152F" w:rsidRDefault="00CC43DF" w:rsidP="00C8152F">
      <w:pPr>
        <w:pStyle w:val="BodyText"/>
        <w:numPr>
          <w:ilvl w:val="0"/>
          <w:numId w:val="42"/>
        </w:numPr>
        <w:rPr>
          <w:sz w:val="32"/>
          <w:szCs w:val="32"/>
          <w:lang w:val="en-IN"/>
        </w:rPr>
      </w:pPr>
      <w:r w:rsidRPr="00C8152F">
        <w:rPr>
          <w:sz w:val="32"/>
          <w:szCs w:val="32"/>
          <w:lang w:val="en-IN"/>
        </w:rPr>
        <w:t xml:space="preserve">[4] B. Ji, C. Joo, and N. B. Shroff, “Delay-Based Back-Pressure Scheduling in Multi-Hop Wireless Networks,” IEEE/ACM Transactions on Networking, 2012, To appear. </w:t>
      </w:r>
    </w:p>
    <w:p w:rsidR="00000000" w:rsidRPr="00C8152F" w:rsidRDefault="00CC43DF" w:rsidP="00C8152F">
      <w:pPr>
        <w:pStyle w:val="BodyText"/>
        <w:numPr>
          <w:ilvl w:val="0"/>
          <w:numId w:val="42"/>
        </w:numPr>
        <w:rPr>
          <w:sz w:val="32"/>
          <w:szCs w:val="32"/>
          <w:lang w:val="en-IN"/>
        </w:rPr>
      </w:pPr>
      <w:r w:rsidRPr="00C8152F">
        <w:rPr>
          <w:sz w:val="32"/>
          <w:szCs w:val="32"/>
          <w:lang w:val="en-IN"/>
        </w:rPr>
        <w:t>[5] P. van de Ven, S. Borst, and S. Shneer, “Instability of MaxWeight Scheduling Algorit</w:t>
      </w:r>
      <w:r w:rsidRPr="00C8152F">
        <w:rPr>
          <w:sz w:val="32"/>
          <w:szCs w:val="32"/>
          <w:lang w:val="en-IN"/>
        </w:rPr>
        <w:t>hms,” in The 28th IEEE International Conference on Computer Communications (INFOCOM), 2009, pp. 1701–1709.</w:t>
      </w:r>
      <w:r w:rsidRPr="00C8152F">
        <w:rPr>
          <w:sz w:val="32"/>
          <w:szCs w:val="32"/>
        </w:rPr>
        <w:t xml:space="preserve"> </w:t>
      </w:r>
    </w:p>
    <w:p w:rsidR="00000000" w:rsidRPr="00C8152F" w:rsidRDefault="00CC43DF" w:rsidP="00C8152F">
      <w:pPr>
        <w:pStyle w:val="BodyText"/>
        <w:numPr>
          <w:ilvl w:val="0"/>
          <w:numId w:val="42"/>
        </w:numPr>
        <w:rPr>
          <w:sz w:val="32"/>
          <w:szCs w:val="32"/>
          <w:lang w:val="en-IN"/>
        </w:rPr>
      </w:pPr>
      <w:r w:rsidRPr="00C8152F">
        <w:rPr>
          <w:sz w:val="32"/>
          <w:szCs w:val="32"/>
          <w:lang w:val="en-IN"/>
        </w:rPr>
        <w:t xml:space="preserve">[6] S. Liu, L. Ying, and R. Srikant, “Throughput-optimal opportunistic scheduling in the presence of flow-level dynamics,” </w:t>
      </w:r>
      <w:r w:rsidRPr="00C8152F">
        <w:rPr>
          <w:sz w:val="32"/>
          <w:szCs w:val="32"/>
          <w:lang w:val="en-IN"/>
        </w:rPr>
        <w:lastRenderedPageBreak/>
        <w:t>IEEE/ACM Transactions on</w:t>
      </w:r>
      <w:r w:rsidRPr="00C8152F">
        <w:rPr>
          <w:sz w:val="32"/>
          <w:szCs w:val="32"/>
          <w:lang w:val="en-IN"/>
        </w:rPr>
        <w:t xml:space="preserve"> Networking (TON), vol. 19, no. 4, pp. 1057–1070, 2011. </w:t>
      </w:r>
    </w:p>
    <w:p w:rsidR="00000000" w:rsidRPr="00C8152F" w:rsidRDefault="00CC43DF" w:rsidP="00C8152F">
      <w:pPr>
        <w:pStyle w:val="BodyText"/>
        <w:numPr>
          <w:ilvl w:val="0"/>
          <w:numId w:val="42"/>
        </w:numPr>
        <w:rPr>
          <w:sz w:val="32"/>
          <w:szCs w:val="32"/>
          <w:lang w:val="en-IN"/>
        </w:rPr>
      </w:pPr>
      <w:r w:rsidRPr="00C8152F">
        <w:rPr>
          <w:sz w:val="32"/>
          <w:szCs w:val="32"/>
          <w:lang w:val="en-IN"/>
        </w:rPr>
        <w:t xml:space="preserve">[7] ——, “Stability with file arrivals and departures in multichannel cellular wireless networks,” Queueing Systems, vol. 69, no. 3–4, pp. 259–291, December 2011. </w:t>
      </w:r>
    </w:p>
    <w:p w:rsidR="00000000" w:rsidRPr="00C8152F" w:rsidRDefault="00CC43DF" w:rsidP="00C8152F">
      <w:pPr>
        <w:pStyle w:val="BodyText"/>
        <w:numPr>
          <w:ilvl w:val="0"/>
          <w:numId w:val="42"/>
        </w:numPr>
        <w:rPr>
          <w:sz w:val="32"/>
          <w:szCs w:val="32"/>
          <w:lang w:val="en-IN"/>
        </w:rPr>
      </w:pPr>
      <w:r w:rsidRPr="00C8152F">
        <w:rPr>
          <w:sz w:val="32"/>
          <w:szCs w:val="32"/>
          <w:lang w:val="en-IN"/>
        </w:rPr>
        <w:t>[8] B. Sadiq and G. de Veciana, “T</w:t>
      </w:r>
      <w:r w:rsidRPr="00C8152F">
        <w:rPr>
          <w:sz w:val="32"/>
          <w:szCs w:val="32"/>
          <w:lang w:val="en-IN"/>
        </w:rPr>
        <w:t xml:space="preserve">hroughput optimality of delay-driven MaxWeight scheduler for a wireless system with flow dynamics,” in Proceedings of the 47th Annual Conference on Communication, Control and Computing (Allerton), 2009. </w:t>
      </w:r>
    </w:p>
    <w:p w:rsidR="00000000" w:rsidRPr="00C8152F" w:rsidRDefault="00CC43DF" w:rsidP="00C8152F">
      <w:pPr>
        <w:pStyle w:val="BodyText"/>
        <w:numPr>
          <w:ilvl w:val="0"/>
          <w:numId w:val="42"/>
        </w:numPr>
        <w:rPr>
          <w:sz w:val="32"/>
          <w:szCs w:val="32"/>
          <w:lang w:val="en-IN"/>
        </w:rPr>
      </w:pPr>
      <w:r w:rsidRPr="00C8152F">
        <w:rPr>
          <w:sz w:val="32"/>
          <w:szCs w:val="32"/>
          <w:lang w:val="en-IN"/>
        </w:rPr>
        <w:t xml:space="preserve">[9] P. van de Ven, S. Borst, and L. Ying, “Spatial </w:t>
      </w:r>
      <w:r w:rsidRPr="00C8152F">
        <w:rPr>
          <w:sz w:val="32"/>
          <w:szCs w:val="32"/>
          <w:lang w:val="en-IN"/>
        </w:rPr>
        <w:t xml:space="preserve">inefficiency of MaxWeight scheduling,” in International Symposium on Modeling and Optimization in Mobile, Ad Hoc and Wireless Networks (WiOpt). IEEE, 2011, pp. 62–69. </w:t>
      </w:r>
    </w:p>
    <w:p w:rsidR="00000000" w:rsidRPr="00C8152F" w:rsidRDefault="00CC43DF" w:rsidP="00C8152F">
      <w:pPr>
        <w:pStyle w:val="BodyText"/>
        <w:numPr>
          <w:ilvl w:val="0"/>
          <w:numId w:val="42"/>
        </w:numPr>
        <w:rPr>
          <w:sz w:val="32"/>
          <w:szCs w:val="32"/>
          <w:lang w:val="en-IN"/>
        </w:rPr>
      </w:pPr>
      <w:r w:rsidRPr="00C8152F">
        <w:rPr>
          <w:sz w:val="32"/>
          <w:szCs w:val="32"/>
          <w:lang w:val="en-IN"/>
        </w:rPr>
        <w:t>[10] G. Sharma, R. R. Mazumdar, and N. B. Shroff, “On the complexity of scheduling in w</w:t>
      </w:r>
      <w:r w:rsidRPr="00C8152F">
        <w:rPr>
          <w:sz w:val="32"/>
          <w:szCs w:val="32"/>
          <w:lang w:val="en-IN"/>
        </w:rPr>
        <w:t xml:space="preserve">ireless networks,” in Proceedings of the annual international conference on Mobile computing and networking (MobiCom). ACM New York, NY, USA, 2006, pp. 227–238.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43DF" w:rsidRDefault="00CC43DF" w:rsidP="003654DF">
      <w:pPr>
        <w:spacing w:after="0" w:line="240" w:lineRule="auto"/>
      </w:pPr>
      <w:r>
        <w:separator/>
      </w:r>
    </w:p>
  </w:endnote>
  <w:endnote w:type="continuationSeparator" w:id="1">
    <w:p w:rsidR="00CC43DF" w:rsidRDefault="00CC43D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43DF" w:rsidRDefault="00CC43DF" w:rsidP="003654DF">
      <w:pPr>
        <w:spacing w:after="0" w:line="240" w:lineRule="auto"/>
      </w:pPr>
      <w:r>
        <w:separator/>
      </w:r>
    </w:p>
  </w:footnote>
  <w:footnote w:type="continuationSeparator" w:id="1">
    <w:p w:rsidR="00CC43DF" w:rsidRDefault="00CC43D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4008B">
        <w:pPr>
          <w:pStyle w:val="Header"/>
          <w:jc w:val="right"/>
        </w:pPr>
        <w:fldSimple w:instr=" PAGE   \* MERGEFORMAT ">
          <w:r w:rsidR="00DB4BC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846C04"/>
    <w:multiLevelType w:val="hybridMultilevel"/>
    <w:tmpl w:val="6590CA6C"/>
    <w:lvl w:ilvl="0" w:tplc="1D825B9A">
      <w:start w:val="1"/>
      <w:numFmt w:val="bullet"/>
      <w:lvlText w:val=""/>
      <w:lvlJc w:val="left"/>
      <w:pPr>
        <w:tabs>
          <w:tab w:val="num" w:pos="720"/>
        </w:tabs>
        <w:ind w:left="720" w:hanging="360"/>
      </w:pPr>
      <w:rPr>
        <w:rFonts w:ascii="Wingdings 2" w:hAnsi="Wingdings 2" w:hint="default"/>
      </w:rPr>
    </w:lvl>
    <w:lvl w:ilvl="1" w:tplc="803E5DFC" w:tentative="1">
      <w:start w:val="1"/>
      <w:numFmt w:val="bullet"/>
      <w:lvlText w:val=""/>
      <w:lvlJc w:val="left"/>
      <w:pPr>
        <w:tabs>
          <w:tab w:val="num" w:pos="1440"/>
        </w:tabs>
        <w:ind w:left="1440" w:hanging="360"/>
      </w:pPr>
      <w:rPr>
        <w:rFonts w:ascii="Wingdings 2" w:hAnsi="Wingdings 2" w:hint="default"/>
      </w:rPr>
    </w:lvl>
    <w:lvl w:ilvl="2" w:tplc="27D807DE" w:tentative="1">
      <w:start w:val="1"/>
      <w:numFmt w:val="bullet"/>
      <w:lvlText w:val=""/>
      <w:lvlJc w:val="left"/>
      <w:pPr>
        <w:tabs>
          <w:tab w:val="num" w:pos="2160"/>
        </w:tabs>
        <w:ind w:left="2160" w:hanging="360"/>
      </w:pPr>
      <w:rPr>
        <w:rFonts w:ascii="Wingdings 2" w:hAnsi="Wingdings 2" w:hint="default"/>
      </w:rPr>
    </w:lvl>
    <w:lvl w:ilvl="3" w:tplc="0924EDAA" w:tentative="1">
      <w:start w:val="1"/>
      <w:numFmt w:val="bullet"/>
      <w:lvlText w:val=""/>
      <w:lvlJc w:val="left"/>
      <w:pPr>
        <w:tabs>
          <w:tab w:val="num" w:pos="2880"/>
        </w:tabs>
        <w:ind w:left="2880" w:hanging="360"/>
      </w:pPr>
      <w:rPr>
        <w:rFonts w:ascii="Wingdings 2" w:hAnsi="Wingdings 2" w:hint="default"/>
      </w:rPr>
    </w:lvl>
    <w:lvl w:ilvl="4" w:tplc="56F8F26E" w:tentative="1">
      <w:start w:val="1"/>
      <w:numFmt w:val="bullet"/>
      <w:lvlText w:val=""/>
      <w:lvlJc w:val="left"/>
      <w:pPr>
        <w:tabs>
          <w:tab w:val="num" w:pos="3600"/>
        </w:tabs>
        <w:ind w:left="3600" w:hanging="360"/>
      </w:pPr>
      <w:rPr>
        <w:rFonts w:ascii="Wingdings 2" w:hAnsi="Wingdings 2" w:hint="default"/>
      </w:rPr>
    </w:lvl>
    <w:lvl w:ilvl="5" w:tplc="FB0A4810" w:tentative="1">
      <w:start w:val="1"/>
      <w:numFmt w:val="bullet"/>
      <w:lvlText w:val=""/>
      <w:lvlJc w:val="left"/>
      <w:pPr>
        <w:tabs>
          <w:tab w:val="num" w:pos="4320"/>
        </w:tabs>
        <w:ind w:left="4320" w:hanging="360"/>
      </w:pPr>
      <w:rPr>
        <w:rFonts w:ascii="Wingdings 2" w:hAnsi="Wingdings 2" w:hint="default"/>
      </w:rPr>
    </w:lvl>
    <w:lvl w:ilvl="6" w:tplc="F052145E" w:tentative="1">
      <w:start w:val="1"/>
      <w:numFmt w:val="bullet"/>
      <w:lvlText w:val=""/>
      <w:lvlJc w:val="left"/>
      <w:pPr>
        <w:tabs>
          <w:tab w:val="num" w:pos="5040"/>
        </w:tabs>
        <w:ind w:left="5040" w:hanging="360"/>
      </w:pPr>
      <w:rPr>
        <w:rFonts w:ascii="Wingdings 2" w:hAnsi="Wingdings 2" w:hint="default"/>
      </w:rPr>
    </w:lvl>
    <w:lvl w:ilvl="7" w:tplc="A6E40B3E" w:tentative="1">
      <w:start w:val="1"/>
      <w:numFmt w:val="bullet"/>
      <w:lvlText w:val=""/>
      <w:lvlJc w:val="left"/>
      <w:pPr>
        <w:tabs>
          <w:tab w:val="num" w:pos="5760"/>
        </w:tabs>
        <w:ind w:left="5760" w:hanging="360"/>
      </w:pPr>
      <w:rPr>
        <w:rFonts w:ascii="Wingdings 2" w:hAnsi="Wingdings 2" w:hint="default"/>
      </w:rPr>
    </w:lvl>
    <w:lvl w:ilvl="8" w:tplc="ADCA94D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F8757E3"/>
    <w:multiLevelType w:val="hybridMultilevel"/>
    <w:tmpl w:val="E4682CC0"/>
    <w:lvl w:ilvl="0" w:tplc="46D848BC">
      <w:start w:val="1"/>
      <w:numFmt w:val="bullet"/>
      <w:lvlText w:val=""/>
      <w:lvlJc w:val="left"/>
      <w:pPr>
        <w:tabs>
          <w:tab w:val="num" w:pos="720"/>
        </w:tabs>
        <w:ind w:left="720" w:hanging="360"/>
      </w:pPr>
      <w:rPr>
        <w:rFonts w:ascii="Wingdings 2" w:hAnsi="Wingdings 2" w:hint="default"/>
      </w:rPr>
    </w:lvl>
    <w:lvl w:ilvl="1" w:tplc="B06EFF86" w:tentative="1">
      <w:start w:val="1"/>
      <w:numFmt w:val="bullet"/>
      <w:lvlText w:val=""/>
      <w:lvlJc w:val="left"/>
      <w:pPr>
        <w:tabs>
          <w:tab w:val="num" w:pos="1440"/>
        </w:tabs>
        <w:ind w:left="1440" w:hanging="360"/>
      </w:pPr>
      <w:rPr>
        <w:rFonts w:ascii="Wingdings 2" w:hAnsi="Wingdings 2" w:hint="default"/>
      </w:rPr>
    </w:lvl>
    <w:lvl w:ilvl="2" w:tplc="43546EE8" w:tentative="1">
      <w:start w:val="1"/>
      <w:numFmt w:val="bullet"/>
      <w:lvlText w:val=""/>
      <w:lvlJc w:val="left"/>
      <w:pPr>
        <w:tabs>
          <w:tab w:val="num" w:pos="2160"/>
        </w:tabs>
        <w:ind w:left="2160" w:hanging="360"/>
      </w:pPr>
      <w:rPr>
        <w:rFonts w:ascii="Wingdings 2" w:hAnsi="Wingdings 2" w:hint="default"/>
      </w:rPr>
    </w:lvl>
    <w:lvl w:ilvl="3" w:tplc="2B8292C0" w:tentative="1">
      <w:start w:val="1"/>
      <w:numFmt w:val="bullet"/>
      <w:lvlText w:val=""/>
      <w:lvlJc w:val="left"/>
      <w:pPr>
        <w:tabs>
          <w:tab w:val="num" w:pos="2880"/>
        </w:tabs>
        <w:ind w:left="2880" w:hanging="360"/>
      </w:pPr>
      <w:rPr>
        <w:rFonts w:ascii="Wingdings 2" w:hAnsi="Wingdings 2" w:hint="default"/>
      </w:rPr>
    </w:lvl>
    <w:lvl w:ilvl="4" w:tplc="721AAD18" w:tentative="1">
      <w:start w:val="1"/>
      <w:numFmt w:val="bullet"/>
      <w:lvlText w:val=""/>
      <w:lvlJc w:val="left"/>
      <w:pPr>
        <w:tabs>
          <w:tab w:val="num" w:pos="3600"/>
        </w:tabs>
        <w:ind w:left="3600" w:hanging="360"/>
      </w:pPr>
      <w:rPr>
        <w:rFonts w:ascii="Wingdings 2" w:hAnsi="Wingdings 2" w:hint="default"/>
      </w:rPr>
    </w:lvl>
    <w:lvl w:ilvl="5" w:tplc="DE10874A" w:tentative="1">
      <w:start w:val="1"/>
      <w:numFmt w:val="bullet"/>
      <w:lvlText w:val=""/>
      <w:lvlJc w:val="left"/>
      <w:pPr>
        <w:tabs>
          <w:tab w:val="num" w:pos="4320"/>
        </w:tabs>
        <w:ind w:left="4320" w:hanging="360"/>
      </w:pPr>
      <w:rPr>
        <w:rFonts w:ascii="Wingdings 2" w:hAnsi="Wingdings 2" w:hint="default"/>
      </w:rPr>
    </w:lvl>
    <w:lvl w:ilvl="6" w:tplc="856036F8" w:tentative="1">
      <w:start w:val="1"/>
      <w:numFmt w:val="bullet"/>
      <w:lvlText w:val=""/>
      <w:lvlJc w:val="left"/>
      <w:pPr>
        <w:tabs>
          <w:tab w:val="num" w:pos="5040"/>
        </w:tabs>
        <w:ind w:left="5040" w:hanging="360"/>
      </w:pPr>
      <w:rPr>
        <w:rFonts w:ascii="Wingdings 2" w:hAnsi="Wingdings 2" w:hint="default"/>
      </w:rPr>
    </w:lvl>
    <w:lvl w:ilvl="7" w:tplc="2C144638" w:tentative="1">
      <w:start w:val="1"/>
      <w:numFmt w:val="bullet"/>
      <w:lvlText w:val=""/>
      <w:lvlJc w:val="left"/>
      <w:pPr>
        <w:tabs>
          <w:tab w:val="num" w:pos="5760"/>
        </w:tabs>
        <w:ind w:left="5760" w:hanging="360"/>
      </w:pPr>
      <w:rPr>
        <w:rFonts w:ascii="Wingdings 2" w:hAnsi="Wingdings 2" w:hint="default"/>
      </w:rPr>
    </w:lvl>
    <w:lvl w:ilvl="8" w:tplc="4B7067EE"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E9282F"/>
    <w:multiLevelType w:val="hybridMultilevel"/>
    <w:tmpl w:val="B254C3BA"/>
    <w:lvl w:ilvl="0" w:tplc="41F6FCD4">
      <w:start w:val="1"/>
      <w:numFmt w:val="bullet"/>
      <w:lvlText w:val=""/>
      <w:lvlJc w:val="left"/>
      <w:pPr>
        <w:tabs>
          <w:tab w:val="num" w:pos="720"/>
        </w:tabs>
        <w:ind w:left="720" w:hanging="360"/>
      </w:pPr>
      <w:rPr>
        <w:rFonts w:ascii="Wingdings 2" w:hAnsi="Wingdings 2" w:hint="default"/>
      </w:rPr>
    </w:lvl>
    <w:lvl w:ilvl="1" w:tplc="E37EF130" w:tentative="1">
      <w:start w:val="1"/>
      <w:numFmt w:val="bullet"/>
      <w:lvlText w:val=""/>
      <w:lvlJc w:val="left"/>
      <w:pPr>
        <w:tabs>
          <w:tab w:val="num" w:pos="1440"/>
        </w:tabs>
        <w:ind w:left="1440" w:hanging="360"/>
      </w:pPr>
      <w:rPr>
        <w:rFonts w:ascii="Wingdings 2" w:hAnsi="Wingdings 2" w:hint="default"/>
      </w:rPr>
    </w:lvl>
    <w:lvl w:ilvl="2" w:tplc="3FF06F90" w:tentative="1">
      <w:start w:val="1"/>
      <w:numFmt w:val="bullet"/>
      <w:lvlText w:val=""/>
      <w:lvlJc w:val="left"/>
      <w:pPr>
        <w:tabs>
          <w:tab w:val="num" w:pos="2160"/>
        </w:tabs>
        <w:ind w:left="2160" w:hanging="360"/>
      </w:pPr>
      <w:rPr>
        <w:rFonts w:ascii="Wingdings 2" w:hAnsi="Wingdings 2" w:hint="default"/>
      </w:rPr>
    </w:lvl>
    <w:lvl w:ilvl="3" w:tplc="4E70B476" w:tentative="1">
      <w:start w:val="1"/>
      <w:numFmt w:val="bullet"/>
      <w:lvlText w:val=""/>
      <w:lvlJc w:val="left"/>
      <w:pPr>
        <w:tabs>
          <w:tab w:val="num" w:pos="2880"/>
        </w:tabs>
        <w:ind w:left="2880" w:hanging="360"/>
      </w:pPr>
      <w:rPr>
        <w:rFonts w:ascii="Wingdings 2" w:hAnsi="Wingdings 2" w:hint="default"/>
      </w:rPr>
    </w:lvl>
    <w:lvl w:ilvl="4" w:tplc="7FD211DA" w:tentative="1">
      <w:start w:val="1"/>
      <w:numFmt w:val="bullet"/>
      <w:lvlText w:val=""/>
      <w:lvlJc w:val="left"/>
      <w:pPr>
        <w:tabs>
          <w:tab w:val="num" w:pos="3600"/>
        </w:tabs>
        <w:ind w:left="3600" w:hanging="360"/>
      </w:pPr>
      <w:rPr>
        <w:rFonts w:ascii="Wingdings 2" w:hAnsi="Wingdings 2" w:hint="default"/>
      </w:rPr>
    </w:lvl>
    <w:lvl w:ilvl="5" w:tplc="3A6005CC" w:tentative="1">
      <w:start w:val="1"/>
      <w:numFmt w:val="bullet"/>
      <w:lvlText w:val=""/>
      <w:lvlJc w:val="left"/>
      <w:pPr>
        <w:tabs>
          <w:tab w:val="num" w:pos="4320"/>
        </w:tabs>
        <w:ind w:left="4320" w:hanging="360"/>
      </w:pPr>
      <w:rPr>
        <w:rFonts w:ascii="Wingdings 2" w:hAnsi="Wingdings 2" w:hint="default"/>
      </w:rPr>
    </w:lvl>
    <w:lvl w:ilvl="6" w:tplc="DCA8942E" w:tentative="1">
      <w:start w:val="1"/>
      <w:numFmt w:val="bullet"/>
      <w:lvlText w:val=""/>
      <w:lvlJc w:val="left"/>
      <w:pPr>
        <w:tabs>
          <w:tab w:val="num" w:pos="5040"/>
        </w:tabs>
        <w:ind w:left="5040" w:hanging="360"/>
      </w:pPr>
      <w:rPr>
        <w:rFonts w:ascii="Wingdings 2" w:hAnsi="Wingdings 2" w:hint="default"/>
      </w:rPr>
    </w:lvl>
    <w:lvl w:ilvl="7" w:tplc="11FC498C" w:tentative="1">
      <w:start w:val="1"/>
      <w:numFmt w:val="bullet"/>
      <w:lvlText w:val=""/>
      <w:lvlJc w:val="left"/>
      <w:pPr>
        <w:tabs>
          <w:tab w:val="num" w:pos="5760"/>
        </w:tabs>
        <w:ind w:left="5760" w:hanging="360"/>
      </w:pPr>
      <w:rPr>
        <w:rFonts w:ascii="Wingdings 2" w:hAnsi="Wingdings 2" w:hint="default"/>
      </w:rPr>
    </w:lvl>
    <w:lvl w:ilvl="8" w:tplc="072803EE"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AC1E00"/>
    <w:multiLevelType w:val="hybridMultilevel"/>
    <w:tmpl w:val="1EEE0892"/>
    <w:lvl w:ilvl="0" w:tplc="0EE27306">
      <w:start w:val="1"/>
      <w:numFmt w:val="bullet"/>
      <w:lvlText w:val=""/>
      <w:lvlJc w:val="left"/>
      <w:pPr>
        <w:tabs>
          <w:tab w:val="num" w:pos="720"/>
        </w:tabs>
        <w:ind w:left="720" w:hanging="360"/>
      </w:pPr>
      <w:rPr>
        <w:rFonts w:ascii="Wingdings 2" w:hAnsi="Wingdings 2" w:hint="default"/>
      </w:rPr>
    </w:lvl>
    <w:lvl w:ilvl="1" w:tplc="240AF24A" w:tentative="1">
      <w:start w:val="1"/>
      <w:numFmt w:val="bullet"/>
      <w:lvlText w:val=""/>
      <w:lvlJc w:val="left"/>
      <w:pPr>
        <w:tabs>
          <w:tab w:val="num" w:pos="1440"/>
        </w:tabs>
        <w:ind w:left="1440" w:hanging="360"/>
      </w:pPr>
      <w:rPr>
        <w:rFonts w:ascii="Wingdings 2" w:hAnsi="Wingdings 2" w:hint="default"/>
      </w:rPr>
    </w:lvl>
    <w:lvl w:ilvl="2" w:tplc="A4529170" w:tentative="1">
      <w:start w:val="1"/>
      <w:numFmt w:val="bullet"/>
      <w:lvlText w:val=""/>
      <w:lvlJc w:val="left"/>
      <w:pPr>
        <w:tabs>
          <w:tab w:val="num" w:pos="2160"/>
        </w:tabs>
        <w:ind w:left="2160" w:hanging="360"/>
      </w:pPr>
      <w:rPr>
        <w:rFonts w:ascii="Wingdings 2" w:hAnsi="Wingdings 2" w:hint="default"/>
      </w:rPr>
    </w:lvl>
    <w:lvl w:ilvl="3" w:tplc="E4203D5A" w:tentative="1">
      <w:start w:val="1"/>
      <w:numFmt w:val="bullet"/>
      <w:lvlText w:val=""/>
      <w:lvlJc w:val="left"/>
      <w:pPr>
        <w:tabs>
          <w:tab w:val="num" w:pos="2880"/>
        </w:tabs>
        <w:ind w:left="2880" w:hanging="360"/>
      </w:pPr>
      <w:rPr>
        <w:rFonts w:ascii="Wingdings 2" w:hAnsi="Wingdings 2" w:hint="default"/>
      </w:rPr>
    </w:lvl>
    <w:lvl w:ilvl="4" w:tplc="02804FBE" w:tentative="1">
      <w:start w:val="1"/>
      <w:numFmt w:val="bullet"/>
      <w:lvlText w:val=""/>
      <w:lvlJc w:val="left"/>
      <w:pPr>
        <w:tabs>
          <w:tab w:val="num" w:pos="3600"/>
        </w:tabs>
        <w:ind w:left="3600" w:hanging="360"/>
      </w:pPr>
      <w:rPr>
        <w:rFonts w:ascii="Wingdings 2" w:hAnsi="Wingdings 2" w:hint="default"/>
      </w:rPr>
    </w:lvl>
    <w:lvl w:ilvl="5" w:tplc="A934BC8C" w:tentative="1">
      <w:start w:val="1"/>
      <w:numFmt w:val="bullet"/>
      <w:lvlText w:val=""/>
      <w:lvlJc w:val="left"/>
      <w:pPr>
        <w:tabs>
          <w:tab w:val="num" w:pos="4320"/>
        </w:tabs>
        <w:ind w:left="4320" w:hanging="360"/>
      </w:pPr>
      <w:rPr>
        <w:rFonts w:ascii="Wingdings 2" w:hAnsi="Wingdings 2" w:hint="default"/>
      </w:rPr>
    </w:lvl>
    <w:lvl w:ilvl="6" w:tplc="E4ECE722" w:tentative="1">
      <w:start w:val="1"/>
      <w:numFmt w:val="bullet"/>
      <w:lvlText w:val=""/>
      <w:lvlJc w:val="left"/>
      <w:pPr>
        <w:tabs>
          <w:tab w:val="num" w:pos="5040"/>
        </w:tabs>
        <w:ind w:left="5040" w:hanging="360"/>
      </w:pPr>
      <w:rPr>
        <w:rFonts w:ascii="Wingdings 2" w:hAnsi="Wingdings 2" w:hint="default"/>
      </w:rPr>
    </w:lvl>
    <w:lvl w:ilvl="7" w:tplc="8A5A08A0" w:tentative="1">
      <w:start w:val="1"/>
      <w:numFmt w:val="bullet"/>
      <w:lvlText w:val=""/>
      <w:lvlJc w:val="left"/>
      <w:pPr>
        <w:tabs>
          <w:tab w:val="num" w:pos="5760"/>
        </w:tabs>
        <w:ind w:left="5760" w:hanging="360"/>
      </w:pPr>
      <w:rPr>
        <w:rFonts w:ascii="Wingdings 2" w:hAnsi="Wingdings 2" w:hint="default"/>
      </w:rPr>
    </w:lvl>
    <w:lvl w:ilvl="8" w:tplc="3FCA95B6"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0636E9"/>
    <w:multiLevelType w:val="hybridMultilevel"/>
    <w:tmpl w:val="6E1E143E"/>
    <w:lvl w:ilvl="0" w:tplc="10500EDA">
      <w:start w:val="1"/>
      <w:numFmt w:val="bullet"/>
      <w:lvlText w:val=""/>
      <w:lvlJc w:val="left"/>
      <w:pPr>
        <w:tabs>
          <w:tab w:val="num" w:pos="720"/>
        </w:tabs>
        <w:ind w:left="720" w:hanging="360"/>
      </w:pPr>
      <w:rPr>
        <w:rFonts w:ascii="Wingdings 2" w:hAnsi="Wingdings 2" w:hint="default"/>
      </w:rPr>
    </w:lvl>
    <w:lvl w:ilvl="1" w:tplc="035E6D04" w:tentative="1">
      <w:start w:val="1"/>
      <w:numFmt w:val="bullet"/>
      <w:lvlText w:val=""/>
      <w:lvlJc w:val="left"/>
      <w:pPr>
        <w:tabs>
          <w:tab w:val="num" w:pos="1440"/>
        </w:tabs>
        <w:ind w:left="1440" w:hanging="360"/>
      </w:pPr>
      <w:rPr>
        <w:rFonts w:ascii="Wingdings 2" w:hAnsi="Wingdings 2" w:hint="default"/>
      </w:rPr>
    </w:lvl>
    <w:lvl w:ilvl="2" w:tplc="A094F5A8" w:tentative="1">
      <w:start w:val="1"/>
      <w:numFmt w:val="bullet"/>
      <w:lvlText w:val=""/>
      <w:lvlJc w:val="left"/>
      <w:pPr>
        <w:tabs>
          <w:tab w:val="num" w:pos="2160"/>
        </w:tabs>
        <w:ind w:left="2160" w:hanging="360"/>
      </w:pPr>
      <w:rPr>
        <w:rFonts w:ascii="Wingdings 2" w:hAnsi="Wingdings 2" w:hint="default"/>
      </w:rPr>
    </w:lvl>
    <w:lvl w:ilvl="3" w:tplc="ECB8F1C2" w:tentative="1">
      <w:start w:val="1"/>
      <w:numFmt w:val="bullet"/>
      <w:lvlText w:val=""/>
      <w:lvlJc w:val="left"/>
      <w:pPr>
        <w:tabs>
          <w:tab w:val="num" w:pos="2880"/>
        </w:tabs>
        <w:ind w:left="2880" w:hanging="360"/>
      </w:pPr>
      <w:rPr>
        <w:rFonts w:ascii="Wingdings 2" w:hAnsi="Wingdings 2" w:hint="default"/>
      </w:rPr>
    </w:lvl>
    <w:lvl w:ilvl="4" w:tplc="32C0410A" w:tentative="1">
      <w:start w:val="1"/>
      <w:numFmt w:val="bullet"/>
      <w:lvlText w:val=""/>
      <w:lvlJc w:val="left"/>
      <w:pPr>
        <w:tabs>
          <w:tab w:val="num" w:pos="3600"/>
        </w:tabs>
        <w:ind w:left="3600" w:hanging="360"/>
      </w:pPr>
      <w:rPr>
        <w:rFonts w:ascii="Wingdings 2" w:hAnsi="Wingdings 2" w:hint="default"/>
      </w:rPr>
    </w:lvl>
    <w:lvl w:ilvl="5" w:tplc="8EACF65E" w:tentative="1">
      <w:start w:val="1"/>
      <w:numFmt w:val="bullet"/>
      <w:lvlText w:val=""/>
      <w:lvlJc w:val="left"/>
      <w:pPr>
        <w:tabs>
          <w:tab w:val="num" w:pos="4320"/>
        </w:tabs>
        <w:ind w:left="4320" w:hanging="360"/>
      </w:pPr>
      <w:rPr>
        <w:rFonts w:ascii="Wingdings 2" w:hAnsi="Wingdings 2" w:hint="default"/>
      </w:rPr>
    </w:lvl>
    <w:lvl w:ilvl="6" w:tplc="2960AB4E" w:tentative="1">
      <w:start w:val="1"/>
      <w:numFmt w:val="bullet"/>
      <w:lvlText w:val=""/>
      <w:lvlJc w:val="left"/>
      <w:pPr>
        <w:tabs>
          <w:tab w:val="num" w:pos="5040"/>
        </w:tabs>
        <w:ind w:left="5040" w:hanging="360"/>
      </w:pPr>
      <w:rPr>
        <w:rFonts w:ascii="Wingdings 2" w:hAnsi="Wingdings 2" w:hint="default"/>
      </w:rPr>
    </w:lvl>
    <w:lvl w:ilvl="7" w:tplc="57B4F3B6" w:tentative="1">
      <w:start w:val="1"/>
      <w:numFmt w:val="bullet"/>
      <w:lvlText w:val=""/>
      <w:lvlJc w:val="left"/>
      <w:pPr>
        <w:tabs>
          <w:tab w:val="num" w:pos="5760"/>
        </w:tabs>
        <w:ind w:left="5760" w:hanging="360"/>
      </w:pPr>
      <w:rPr>
        <w:rFonts w:ascii="Wingdings 2" w:hAnsi="Wingdings 2" w:hint="default"/>
      </w:rPr>
    </w:lvl>
    <w:lvl w:ilvl="8" w:tplc="3C6C4734" w:tentative="1">
      <w:start w:val="1"/>
      <w:numFmt w:val="bullet"/>
      <w:lvlText w:val=""/>
      <w:lvlJc w:val="left"/>
      <w:pPr>
        <w:tabs>
          <w:tab w:val="num" w:pos="6480"/>
        </w:tabs>
        <w:ind w:left="6480" w:hanging="360"/>
      </w:pPr>
      <w:rPr>
        <w:rFonts w:ascii="Wingdings 2" w:hAnsi="Wingdings 2" w:hint="default"/>
      </w:rPr>
    </w:lvl>
  </w:abstractNum>
  <w:abstractNum w:abstractNumId="44">
    <w:nsid w:val="7CD4298B"/>
    <w:multiLevelType w:val="hybridMultilevel"/>
    <w:tmpl w:val="EC260E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8"/>
  </w:num>
  <w:num w:numId="23">
    <w:abstractNumId w:val="41"/>
  </w:num>
  <w:num w:numId="24">
    <w:abstractNumId w:val="42"/>
  </w:num>
  <w:num w:numId="25">
    <w:abstractNumId w:val="29"/>
  </w:num>
  <w:num w:numId="26">
    <w:abstractNumId w:val="17"/>
  </w:num>
  <w:num w:numId="27">
    <w:abstractNumId w:val="4"/>
  </w:num>
  <w:num w:numId="28">
    <w:abstractNumId w:val="11"/>
  </w:num>
  <w:num w:numId="29">
    <w:abstractNumId w:val="31"/>
  </w:num>
  <w:num w:numId="30">
    <w:abstractNumId w:val="37"/>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3"/>
  </w:num>
  <w:num w:numId="43">
    <w:abstractNumId w:val="2"/>
  </w:num>
  <w:num w:numId="44">
    <w:abstractNumId w:val="23"/>
  </w:num>
  <w:num w:numId="45">
    <w:abstractNumId w:val="30"/>
  </w:num>
  <w:num w:numId="46">
    <w:abstractNumId w:val="44"/>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41CF"/>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08B"/>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4433"/>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3DBC"/>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05B"/>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152F"/>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43DF"/>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BCA"/>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6040529">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781138">
      <w:bodyDiv w:val="1"/>
      <w:marLeft w:val="0"/>
      <w:marRight w:val="0"/>
      <w:marTop w:val="0"/>
      <w:marBottom w:val="0"/>
      <w:divBdr>
        <w:top w:val="none" w:sz="0" w:space="0" w:color="auto"/>
        <w:left w:val="none" w:sz="0" w:space="0" w:color="auto"/>
        <w:bottom w:val="none" w:sz="0" w:space="0" w:color="auto"/>
        <w:right w:val="none" w:sz="0" w:space="0" w:color="auto"/>
      </w:divBdr>
      <w:divsChild>
        <w:div w:id="958873380">
          <w:marLeft w:val="576"/>
          <w:marRight w:val="0"/>
          <w:marTop w:val="120"/>
          <w:marBottom w:val="0"/>
          <w:divBdr>
            <w:top w:val="none" w:sz="0" w:space="0" w:color="auto"/>
            <w:left w:val="none" w:sz="0" w:space="0" w:color="auto"/>
            <w:bottom w:val="none" w:sz="0" w:space="0" w:color="auto"/>
            <w:right w:val="none" w:sz="0" w:space="0" w:color="auto"/>
          </w:divBdr>
        </w:div>
        <w:div w:id="1901672011">
          <w:marLeft w:val="576"/>
          <w:marRight w:val="0"/>
          <w:marTop w:val="120"/>
          <w:marBottom w:val="0"/>
          <w:divBdr>
            <w:top w:val="none" w:sz="0" w:space="0" w:color="auto"/>
            <w:left w:val="none" w:sz="0" w:space="0" w:color="auto"/>
            <w:bottom w:val="none" w:sz="0" w:space="0" w:color="auto"/>
            <w:right w:val="none" w:sz="0" w:space="0" w:color="auto"/>
          </w:divBdr>
        </w:div>
        <w:div w:id="2129081807">
          <w:marLeft w:val="576"/>
          <w:marRight w:val="0"/>
          <w:marTop w:val="120"/>
          <w:marBottom w:val="0"/>
          <w:divBdr>
            <w:top w:val="none" w:sz="0" w:space="0" w:color="auto"/>
            <w:left w:val="none" w:sz="0" w:space="0" w:color="auto"/>
            <w:bottom w:val="none" w:sz="0" w:space="0" w:color="auto"/>
            <w:right w:val="none" w:sz="0" w:space="0" w:color="auto"/>
          </w:divBdr>
        </w:div>
        <w:div w:id="1810392346">
          <w:marLeft w:val="576"/>
          <w:marRight w:val="0"/>
          <w:marTop w:val="120"/>
          <w:marBottom w:val="0"/>
          <w:divBdr>
            <w:top w:val="none" w:sz="0" w:space="0" w:color="auto"/>
            <w:left w:val="none" w:sz="0" w:space="0" w:color="auto"/>
            <w:bottom w:val="none" w:sz="0" w:space="0" w:color="auto"/>
            <w:right w:val="none" w:sz="0" w:space="0" w:color="auto"/>
          </w:divBdr>
        </w:div>
      </w:divsChild>
    </w:div>
    <w:div w:id="1077048247">
      <w:bodyDiv w:val="1"/>
      <w:marLeft w:val="0"/>
      <w:marRight w:val="0"/>
      <w:marTop w:val="0"/>
      <w:marBottom w:val="0"/>
      <w:divBdr>
        <w:top w:val="none" w:sz="0" w:space="0" w:color="auto"/>
        <w:left w:val="none" w:sz="0" w:space="0" w:color="auto"/>
        <w:bottom w:val="none" w:sz="0" w:space="0" w:color="auto"/>
        <w:right w:val="none" w:sz="0" w:space="0" w:color="auto"/>
      </w:divBdr>
      <w:divsChild>
        <w:div w:id="404112936">
          <w:marLeft w:val="576"/>
          <w:marRight w:val="0"/>
          <w:marTop w:val="120"/>
          <w:marBottom w:val="0"/>
          <w:divBdr>
            <w:top w:val="none" w:sz="0" w:space="0" w:color="auto"/>
            <w:left w:val="none" w:sz="0" w:space="0" w:color="auto"/>
            <w:bottom w:val="none" w:sz="0" w:space="0" w:color="auto"/>
            <w:right w:val="none" w:sz="0" w:space="0" w:color="auto"/>
          </w:divBdr>
        </w:div>
        <w:div w:id="158541289">
          <w:marLeft w:val="576"/>
          <w:marRight w:val="0"/>
          <w:marTop w:val="120"/>
          <w:marBottom w:val="0"/>
          <w:divBdr>
            <w:top w:val="none" w:sz="0" w:space="0" w:color="auto"/>
            <w:left w:val="none" w:sz="0" w:space="0" w:color="auto"/>
            <w:bottom w:val="none" w:sz="0" w:space="0" w:color="auto"/>
            <w:right w:val="none" w:sz="0" w:space="0" w:color="auto"/>
          </w:divBdr>
        </w:div>
        <w:div w:id="1594623868">
          <w:marLeft w:val="576"/>
          <w:marRight w:val="0"/>
          <w:marTop w:val="120"/>
          <w:marBottom w:val="0"/>
          <w:divBdr>
            <w:top w:val="none" w:sz="0" w:space="0" w:color="auto"/>
            <w:left w:val="none" w:sz="0" w:space="0" w:color="auto"/>
            <w:bottom w:val="none" w:sz="0" w:space="0" w:color="auto"/>
            <w:right w:val="none" w:sz="0" w:space="0" w:color="auto"/>
          </w:divBdr>
        </w:div>
        <w:div w:id="65714913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6193586">
      <w:bodyDiv w:val="1"/>
      <w:marLeft w:val="0"/>
      <w:marRight w:val="0"/>
      <w:marTop w:val="0"/>
      <w:marBottom w:val="0"/>
      <w:divBdr>
        <w:top w:val="none" w:sz="0" w:space="0" w:color="auto"/>
        <w:left w:val="none" w:sz="0" w:space="0" w:color="auto"/>
        <w:bottom w:val="none" w:sz="0" w:space="0" w:color="auto"/>
        <w:right w:val="none" w:sz="0" w:space="0" w:color="auto"/>
      </w:divBdr>
      <w:divsChild>
        <w:div w:id="2113433811">
          <w:marLeft w:val="576"/>
          <w:marRight w:val="0"/>
          <w:marTop w:val="120"/>
          <w:marBottom w:val="0"/>
          <w:divBdr>
            <w:top w:val="none" w:sz="0" w:space="0" w:color="auto"/>
            <w:left w:val="none" w:sz="0" w:space="0" w:color="auto"/>
            <w:bottom w:val="none" w:sz="0" w:space="0" w:color="auto"/>
            <w:right w:val="none" w:sz="0" w:space="0" w:color="auto"/>
          </w:divBdr>
        </w:div>
        <w:div w:id="1809086543">
          <w:marLeft w:val="576"/>
          <w:marRight w:val="0"/>
          <w:marTop w:val="120"/>
          <w:marBottom w:val="0"/>
          <w:divBdr>
            <w:top w:val="none" w:sz="0" w:space="0" w:color="auto"/>
            <w:left w:val="none" w:sz="0" w:space="0" w:color="auto"/>
            <w:bottom w:val="none" w:sz="0" w:space="0" w:color="auto"/>
            <w:right w:val="none" w:sz="0" w:space="0" w:color="auto"/>
          </w:divBdr>
        </w:div>
        <w:div w:id="386420858">
          <w:marLeft w:val="576"/>
          <w:marRight w:val="0"/>
          <w:marTop w:val="120"/>
          <w:marBottom w:val="0"/>
          <w:divBdr>
            <w:top w:val="none" w:sz="0" w:space="0" w:color="auto"/>
            <w:left w:val="none" w:sz="0" w:space="0" w:color="auto"/>
            <w:bottom w:val="none" w:sz="0" w:space="0" w:color="auto"/>
            <w:right w:val="none" w:sz="0" w:space="0" w:color="auto"/>
          </w:divBdr>
        </w:div>
        <w:div w:id="174321093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3930278">
      <w:bodyDiv w:val="1"/>
      <w:marLeft w:val="0"/>
      <w:marRight w:val="0"/>
      <w:marTop w:val="0"/>
      <w:marBottom w:val="0"/>
      <w:divBdr>
        <w:top w:val="none" w:sz="0" w:space="0" w:color="auto"/>
        <w:left w:val="none" w:sz="0" w:space="0" w:color="auto"/>
        <w:bottom w:val="none" w:sz="0" w:space="0" w:color="auto"/>
        <w:right w:val="none" w:sz="0" w:space="0" w:color="auto"/>
      </w:divBdr>
      <w:divsChild>
        <w:div w:id="1971548562">
          <w:marLeft w:val="576"/>
          <w:marRight w:val="0"/>
          <w:marTop w:val="120"/>
          <w:marBottom w:val="0"/>
          <w:divBdr>
            <w:top w:val="none" w:sz="0" w:space="0" w:color="auto"/>
            <w:left w:val="none" w:sz="0" w:space="0" w:color="auto"/>
            <w:bottom w:val="none" w:sz="0" w:space="0" w:color="auto"/>
            <w:right w:val="none" w:sz="0" w:space="0" w:color="auto"/>
          </w:divBdr>
        </w:div>
        <w:div w:id="633877088">
          <w:marLeft w:val="576"/>
          <w:marRight w:val="0"/>
          <w:marTop w:val="120"/>
          <w:marBottom w:val="0"/>
          <w:divBdr>
            <w:top w:val="none" w:sz="0" w:space="0" w:color="auto"/>
            <w:left w:val="none" w:sz="0" w:space="0" w:color="auto"/>
            <w:bottom w:val="none" w:sz="0" w:space="0" w:color="auto"/>
            <w:right w:val="none" w:sz="0" w:space="0" w:color="auto"/>
          </w:divBdr>
        </w:div>
        <w:div w:id="588076759">
          <w:marLeft w:val="576"/>
          <w:marRight w:val="0"/>
          <w:marTop w:val="120"/>
          <w:marBottom w:val="0"/>
          <w:divBdr>
            <w:top w:val="none" w:sz="0" w:space="0" w:color="auto"/>
            <w:left w:val="none" w:sz="0" w:space="0" w:color="auto"/>
            <w:bottom w:val="none" w:sz="0" w:space="0" w:color="auto"/>
            <w:right w:val="none" w:sz="0" w:space="0" w:color="auto"/>
          </w:divBdr>
        </w:div>
        <w:div w:id="105852427">
          <w:marLeft w:val="576"/>
          <w:marRight w:val="0"/>
          <w:marTop w:val="120"/>
          <w:marBottom w:val="0"/>
          <w:divBdr>
            <w:top w:val="none" w:sz="0" w:space="0" w:color="auto"/>
            <w:left w:val="none" w:sz="0" w:space="0" w:color="auto"/>
            <w:bottom w:val="none" w:sz="0" w:space="0" w:color="auto"/>
            <w:right w:val="none" w:sz="0" w:space="0" w:color="auto"/>
          </w:divBdr>
        </w:div>
        <w:div w:id="179374676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2609142">
      <w:bodyDiv w:val="1"/>
      <w:marLeft w:val="0"/>
      <w:marRight w:val="0"/>
      <w:marTop w:val="0"/>
      <w:marBottom w:val="0"/>
      <w:divBdr>
        <w:top w:val="none" w:sz="0" w:space="0" w:color="auto"/>
        <w:left w:val="none" w:sz="0" w:space="0" w:color="auto"/>
        <w:bottom w:val="none" w:sz="0" w:space="0" w:color="auto"/>
        <w:right w:val="none" w:sz="0" w:space="0" w:color="auto"/>
      </w:divBdr>
      <w:divsChild>
        <w:div w:id="1836991082">
          <w:marLeft w:val="576"/>
          <w:marRight w:val="0"/>
          <w:marTop w:val="120"/>
          <w:marBottom w:val="0"/>
          <w:divBdr>
            <w:top w:val="none" w:sz="0" w:space="0" w:color="auto"/>
            <w:left w:val="none" w:sz="0" w:space="0" w:color="auto"/>
            <w:bottom w:val="none" w:sz="0" w:space="0" w:color="auto"/>
            <w:right w:val="none" w:sz="0" w:space="0" w:color="auto"/>
          </w:divBdr>
        </w:div>
        <w:div w:id="188372069">
          <w:marLeft w:val="576"/>
          <w:marRight w:val="0"/>
          <w:marTop w:val="120"/>
          <w:marBottom w:val="0"/>
          <w:divBdr>
            <w:top w:val="none" w:sz="0" w:space="0" w:color="auto"/>
            <w:left w:val="none" w:sz="0" w:space="0" w:color="auto"/>
            <w:bottom w:val="none" w:sz="0" w:space="0" w:color="auto"/>
            <w:right w:val="none" w:sz="0" w:space="0" w:color="auto"/>
          </w:divBdr>
        </w:div>
        <w:div w:id="1141072799">
          <w:marLeft w:val="576"/>
          <w:marRight w:val="0"/>
          <w:marTop w:val="120"/>
          <w:marBottom w:val="0"/>
          <w:divBdr>
            <w:top w:val="none" w:sz="0" w:space="0" w:color="auto"/>
            <w:left w:val="none" w:sz="0" w:space="0" w:color="auto"/>
            <w:bottom w:val="none" w:sz="0" w:space="0" w:color="auto"/>
            <w:right w:val="none" w:sz="0" w:space="0" w:color="auto"/>
          </w:divBdr>
        </w:div>
        <w:div w:id="1903248760">
          <w:marLeft w:val="576"/>
          <w:marRight w:val="0"/>
          <w:marTop w:val="120"/>
          <w:marBottom w:val="0"/>
          <w:divBdr>
            <w:top w:val="none" w:sz="0" w:space="0" w:color="auto"/>
            <w:left w:val="none" w:sz="0" w:space="0" w:color="auto"/>
            <w:bottom w:val="none" w:sz="0" w:space="0" w:color="auto"/>
            <w:right w:val="none" w:sz="0" w:space="0" w:color="auto"/>
          </w:divBdr>
        </w:div>
        <w:div w:id="657878697">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1174066">
      <w:bodyDiv w:val="1"/>
      <w:marLeft w:val="0"/>
      <w:marRight w:val="0"/>
      <w:marTop w:val="0"/>
      <w:marBottom w:val="0"/>
      <w:divBdr>
        <w:top w:val="none" w:sz="0" w:space="0" w:color="auto"/>
        <w:left w:val="none" w:sz="0" w:space="0" w:color="auto"/>
        <w:bottom w:val="none" w:sz="0" w:space="0" w:color="auto"/>
        <w:right w:val="none" w:sz="0" w:space="0" w:color="auto"/>
      </w:divBdr>
      <w:divsChild>
        <w:div w:id="1609006135">
          <w:marLeft w:val="576"/>
          <w:marRight w:val="0"/>
          <w:marTop w:val="120"/>
          <w:marBottom w:val="0"/>
          <w:divBdr>
            <w:top w:val="none" w:sz="0" w:space="0" w:color="auto"/>
            <w:left w:val="none" w:sz="0" w:space="0" w:color="auto"/>
            <w:bottom w:val="none" w:sz="0" w:space="0" w:color="auto"/>
            <w:right w:val="none" w:sz="0" w:space="0" w:color="auto"/>
          </w:divBdr>
        </w:div>
        <w:div w:id="1910386303">
          <w:marLeft w:val="576"/>
          <w:marRight w:val="0"/>
          <w:marTop w:val="120"/>
          <w:marBottom w:val="0"/>
          <w:divBdr>
            <w:top w:val="none" w:sz="0" w:space="0" w:color="auto"/>
            <w:left w:val="none" w:sz="0" w:space="0" w:color="auto"/>
            <w:bottom w:val="none" w:sz="0" w:space="0" w:color="auto"/>
            <w:right w:val="none" w:sz="0" w:space="0" w:color="auto"/>
          </w:divBdr>
        </w:div>
        <w:div w:id="1677922456">
          <w:marLeft w:val="576"/>
          <w:marRight w:val="0"/>
          <w:marTop w:val="120"/>
          <w:marBottom w:val="0"/>
          <w:divBdr>
            <w:top w:val="none" w:sz="0" w:space="0" w:color="auto"/>
            <w:left w:val="none" w:sz="0" w:space="0" w:color="auto"/>
            <w:bottom w:val="none" w:sz="0" w:space="0" w:color="auto"/>
            <w:right w:val="none" w:sz="0" w:space="0" w:color="auto"/>
          </w:divBdr>
        </w:div>
        <w:div w:id="869029382">
          <w:marLeft w:val="576"/>
          <w:marRight w:val="0"/>
          <w:marTop w:val="120"/>
          <w:marBottom w:val="0"/>
          <w:divBdr>
            <w:top w:val="none" w:sz="0" w:space="0" w:color="auto"/>
            <w:left w:val="none" w:sz="0" w:space="0" w:color="auto"/>
            <w:bottom w:val="none" w:sz="0" w:space="0" w:color="auto"/>
            <w:right w:val="none" w:sz="0" w:space="0" w:color="auto"/>
          </w:divBdr>
        </w:div>
        <w:div w:id="120567864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15</Pages>
  <Words>1867</Words>
  <Characters>10647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2021-08-31T09:10:00Z</dcterms:modified>
</cp:coreProperties>
</file>