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A0D0B" w:rsidRDefault="00EA0D0B" w:rsidP="00EA0D0B">
      <w:pPr>
        <w:spacing w:line="360" w:lineRule="auto"/>
        <w:jc w:val="center"/>
        <w:rPr>
          <w:rFonts w:ascii="Times New Roman" w:hAnsi="Times New Roman" w:cs="Times New Roman"/>
          <w:b/>
          <w:sz w:val="52"/>
          <w:szCs w:val="52"/>
        </w:rPr>
      </w:pPr>
      <w:r w:rsidRPr="00EA0D0B">
        <w:rPr>
          <w:rFonts w:ascii="Times New Roman" w:hAnsi="Times New Roman" w:cs="Times New Roman"/>
          <w:b/>
          <w:sz w:val="52"/>
          <w:szCs w:val="52"/>
        </w:rPr>
        <w:t>WNOS Enabling Principled Software-Defined Wireless Networking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0D0B" w:rsidRDefault="00EA0D0B" w:rsidP="00E53AA4">
      <w:pPr>
        <w:spacing w:line="360" w:lineRule="auto"/>
        <w:jc w:val="both"/>
        <w:rPr>
          <w:rFonts w:ascii="Times New Roman" w:hAnsi="Times New Roman" w:cs="Times New Roman"/>
          <w:b/>
          <w:sz w:val="44"/>
          <w:szCs w:val="44"/>
        </w:rPr>
      </w:pPr>
    </w:p>
    <w:p w:rsidR="00EA0D0B" w:rsidRDefault="00EA0D0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B9679B" w:rsidRDefault="00B9679B" w:rsidP="00B9679B">
      <w:pPr>
        <w:spacing w:line="360" w:lineRule="auto"/>
        <w:jc w:val="both"/>
        <w:rPr>
          <w:rFonts w:ascii="Times New Roman" w:hAnsi="Times New Roman" w:cs="Times New Roman"/>
          <w:sz w:val="52"/>
          <w:szCs w:val="52"/>
        </w:rPr>
      </w:pPr>
      <w:r w:rsidRPr="00B9679B">
        <w:rPr>
          <w:rFonts w:ascii="Times New Roman" w:hAnsi="Times New Roman" w:cs="Times New Roman"/>
          <w:sz w:val="32"/>
          <w:szCs w:val="32"/>
        </w:rPr>
        <w:t>This article investigates the basic design principles for a new Wireless Network Operating System (WNOS), a radically different approach to software-defined networking (SDN) for infrastructure-less wireless networks. Departing from well</w:t>
      </w:r>
      <w:r>
        <w:rPr>
          <w:rFonts w:ascii="Times New Roman" w:hAnsi="Times New Roman" w:cs="Times New Roman"/>
          <w:sz w:val="32"/>
          <w:szCs w:val="32"/>
        </w:rPr>
        <w:t xml:space="preserve"> </w:t>
      </w:r>
      <w:r w:rsidRPr="00B9679B">
        <w:rPr>
          <w:rFonts w:ascii="Times New Roman" w:hAnsi="Times New Roman" w:cs="Times New Roman"/>
          <w:sz w:val="32"/>
          <w:szCs w:val="32"/>
        </w:rPr>
        <w:t>understood approaches inspired by Open</w:t>
      </w:r>
      <w:r>
        <w:rPr>
          <w:rFonts w:ascii="Times New Roman" w:hAnsi="Times New Roman" w:cs="Times New Roman"/>
          <w:sz w:val="32"/>
          <w:szCs w:val="32"/>
        </w:rPr>
        <w:t xml:space="preserve"> </w:t>
      </w:r>
      <w:r w:rsidRPr="00B9679B">
        <w:rPr>
          <w:rFonts w:ascii="Times New Roman" w:hAnsi="Times New Roman" w:cs="Times New Roman"/>
          <w:sz w:val="32"/>
          <w:szCs w:val="32"/>
        </w:rPr>
        <w:t>Flow, WNOS provides the network designer with an abstraction hiding (i) the lower</w:t>
      </w:r>
      <w:r>
        <w:rPr>
          <w:rFonts w:ascii="Times New Roman" w:hAnsi="Times New Roman" w:cs="Times New Roman"/>
          <w:sz w:val="32"/>
          <w:szCs w:val="32"/>
        </w:rPr>
        <w:t xml:space="preserve"> </w:t>
      </w:r>
      <w:r w:rsidRPr="00B9679B">
        <w:rPr>
          <w:rFonts w:ascii="Times New Roman" w:hAnsi="Times New Roman" w:cs="Times New Roman"/>
          <w:sz w:val="32"/>
          <w:szCs w:val="32"/>
        </w:rPr>
        <w:t>level details of the wireless protocol stack and (ii) the distributed nature of the network operations. Based on this abstract representation, the WNOS takes network control programs written on a centralized, high-level view of the network and automatically generates distributed cross-layer control programs based on distributed optimization theory that are executed by each individual node on an abstract representation of the radio hardware. We first discuss the main architectural principles of WNOS. Then, we discuss a new approach to automatically generate solution algorithms for each of the resulting sub</w:t>
      </w:r>
      <w:r>
        <w:rPr>
          <w:rFonts w:ascii="Times New Roman" w:hAnsi="Times New Roman" w:cs="Times New Roman"/>
          <w:sz w:val="32"/>
          <w:szCs w:val="32"/>
        </w:rPr>
        <w:t xml:space="preserve"> </w:t>
      </w:r>
      <w:r w:rsidRPr="00B9679B">
        <w:rPr>
          <w:rFonts w:ascii="Times New Roman" w:hAnsi="Times New Roman" w:cs="Times New Roman"/>
          <w:sz w:val="32"/>
          <w:szCs w:val="32"/>
        </w:rPr>
        <w:t>problems in an automated fashion. Finally, we illustrate a prototype implementation of WNOS on software-defined radio devices and test its effectiveness by considering specific cross-layer control problems. Experimental results indicate that, based on the automatically generated distributed control programs, WNOS achieves 18%, 56% and 80.4% utility gain in networks with low, medium and high levels of interference; maybe more importantly, we illustrate how the global network behavior can be controlled by modifying a few lines of code on a centralized abstraction.</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B12F1" w:rsidRDefault="00921820" w:rsidP="00AB12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2F1">
        <w:rPr>
          <w:rFonts w:ascii="Times New Roman" w:hAnsi="Times New Roman" w:cs="Times New Roman"/>
          <w:sz w:val="32"/>
          <w:szCs w:val="32"/>
          <w:lang w:val="en-IN"/>
        </w:rPr>
        <w:t>Sensor Open Flow (SOF) also extended Open Flow to support c</w:t>
      </w:r>
      <w:r w:rsidRPr="00AB12F1">
        <w:rPr>
          <w:rFonts w:ascii="Times New Roman" w:hAnsi="Times New Roman" w:cs="Times New Roman"/>
          <w:sz w:val="32"/>
          <w:szCs w:val="32"/>
          <w:lang w:val="en-IN"/>
        </w:rPr>
        <w:t>oexisting applications, data aggregation, and in-band control traffic management.</w:t>
      </w:r>
    </w:p>
    <w:p w:rsidR="00000000" w:rsidRPr="00AB12F1" w:rsidRDefault="00921820" w:rsidP="00AB12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2F1">
        <w:rPr>
          <w:rFonts w:ascii="Times New Roman" w:hAnsi="Times New Roman" w:cs="Times New Roman"/>
          <w:sz w:val="32"/>
          <w:szCs w:val="32"/>
          <w:lang w:val="en-IN"/>
        </w:rPr>
        <w:t>There exists a radio link and a corresponding edge between nodesi and j if they are in range with each other.</w:t>
      </w:r>
    </w:p>
    <w:p w:rsidR="00000000" w:rsidRPr="00AB12F1" w:rsidRDefault="00921820" w:rsidP="00AB12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2F1">
        <w:rPr>
          <w:rFonts w:ascii="Times New Roman" w:hAnsi="Times New Roman" w:cs="Times New Roman"/>
          <w:sz w:val="32"/>
          <w:szCs w:val="32"/>
          <w:lang w:val="en-IN"/>
        </w:rPr>
        <w:t>However, any required functions can be added to the controller</w:t>
      </w:r>
      <w:r w:rsidRPr="00AB12F1">
        <w:rPr>
          <w:rFonts w:ascii="Times New Roman" w:hAnsi="Times New Roman" w:cs="Times New Roman"/>
          <w:sz w:val="32"/>
          <w:szCs w:val="32"/>
          <w:lang w:val="en-IN"/>
        </w:rPr>
        <w:t xml:space="preserve"> as a new module without modifying the existing architecture or reprogramming the sensors.</w:t>
      </w:r>
    </w:p>
    <w:p w:rsidR="00F936BC" w:rsidRPr="00AB12F1" w:rsidRDefault="00921820" w:rsidP="00AB12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2F1">
        <w:rPr>
          <w:rFonts w:ascii="Times New Roman" w:hAnsi="Times New Roman" w:cs="Times New Roman"/>
          <w:sz w:val="32"/>
          <w:szCs w:val="32"/>
          <w:lang w:val="en-IN"/>
        </w:rPr>
        <w:t>We characterize the observed overhead of the SD Sense operation, which most of the existing solutions for software-defined WSNs overlooked.</w:t>
      </w:r>
      <w:r w:rsidRPr="00AB12F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B12F1" w:rsidRDefault="00921820" w:rsidP="00AB12F1">
      <w:pPr>
        <w:numPr>
          <w:ilvl w:val="0"/>
          <w:numId w:val="45"/>
        </w:numPr>
        <w:spacing w:line="360" w:lineRule="auto"/>
        <w:jc w:val="both"/>
        <w:rPr>
          <w:rFonts w:ascii="Times New Roman" w:hAnsi="Times New Roman" w:cs="Times New Roman"/>
          <w:bCs/>
          <w:sz w:val="32"/>
          <w:szCs w:val="32"/>
          <w:lang w:val="en-IN"/>
        </w:rPr>
      </w:pPr>
      <w:r w:rsidRPr="00AB12F1">
        <w:rPr>
          <w:rFonts w:ascii="Times New Roman" w:hAnsi="Times New Roman" w:cs="Times New Roman"/>
          <w:bCs/>
          <w:sz w:val="32"/>
          <w:szCs w:val="32"/>
          <w:lang w:val="en-IN"/>
        </w:rPr>
        <w:t>We propose an architec</w:t>
      </w:r>
      <w:r w:rsidRPr="00AB12F1">
        <w:rPr>
          <w:rFonts w:ascii="Times New Roman" w:hAnsi="Times New Roman" w:cs="Times New Roman"/>
          <w:bCs/>
          <w:sz w:val="32"/>
          <w:szCs w:val="32"/>
          <w:lang w:val="en-IN"/>
        </w:rPr>
        <w:t xml:space="preserve">ture for WNOS by defining three key components: network abstraction, automated network control problem decomposition, and programmable protocol stack. </w:t>
      </w:r>
    </w:p>
    <w:p w:rsidR="00000000" w:rsidRPr="00AB12F1" w:rsidRDefault="00921820" w:rsidP="00AB12F1">
      <w:pPr>
        <w:numPr>
          <w:ilvl w:val="0"/>
          <w:numId w:val="45"/>
        </w:numPr>
        <w:spacing w:line="360" w:lineRule="auto"/>
        <w:jc w:val="both"/>
        <w:rPr>
          <w:rFonts w:ascii="Times New Roman" w:hAnsi="Times New Roman" w:cs="Times New Roman"/>
          <w:bCs/>
          <w:sz w:val="32"/>
          <w:szCs w:val="32"/>
          <w:lang w:val="en-IN"/>
        </w:rPr>
      </w:pPr>
      <w:r w:rsidRPr="00AB12F1">
        <w:rPr>
          <w:rFonts w:ascii="Times New Roman" w:hAnsi="Times New Roman" w:cs="Times New Roman"/>
          <w:bCs/>
          <w:sz w:val="32"/>
          <w:szCs w:val="32"/>
          <w:lang w:val="en-IN"/>
        </w:rPr>
        <w:t>We propose the notion of disciplined instantiation, based on which user-defined abstract centralized ne</w:t>
      </w:r>
      <w:r w:rsidRPr="00AB12F1">
        <w:rPr>
          <w:rFonts w:ascii="Times New Roman" w:hAnsi="Times New Roman" w:cs="Times New Roman"/>
          <w:bCs/>
          <w:sz w:val="32"/>
          <w:szCs w:val="32"/>
          <w:lang w:val="en-IN"/>
        </w:rPr>
        <w:t xml:space="preserve">twork control problems can be decomposed into a set of distributed subproblems in an automated fashion. </w:t>
      </w:r>
    </w:p>
    <w:p w:rsidR="00000000" w:rsidRPr="00AB12F1" w:rsidRDefault="00921820" w:rsidP="00AB12F1">
      <w:pPr>
        <w:numPr>
          <w:ilvl w:val="0"/>
          <w:numId w:val="45"/>
        </w:numPr>
        <w:spacing w:line="360" w:lineRule="auto"/>
        <w:jc w:val="both"/>
        <w:rPr>
          <w:rFonts w:ascii="Times New Roman" w:hAnsi="Times New Roman" w:cs="Times New Roman"/>
          <w:bCs/>
          <w:sz w:val="32"/>
          <w:szCs w:val="32"/>
          <w:lang w:val="en-IN"/>
        </w:rPr>
      </w:pPr>
      <w:r w:rsidRPr="00AB12F1">
        <w:rPr>
          <w:rFonts w:ascii="Times New Roman" w:hAnsi="Times New Roman" w:cs="Times New Roman"/>
          <w:bCs/>
          <w:sz w:val="32"/>
          <w:szCs w:val="32"/>
          <w:lang w:val="en-IN"/>
        </w:rPr>
        <w:lastRenderedPageBreak/>
        <w:t>This is the interface through which the network designer can define the network control problem to achieve certain application-specific objectives.</w:t>
      </w:r>
    </w:p>
    <w:p w:rsidR="00F94960" w:rsidRPr="00AB12F1" w:rsidRDefault="00921820" w:rsidP="00E53AA4">
      <w:pPr>
        <w:numPr>
          <w:ilvl w:val="0"/>
          <w:numId w:val="45"/>
        </w:numPr>
        <w:spacing w:line="360" w:lineRule="auto"/>
        <w:jc w:val="both"/>
        <w:rPr>
          <w:rFonts w:ascii="Times New Roman" w:hAnsi="Times New Roman" w:cs="Times New Roman"/>
          <w:bCs/>
          <w:sz w:val="32"/>
          <w:szCs w:val="32"/>
          <w:lang w:val="en-IN"/>
        </w:rPr>
      </w:pPr>
      <w:r w:rsidRPr="00AB12F1">
        <w:rPr>
          <w:rFonts w:ascii="Times New Roman" w:hAnsi="Times New Roman" w:cs="Times New Roman"/>
          <w:bCs/>
          <w:sz w:val="32"/>
          <w:szCs w:val="32"/>
          <w:lang w:val="en-IN"/>
        </w:rPr>
        <w:t>A</w:t>
      </w:r>
      <w:r w:rsidRPr="00AB12F1">
        <w:rPr>
          <w:rFonts w:ascii="Times New Roman" w:hAnsi="Times New Roman" w:cs="Times New Roman"/>
          <w:bCs/>
          <w:sz w:val="32"/>
          <w:szCs w:val="32"/>
          <w:lang w:val="en-IN"/>
        </w:rPr>
        <w:t xml:space="preserve"> network control problem comprises of four components: network setting, control variables, network utility and network constraints.</w:t>
      </w:r>
      <w:r w:rsidRPr="00AB12F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B12F1" w:rsidRPr="00AB12F1" w:rsidRDefault="00AB12F1" w:rsidP="00AB12F1">
      <w:pPr>
        <w:pStyle w:val="NormalWeb"/>
        <w:numPr>
          <w:ilvl w:val="0"/>
          <w:numId w:val="46"/>
        </w:numPr>
        <w:spacing w:before="0" w:beforeAutospacing="0" w:after="0" w:afterAutospacing="0" w:line="360" w:lineRule="auto"/>
        <w:ind w:left="284" w:hanging="284"/>
        <w:jc w:val="both"/>
        <w:rPr>
          <w:sz w:val="32"/>
          <w:szCs w:val="32"/>
        </w:rPr>
      </w:pPr>
      <w:r w:rsidRPr="00AB12F1">
        <w:rPr>
          <w:sz w:val="32"/>
          <w:szCs w:val="32"/>
        </w:rPr>
        <w:t xml:space="preserve">In this paper, we state that SDN-based design is beneficial in the multihop wireless networks like wireless sensor network (WSN) and propose an architecture called SDSense. </w:t>
      </w:r>
    </w:p>
    <w:p w:rsidR="00AB12F1" w:rsidRPr="00AB12F1" w:rsidRDefault="00AB12F1" w:rsidP="00AB12F1">
      <w:pPr>
        <w:pStyle w:val="NormalWeb"/>
        <w:numPr>
          <w:ilvl w:val="0"/>
          <w:numId w:val="46"/>
        </w:numPr>
        <w:spacing w:before="0" w:beforeAutospacing="0" w:after="0" w:afterAutospacing="0" w:line="360" w:lineRule="auto"/>
        <w:ind w:left="284" w:hanging="284"/>
        <w:jc w:val="both"/>
        <w:rPr>
          <w:sz w:val="32"/>
          <w:szCs w:val="32"/>
        </w:rPr>
      </w:pPr>
      <w:r w:rsidRPr="00AB12F1">
        <w:rPr>
          <w:sz w:val="32"/>
          <w:szCs w:val="32"/>
        </w:rPr>
        <w:t xml:space="preserve">We propose a novel principled approach of SDN-based WSN design, where we decompose network functions as slow (e.g., topology control) and fast (e.g., congestion control) changing components. </w:t>
      </w:r>
    </w:p>
    <w:p w:rsidR="00AB12F1" w:rsidRPr="00AB12F1" w:rsidRDefault="00AB12F1" w:rsidP="00AB12F1">
      <w:pPr>
        <w:pStyle w:val="NormalWeb"/>
        <w:numPr>
          <w:ilvl w:val="0"/>
          <w:numId w:val="46"/>
        </w:numPr>
        <w:spacing w:before="0" w:beforeAutospacing="0" w:after="0" w:afterAutospacing="0" w:line="360" w:lineRule="auto"/>
        <w:ind w:left="284" w:hanging="284"/>
        <w:jc w:val="both"/>
        <w:rPr>
          <w:sz w:val="32"/>
          <w:szCs w:val="32"/>
        </w:rPr>
      </w:pPr>
      <w:r w:rsidRPr="00AB12F1">
        <w:rPr>
          <w:sz w:val="32"/>
          <w:szCs w:val="32"/>
        </w:rPr>
        <w:t>SDSense bridges these gaps and proposes a principled approach of delegating control tasks to data plane elements.</w:t>
      </w:r>
    </w:p>
    <w:p w:rsidR="00BB3207" w:rsidRDefault="00AB12F1" w:rsidP="00AB12F1">
      <w:pPr>
        <w:pStyle w:val="NormalWeb"/>
        <w:numPr>
          <w:ilvl w:val="0"/>
          <w:numId w:val="46"/>
        </w:numPr>
        <w:spacing w:before="0" w:beforeAutospacing="0" w:after="0" w:afterAutospacing="0" w:line="360" w:lineRule="auto"/>
        <w:ind w:left="284" w:hanging="284"/>
        <w:jc w:val="both"/>
        <w:rPr>
          <w:sz w:val="32"/>
          <w:szCs w:val="32"/>
        </w:rPr>
      </w:pPr>
      <w:r w:rsidRPr="00AB12F1">
        <w:rPr>
          <w:sz w:val="32"/>
          <w:szCs w:val="32"/>
        </w:rPr>
        <w:t>We propose an adaptive resource allocation model to manage the congestion within WSNs, where the controller reallocates the available bandwidth in areas where congestion occurs.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B12F1" w:rsidRDefault="00921820" w:rsidP="00AB12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12F1">
        <w:rPr>
          <w:rFonts w:ascii="Times New Roman" w:eastAsia="AdvGulliv-R" w:hAnsi="Times New Roman" w:cs="Times New Roman"/>
          <w:bCs/>
          <w:sz w:val="32"/>
          <w:szCs w:val="32"/>
          <w:lang w:val="en-IN"/>
        </w:rPr>
        <w:t>Different decomp</w:t>
      </w:r>
      <w:r w:rsidRPr="00AB12F1">
        <w:rPr>
          <w:rFonts w:ascii="Times New Roman" w:eastAsia="AdvGulliv-R" w:hAnsi="Times New Roman" w:cs="Times New Roman"/>
          <w:bCs/>
          <w:sz w:val="32"/>
          <w:szCs w:val="32"/>
          <w:lang w:val="en-IN"/>
        </w:rPr>
        <w:t>osition approaches can lead to different structures of the resulting distributed control program with various convergence properties, communication overhead, and achievable network performance.</w:t>
      </w:r>
    </w:p>
    <w:p w:rsidR="00000000" w:rsidRPr="00AB12F1" w:rsidRDefault="00921820" w:rsidP="00AB12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12F1">
        <w:rPr>
          <w:rFonts w:ascii="Times New Roman" w:eastAsia="AdvGulliv-R" w:hAnsi="Times New Roman" w:cs="Times New Roman"/>
          <w:bCs/>
          <w:sz w:val="32"/>
          <w:szCs w:val="32"/>
          <w:lang w:val="en-IN"/>
        </w:rPr>
        <w:lastRenderedPageBreak/>
        <w:t>Software-defined networking has shown great potential to enha</w:t>
      </w:r>
      <w:r w:rsidRPr="00AB12F1">
        <w:rPr>
          <w:rFonts w:ascii="Times New Roman" w:eastAsia="AdvGulliv-R" w:hAnsi="Times New Roman" w:cs="Times New Roman"/>
          <w:bCs/>
          <w:sz w:val="32"/>
          <w:szCs w:val="32"/>
          <w:lang w:val="en-IN"/>
        </w:rPr>
        <w:t>nce the performance of wireless access networks, e.g., improving network resource utilization efficiency, simplifying network management, reducing operating costs, and promoting innovation and evolution.</w:t>
      </w:r>
    </w:p>
    <w:p w:rsidR="00000000" w:rsidRPr="00AB12F1" w:rsidRDefault="00921820" w:rsidP="00AB12F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12F1">
        <w:rPr>
          <w:rFonts w:ascii="Times New Roman" w:eastAsia="AdvGulliv-R" w:hAnsi="Times New Roman" w:cs="Times New Roman"/>
          <w:bCs/>
          <w:sz w:val="32"/>
          <w:szCs w:val="32"/>
          <w:lang w:val="en-IN"/>
        </w:rPr>
        <w:t xml:space="preserve"> We base our development on Python to take advantag</w:t>
      </w:r>
      <w:r w:rsidRPr="00AB12F1">
        <w:rPr>
          <w:rFonts w:ascii="Times New Roman" w:eastAsia="AdvGulliv-R" w:hAnsi="Times New Roman" w:cs="Times New Roman"/>
          <w:bCs/>
          <w:sz w:val="32"/>
          <w:szCs w:val="32"/>
          <w:lang w:val="en-IN"/>
        </w:rPr>
        <w:t>e of its high programming efficiency and high-level expressiveness and the flexible, open-source programming interfaces to GNU Radio for controlling USRPs.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WNOS: An Optimization-based Wireless Network Operating System</w:t>
            </w:r>
          </w:p>
        </w:tc>
        <w:tc>
          <w:tcPr>
            <w:tcW w:w="3192" w:type="dxa"/>
          </w:tcPr>
          <w:p w:rsidR="000C407B" w:rsidRPr="00AB12F1" w:rsidRDefault="00AB12F1" w:rsidP="00AB12F1">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 xml:space="preserve">Z. Guan, L. Bertizzolo, E. Demirors, and T. Melodia, </w:t>
            </w:r>
          </w:p>
        </w:tc>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color w:val="333333"/>
                <w:sz w:val="28"/>
                <w:szCs w:val="28"/>
                <w:shd w:val="clear" w:color="auto" w:fill="FFFFFF"/>
              </w:rPr>
              <w:t>This article investigates the basic design principles for a new Wireless Network Operating System (WNOS), a radically different approach to software-defined networking (SDN) for infrastructure-less wireless networks.</w:t>
            </w:r>
          </w:p>
        </w:tc>
      </w:tr>
      <w:tr w:rsidR="000C407B" w:rsidTr="000C407B">
        <w:trPr>
          <w:trHeight w:val="2942"/>
        </w:trPr>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lastRenderedPageBreak/>
              <w:t>OpenFlow: Enabling Innovation in Campus Networks</w:t>
            </w:r>
          </w:p>
        </w:tc>
        <w:tc>
          <w:tcPr>
            <w:tcW w:w="3192" w:type="dxa"/>
          </w:tcPr>
          <w:p w:rsidR="000C407B" w:rsidRPr="00AB12F1" w:rsidRDefault="00AB12F1" w:rsidP="00AB12F1">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 xml:space="preserve">N. McKeown, T. Anderson, H. Balakrishnan, G. Parulkar, L. Peterson, J. Rexford, S. Shenker, and J. Turner, </w:t>
            </w:r>
          </w:p>
        </w:tc>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color w:val="333333"/>
                <w:sz w:val="28"/>
                <w:szCs w:val="28"/>
                <w:shd w:val="clear" w:color="auto" w:fill="FFFFFF"/>
              </w:rPr>
              <w:t>Our goal is to encourage network- ing vendors to add OpenFlow to their switch products for deployment in college campus backbones and wiring closets.</w:t>
            </w:r>
          </w:p>
        </w:tc>
      </w:tr>
      <w:tr w:rsidR="000C407B" w:rsidTr="000C407B">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OpenRadio: A Programmable Wireless Dataplane</w:t>
            </w:r>
          </w:p>
        </w:tc>
        <w:tc>
          <w:tcPr>
            <w:tcW w:w="3192" w:type="dxa"/>
          </w:tcPr>
          <w:p w:rsidR="000C407B" w:rsidRPr="00AB12F1" w:rsidRDefault="00AB12F1" w:rsidP="00AB12F1">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 xml:space="preserve">M. Bansal, J. Mehlman, S. Katti, and P. Levis, </w:t>
            </w:r>
          </w:p>
        </w:tc>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color w:val="333333"/>
                <w:sz w:val="28"/>
                <w:szCs w:val="28"/>
                <w:shd w:val="clear" w:color="auto" w:fill="FFFFFF"/>
              </w:rPr>
              <w:t>We present OpenRadio, a novel design for a programmable wireless dataplane that provides modular and declarative programming interfaces across the entire wireless stack. </w:t>
            </w:r>
          </w:p>
        </w:tc>
      </w:tr>
      <w:tr w:rsidR="000C407B" w:rsidTr="000C407B">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SoftRAN: Software Defined Radio Access Network</w:t>
            </w:r>
          </w:p>
        </w:tc>
        <w:tc>
          <w:tcPr>
            <w:tcW w:w="3192" w:type="dxa"/>
          </w:tcPr>
          <w:p w:rsidR="000C407B" w:rsidRPr="00AB12F1" w:rsidRDefault="00AB12F1" w:rsidP="00AB12F1">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sz w:val="28"/>
                <w:szCs w:val="28"/>
              </w:rPr>
              <w:t xml:space="preserve">A. Gudipati, D. Perry, L. E. Li, and S. Katti, </w:t>
            </w:r>
          </w:p>
        </w:tc>
        <w:tc>
          <w:tcPr>
            <w:tcW w:w="3192" w:type="dxa"/>
          </w:tcPr>
          <w:p w:rsidR="000C407B" w:rsidRPr="00AB12F1" w:rsidRDefault="00AB12F1" w:rsidP="00E53AA4">
            <w:pPr>
              <w:tabs>
                <w:tab w:val="left" w:pos="720"/>
              </w:tabs>
              <w:spacing w:after="100" w:line="360" w:lineRule="auto"/>
              <w:jc w:val="both"/>
              <w:rPr>
                <w:rFonts w:ascii="Times New Roman" w:hAnsi="Times New Roman" w:cs="Times New Roman"/>
                <w:sz w:val="28"/>
                <w:szCs w:val="28"/>
              </w:rPr>
            </w:pPr>
            <w:r w:rsidRPr="00AB12F1">
              <w:rPr>
                <w:rFonts w:ascii="Times New Roman" w:hAnsi="Times New Roman" w:cs="Times New Roman"/>
                <w:color w:val="333333"/>
                <w:sz w:val="28"/>
                <w:szCs w:val="28"/>
                <w:shd w:val="clear" w:color="auto" w:fill="FFFFFF"/>
              </w:rPr>
              <w:t>An important piece of the cellular network infrastructure is the radio access network (RAN) that provides wide-area wireless connectivity to mobile devices.</w:t>
            </w:r>
          </w:p>
        </w:tc>
      </w:tr>
    </w:tbl>
    <w:p w:rsidR="00C76FCA" w:rsidRDefault="00C76FCA" w:rsidP="00E53AA4">
      <w:pPr>
        <w:tabs>
          <w:tab w:val="left" w:pos="720"/>
        </w:tabs>
        <w:spacing w:after="100" w:line="360" w:lineRule="auto"/>
        <w:jc w:val="both"/>
        <w:rPr>
          <w:rFonts w:ascii="Times New Roman" w:hAnsi="Times New Roman" w:cs="Times New Roman"/>
          <w:b/>
          <w:sz w:val="28"/>
          <w:szCs w:val="28"/>
        </w:rPr>
      </w:pPr>
    </w:p>
    <w:p w:rsidR="00C76FCA" w:rsidRDefault="00C76FCA" w:rsidP="00E53AA4">
      <w:pPr>
        <w:tabs>
          <w:tab w:val="left" w:pos="720"/>
        </w:tabs>
        <w:spacing w:after="100" w:line="360" w:lineRule="auto"/>
        <w:jc w:val="both"/>
        <w:rPr>
          <w:rFonts w:ascii="Times New Roman" w:hAnsi="Times New Roman" w:cs="Times New Roman"/>
          <w:b/>
          <w:sz w:val="28"/>
          <w:szCs w:val="28"/>
        </w:rPr>
      </w:pPr>
    </w:p>
    <w:p w:rsidR="00C76FCA" w:rsidRDefault="00C76FCA" w:rsidP="00E53AA4">
      <w:pPr>
        <w:tabs>
          <w:tab w:val="left" w:pos="720"/>
        </w:tabs>
        <w:spacing w:after="100" w:line="360" w:lineRule="auto"/>
        <w:jc w:val="both"/>
        <w:rPr>
          <w:rFonts w:ascii="Times New Roman" w:hAnsi="Times New Roman" w:cs="Times New Roman"/>
          <w:b/>
          <w:sz w:val="28"/>
          <w:szCs w:val="28"/>
        </w:rPr>
      </w:pPr>
    </w:p>
    <w:p w:rsidR="00C76FCA" w:rsidRDefault="00C76FCA"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76FCA" w:rsidRDefault="00C76FC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76FCA" w:rsidRDefault="00C76FC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76FCA" w:rsidP="00E53AA4">
      <w:pPr>
        <w:spacing w:after="0" w:line="360" w:lineRule="auto"/>
        <w:jc w:val="both"/>
        <w:rPr>
          <w:rFonts w:ascii="Times New Roman" w:hAnsi="Times New Roman" w:cs="Times New Roman"/>
        </w:rPr>
      </w:pPr>
      <w:r w:rsidRPr="00C76FCA">
        <w:rPr>
          <w:rFonts w:ascii="Times New Roman" w:hAnsi="Times New Roman" w:cs="Times New Roman"/>
        </w:rPr>
        <w:drawing>
          <wp:inline distT="0" distB="0" distL="0" distR="0">
            <wp:extent cx="5938063" cy="5257800"/>
            <wp:effectExtent l="19050" t="0" r="5537"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26270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A09B3" w:rsidRPr="004A09B3" w:rsidRDefault="004A09B3" w:rsidP="004A09B3">
      <w:pPr>
        <w:pStyle w:val="BodyText"/>
        <w:rPr>
          <w:bCs/>
          <w:iCs/>
          <w:sz w:val="32"/>
          <w:szCs w:val="32"/>
          <w:lang w:val="en-IN"/>
        </w:rPr>
      </w:pPr>
      <w:r w:rsidRPr="004A09B3">
        <w:rPr>
          <w:bCs/>
          <w:iCs/>
          <w:sz w:val="32"/>
          <w:szCs w:val="32"/>
          <w:lang w:val="en-IN"/>
        </w:rPr>
        <w:t xml:space="preserve">    We discussed the basic building principles of the Wireless Network Operating System (WNOS). WNOS provides network designers with an abstraction hiding the lower-level details of the network operations. Based on this abstract representation, WNOS takes centralized network control programs written on a centralized, high-level view of the network and automatically generates distributed cross-layer control programs based on distributed optimization theory that are executed by each individual node on an abstract representation of the radio hardware. We presented the design architecture of WNOS, discussed the techniques to enable automated decomposition of user-defined centralized network control problems. We have also prototyped WNOS and evaluated its effectiveness using testbed results. Future research directions will include automated modeling, multi-timescale control, incorporating heterogeneous decomposition approaches, and thorough experimental comparison between automatically generated network control programs and those hand-engineered ones.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A09B3" w:rsidRDefault="004A09B3" w:rsidP="00E53AA4">
      <w:pPr>
        <w:pStyle w:val="BodyText"/>
        <w:rPr>
          <w:b/>
          <w:iCs/>
          <w:sz w:val="28"/>
          <w:szCs w:val="28"/>
        </w:rPr>
      </w:pPr>
    </w:p>
    <w:p w:rsidR="004A09B3" w:rsidRDefault="004A09B3" w:rsidP="00E53AA4">
      <w:pPr>
        <w:pStyle w:val="BodyText"/>
        <w:rPr>
          <w:b/>
          <w:iCs/>
          <w:sz w:val="28"/>
          <w:szCs w:val="28"/>
        </w:rPr>
      </w:pPr>
    </w:p>
    <w:p w:rsidR="004A09B3" w:rsidRDefault="004A09B3" w:rsidP="00E53AA4">
      <w:pPr>
        <w:pStyle w:val="BodyText"/>
        <w:rPr>
          <w:b/>
          <w:iCs/>
          <w:sz w:val="28"/>
          <w:szCs w:val="28"/>
        </w:rPr>
      </w:pPr>
    </w:p>
    <w:p w:rsidR="004A09B3" w:rsidRDefault="004A09B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A09B3" w:rsidRDefault="00921820" w:rsidP="004A09B3">
      <w:pPr>
        <w:pStyle w:val="BodyText"/>
        <w:numPr>
          <w:ilvl w:val="0"/>
          <w:numId w:val="42"/>
        </w:numPr>
        <w:rPr>
          <w:sz w:val="32"/>
          <w:szCs w:val="32"/>
          <w:lang w:val="en-IN"/>
        </w:rPr>
      </w:pPr>
      <w:r w:rsidRPr="004A09B3">
        <w:rPr>
          <w:sz w:val="32"/>
          <w:szCs w:val="32"/>
          <w:lang w:val="en-IN"/>
        </w:rPr>
        <w:t>[1] Z.</w:t>
      </w:r>
      <w:r w:rsidRPr="004A09B3">
        <w:rPr>
          <w:sz w:val="32"/>
          <w:szCs w:val="32"/>
          <w:lang w:val="en-IN"/>
        </w:rPr>
        <w:t xml:space="preserve"> Guan, L. Bertizzolo, E. Demirors, and T. Melodia, “WNOS: An Optimization-based Wireless Network Operating System,” in Proc. of ACM MobiHoc, Los Angeles, USA, June 2018. </w:t>
      </w:r>
    </w:p>
    <w:p w:rsidR="00000000" w:rsidRPr="004A09B3" w:rsidRDefault="00921820" w:rsidP="004A09B3">
      <w:pPr>
        <w:pStyle w:val="BodyText"/>
        <w:numPr>
          <w:ilvl w:val="0"/>
          <w:numId w:val="42"/>
        </w:numPr>
        <w:rPr>
          <w:sz w:val="32"/>
          <w:szCs w:val="32"/>
          <w:lang w:val="en-IN"/>
        </w:rPr>
      </w:pPr>
      <w:r w:rsidRPr="004A09B3">
        <w:rPr>
          <w:sz w:val="32"/>
          <w:szCs w:val="32"/>
          <w:lang w:val="en-IN"/>
        </w:rPr>
        <w:t xml:space="preserve">[2] N. McKeown, T. Anderson, H. Balakrishnan, G. Parulkar, L. Peterson, J. Rexford, </w:t>
      </w:r>
      <w:r w:rsidRPr="004A09B3">
        <w:rPr>
          <w:sz w:val="32"/>
          <w:szCs w:val="32"/>
          <w:lang w:val="en-IN"/>
        </w:rPr>
        <w:t xml:space="preserve">S. Shenker, and J. Turner, “OpenFlow: Enabling Innovation in Campus Networks,” SIGCOMM Comput. Commun. Rev., vol. 38, no. 2, pp. 69–74, March 2008. </w:t>
      </w:r>
    </w:p>
    <w:p w:rsidR="00000000" w:rsidRPr="004A09B3" w:rsidRDefault="00921820" w:rsidP="004A09B3">
      <w:pPr>
        <w:pStyle w:val="BodyText"/>
        <w:numPr>
          <w:ilvl w:val="0"/>
          <w:numId w:val="42"/>
        </w:numPr>
        <w:rPr>
          <w:sz w:val="32"/>
          <w:szCs w:val="32"/>
          <w:lang w:val="en-IN"/>
        </w:rPr>
      </w:pPr>
      <w:r w:rsidRPr="004A09B3">
        <w:rPr>
          <w:sz w:val="32"/>
          <w:szCs w:val="32"/>
          <w:lang w:val="en-IN"/>
        </w:rPr>
        <w:t>[3] M. Abolhasan, J. Lipman, W. Ni, and B. Hagelstein, “Software-Defined Wireless Networking: Centralized,</w:t>
      </w:r>
      <w:r w:rsidRPr="004A09B3">
        <w:rPr>
          <w:sz w:val="32"/>
          <w:szCs w:val="32"/>
          <w:lang w:val="en-IN"/>
        </w:rPr>
        <w:t xml:space="preserve"> Distributed, or Hybrid?” IEEE Network, vol. 29, no. 4, pp. 32–38, July/August 2015. </w:t>
      </w:r>
    </w:p>
    <w:p w:rsidR="00000000" w:rsidRPr="004A09B3" w:rsidRDefault="00921820" w:rsidP="004A09B3">
      <w:pPr>
        <w:pStyle w:val="BodyText"/>
        <w:numPr>
          <w:ilvl w:val="0"/>
          <w:numId w:val="42"/>
        </w:numPr>
        <w:rPr>
          <w:sz w:val="32"/>
          <w:szCs w:val="32"/>
          <w:lang w:val="en-IN"/>
        </w:rPr>
      </w:pPr>
      <w:r w:rsidRPr="004A09B3">
        <w:rPr>
          <w:sz w:val="32"/>
          <w:szCs w:val="32"/>
          <w:lang w:val="en-IN"/>
        </w:rPr>
        <w:t xml:space="preserve">[4] M. Bansal, J. Mehlman, S. Katti, and P. Levis, “OpenRadio: A Programmable Wireless Dataplane,” in Proc. of HotSDN, Helsinki, Finland, August 2012. </w:t>
      </w:r>
    </w:p>
    <w:p w:rsidR="00000000" w:rsidRPr="004A09B3" w:rsidRDefault="00921820" w:rsidP="004A09B3">
      <w:pPr>
        <w:pStyle w:val="BodyText"/>
        <w:numPr>
          <w:ilvl w:val="0"/>
          <w:numId w:val="42"/>
        </w:numPr>
        <w:rPr>
          <w:sz w:val="32"/>
          <w:szCs w:val="32"/>
          <w:lang w:val="en-IN"/>
        </w:rPr>
      </w:pPr>
      <w:r w:rsidRPr="004A09B3">
        <w:rPr>
          <w:sz w:val="32"/>
          <w:szCs w:val="32"/>
          <w:lang w:val="en-IN"/>
        </w:rPr>
        <w:t>[5] A. Gudipati,</w:t>
      </w:r>
      <w:r w:rsidRPr="004A09B3">
        <w:rPr>
          <w:sz w:val="32"/>
          <w:szCs w:val="32"/>
          <w:lang w:val="en-IN"/>
        </w:rPr>
        <w:t xml:space="preserve"> D. Perry, L. E. Li, and S. Katti, “SoftRAN: Software Defined Radio Access Network,” in Proc. of HotSDN, Hong Kong, China, August 2013. </w:t>
      </w:r>
    </w:p>
    <w:p w:rsidR="00000000" w:rsidRPr="004A09B3" w:rsidRDefault="00921820" w:rsidP="004A09B3">
      <w:pPr>
        <w:pStyle w:val="BodyText"/>
        <w:numPr>
          <w:ilvl w:val="0"/>
          <w:numId w:val="42"/>
        </w:numPr>
        <w:rPr>
          <w:sz w:val="32"/>
          <w:szCs w:val="32"/>
          <w:lang w:val="en-IN"/>
        </w:rPr>
      </w:pPr>
      <w:r w:rsidRPr="004A09B3">
        <w:rPr>
          <w:sz w:val="32"/>
          <w:szCs w:val="32"/>
          <w:lang w:val="en-IN"/>
        </w:rPr>
        <w:t xml:space="preserve">[6] L. E. Li, Z. M. Mao, and J. Rexford, “CellSDN: SoftwareDefined Cellular Networks,” Technical Report, 2012. Online </w:t>
      </w:r>
      <w:r w:rsidRPr="004A09B3">
        <w:rPr>
          <w:sz w:val="32"/>
          <w:szCs w:val="32"/>
          <w:lang w:val="en-IN"/>
        </w:rPr>
        <w:t xml:space="preserve">Available. ftp://ftp.cs.princeton.edu/techreports/2012/922.pdf. </w:t>
      </w:r>
    </w:p>
    <w:p w:rsidR="00000000" w:rsidRPr="004A09B3" w:rsidRDefault="00921820" w:rsidP="004A09B3">
      <w:pPr>
        <w:pStyle w:val="BodyText"/>
        <w:numPr>
          <w:ilvl w:val="0"/>
          <w:numId w:val="42"/>
        </w:numPr>
        <w:rPr>
          <w:sz w:val="32"/>
          <w:szCs w:val="32"/>
          <w:lang w:val="en-IN"/>
        </w:rPr>
      </w:pPr>
      <w:r w:rsidRPr="004A09B3">
        <w:rPr>
          <w:sz w:val="32"/>
          <w:szCs w:val="32"/>
          <w:lang w:val="en-IN"/>
        </w:rPr>
        <w:lastRenderedPageBreak/>
        <w:t>[7] Z. Guan, T. Melodia, D. Yuan, and D. Pados, “Distributed Resource Management for Cognitive Ad Hoc Networks with Cooperative Relays,” IEEE/ACM Trans. on Netw., vol. 24, no. 3, pp. 1675–16</w:t>
      </w:r>
      <w:r w:rsidRPr="004A09B3">
        <w:rPr>
          <w:sz w:val="32"/>
          <w:szCs w:val="32"/>
          <w:lang w:val="en-IN"/>
        </w:rPr>
        <w:t xml:space="preserve">89, June 2016. </w:t>
      </w:r>
    </w:p>
    <w:p w:rsidR="00000000" w:rsidRPr="004A09B3" w:rsidRDefault="00921820" w:rsidP="004A09B3">
      <w:pPr>
        <w:pStyle w:val="BodyText"/>
        <w:numPr>
          <w:ilvl w:val="0"/>
          <w:numId w:val="42"/>
        </w:numPr>
        <w:rPr>
          <w:sz w:val="32"/>
          <w:szCs w:val="32"/>
          <w:lang w:val="en-IN"/>
        </w:rPr>
      </w:pPr>
      <w:r w:rsidRPr="004A09B3">
        <w:rPr>
          <w:sz w:val="32"/>
          <w:szCs w:val="32"/>
          <w:lang w:val="en-IN"/>
        </w:rPr>
        <w:t xml:space="preserve">[8] M. Chiang, S. H. Low, A. R. Calderbank, and J. C. Doyle, “Layering as Optimization Decomposition: A Mathematical Theory of Network Architectures,” Proc. of IEEE, vol. 95, no. 1, pp. 255–312, Jan. 2007. </w:t>
      </w:r>
    </w:p>
    <w:p w:rsidR="00000000" w:rsidRPr="004A09B3" w:rsidRDefault="00921820" w:rsidP="004A09B3">
      <w:pPr>
        <w:pStyle w:val="BodyText"/>
        <w:numPr>
          <w:ilvl w:val="0"/>
          <w:numId w:val="42"/>
        </w:numPr>
        <w:rPr>
          <w:sz w:val="32"/>
          <w:szCs w:val="32"/>
          <w:lang w:val="en-IN"/>
        </w:rPr>
      </w:pPr>
      <w:r w:rsidRPr="004A09B3">
        <w:rPr>
          <w:sz w:val="32"/>
          <w:szCs w:val="32"/>
          <w:lang w:val="en-IN"/>
        </w:rPr>
        <w:t>[9] G. Scutari, F. Facchinei, P</w:t>
      </w:r>
      <w:r w:rsidRPr="004A09B3">
        <w:rPr>
          <w:sz w:val="32"/>
          <w:szCs w:val="32"/>
          <w:lang w:val="en-IN"/>
        </w:rPr>
        <w:t xml:space="preserve">. Song, D. P. Palomar, and J.-S. Pang, “Decomposition by Partial Linearization: Parallel Optimization of Multiuser Systems,” IEEE Trans. on Signal Process., vol. 63, no. 3, pp. 641–656, Feb. 2014. </w:t>
      </w:r>
    </w:p>
    <w:p w:rsidR="00000000" w:rsidRPr="004A09B3" w:rsidRDefault="00921820" w:rsidP="004A09B3">
      <w:pPr>
        <w:pStyle w:val="BodyText"/>
        <w:numPr>
          <w:ilvl w:val="0"/>
          <w:numId w:val="42"/>
        </w:numPr>
        <w:rPr>
          <w:sz w:val="32"/>
          <w:szCs w:val="32"/>
          <w:lang w:val="en-IN"/>
        </w:rPr>
      </w:pPr>
      <w:r w:rsidRPr="004A09B3">
        <w:rPr>
          <w:sz w:val="32"/>
          <w:szCs w:val="32"/>
          <w:lang w:val="en-IN"/>
        </w:rPr>
        <w:t>[10] R. Gupta, L. Vandenberghe, and M. Gerla, “Centralize</w:t>
      </w:r>
      <w:r w:rsidRPr="004A09B3">
        <w:rPr>
          <w:sz w:val="32"/>
          <w:szCs w:val="32"/>
          <w:lang w:val="en-IN"/>
        </w:rPr>
        <w:t xml:space="preserve">d Network Utility Maximization over Aggregate Flows,” in Proc. of International Symposium on Modeling and Optimization in Mobile, Ad Hoc, and Wireless Networks (WiOpt), Tempe, AZ, USA, May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1820" w:rsidRDefault="00921820" w:rsidP="003654DF">
      <w:pPr>
        <w:spacing w:after="0" w:line="240" w:lineRule="auto"/>
      </w:pPr>
      <w:r>
        <w:separator/>
      </w:r>
    </w:p>
  </w:endnote>
  <w:endnote w:type="continuationSeparator" w:id="1">
    <w:p w:rsidR="00921820" w:rsidRDefault="009218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1820" w:rsidRDefault="00921820" w:rsidP="003654DF">
      <w:pPr>
        <w:spacing w:after="0" w:line="240" w:lineRule="auto"/>
      </w:pPr>
      <w:r>
        <w:separator/>
      </w:r>
    </w:p>
  </w:footnote>
  <w:footnote w:type="continuationSeparator" w:id="1">
    <w:p w:rsidR="00921820" w:rsidRDefault="009218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0D5A">
        <w:pPr>
          <w:pStyle w:val="Header"/>
          <w:jc w:val="right"/>
        </w:pPr>
        <w:fldSimple w:instr=" PAGE   \* MERGEFORMAT ">
          <w:r w:rsidR="00C76FC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D65DE"/>
    <w:multiLevelType w:val="hybridMultilevel"/>
    <w:tmpl w:val="7A6856AA"/>
    <w:lvl w:ilvl="0" w:tplc="5330C246">
      <w:start w:val="1"/>
      <w:numFmt w:val="bullet"/>
      <w:lvlText w:val=""/>
      <w:lvlJc w:val="left"/>
      <w:pPr>
        <w:tabs>
          <w:tab w:val="num" w:pos="720"/>
        </w:tabs>
        <w:ind w:left="720" w:hanging="360"/>
      </w:pPr>
      <w:rPr>
        <w:rFonts w:ascii="Wingdings 2" w:hAnsi="Wingdings 2" w:hint="default"/>
      </w:rPr>
    </w:lvl>
    <w:lvl w:ilvl="1" w:tplc="9078F28C" w:tentative="1">
      <w:start w:val="1"/>
      <w:numFmt w:val="bullet"/>
      <w:lvlText w:val=""/>
      <w:lvlJc w:val="left"/>
      <w:pPr>
        <w:tabs>
          <w:tab w:val="num" w:pos="1440"/>
        </w:tabs>
        <w:ind w:left="1440" w:hanging="360"/>
      </w:pPr>
      <w:rPr>
        <w:rFonts w:ascii="Wingdings 2" w:hAnsi="Wingdings 2" w:hint="default"/>
      </w:rPr>
    </w:lvl>
    <w:lvl w:ilvl="2" w:tplc="A68A731A" w:tentative="1">
      <w:start w:val="1"/>
      <w:numFmt w:val="bullet"/>
      <w:lvlText w:val=""/>
      <w:lvlJc w:val="left"/>
      <w:pPr>
        <w:tabs>
          <w:tab w:val="num" w:pos="2160"/>
        </w:tabs>
        <w:ind w:left="2160" w:hanging="360"/>
      </w:pPr>
      <w:rPr>
        <w:rFonts w:ascii="Wingdings 2" w:hAnsi="Wingdings 2" w:hint="default"/>
      </w:rPr>
    </w:lvl>
    <w:lvl w:ilvl="3" w:tplc="30EAFCFA" w:tentative="1">
      <w:start w:val="1"/>
      <w:numFmt w:val="bullet"/>
      <w:lvlText w:val=""/>
      <w:lvlJc w:val="left"/>
      <w:pPr>
        <w:tabs>
          <w:tab w:val="num" w:pos="2880"/>
        </w:tabs>
        <w:ind w:left="2880" w:hanging="360"/>
      </w:pPr>
      <w:rPr>
        <w:rFonts w:ascii="Wingdings 2" w:hAnsi="Wingdings 2" w:hint="default"/>
      </w:rPr>
    </w:lvl>
    <w:lvl w:ilvl="4" w:tplc="9586A1C0" w:tentative="1">
      <w:start w:val="1"/>
      <w:numFmt w:val="bullet"/>
      <w:lvlText w:val=""/>
      <w:lvlJc w:val="left"/>
      <w:pPr>
        <w:tabs>
          <w:tab w:val="num" w:pos="3600"/>
        </w:tabs>
        <w:ind w:left="3600" w:hanging="360"/>
      </w:pPr>
      <w:rPr>
        <w:rFonts w:ascii="Wingdings 2" w:hAnsi="Wingdings 2" w:hint="default"/>
      </w:rPr>
    </w:lvl>
    <w:lvl w:ilvl="5" w:tplc="EFDA14FA" w:tentative="1">
      <w:start w:val="1"/>
      <w:numFmt w:val="bullet"/>
      <w:lvlText w:val=""/>
      <w:lvlJc w:val="left"/>
      <w:pPr>
        <w:tabs>
          <w:tab w:val="num" w:pos="4320"/>
        </w:tabs>
        <w:ind w:left="4320" w:hanging="360"/>
      </w:pPr>
      <w:rPr>
        <w:rFonts w:ascii="Wingdings 2" w:hAnsi="Wingdings 2" w:hint="default"/>
      </w:rPr>
    </w:lvl>
    <w:lvl w:ilvl="6" w:tplc="00726434" w:tentative="1">
      <w:start w:val="1"/>
      <w:numFmt w:val="bullet"/>
      <w:lvlText w:val=""/>
      <w:lvlJc w:val="left"/>
      <w:pPr>
        <w:tabs>
          <w:tab w:val="num" w:pos="5040"/>
        </w:tabs>
        <w:ind w:left="5040" w:hanging="360"/>
      </w:pPr>
      <w:rPr>
        <w:rFonts w:ascii="Wingdings 2" w:hAnsi="Wingdings 2" w:hint="default"/>
      </w:rPr>
    </w:lvl>
    <w:lvl w:ilvl="7" w:tplc="B53EC24E" w:tentative="1">
      <w:start w:val="1"/>
      <w:numFmt w:val="bullet"/>
      <w:lvlText w:val=""/>
      <w:lvlJc w:val="left"/>
      <w:pPr>
        <w:tabs>
          <w:tab w:val="num" w:pos="5760"/>
        </w:tabs>
        <w:ind w:left="5760" w:hanging="360"/>
      </w:pPr>
      <w:rPr>
        <w:rFonts w:ascii="Wingdings 2" w:hAnsi="Wingdings 2" w:hint="default"/>
      </w:rPr>
    </w:lvl>
    <w:lvl w:ilvl="8" w:tplc="AE1274C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120CF4"/>
    <w:multiLevelType w:val="hybridMultilevel"/>
    <w:tmpl w:val="4A340A2A"/>
    <w:lvl w:ilvl="0" w:tplc="6D3AB4C4">
      <w:start w:val="1"/>
      <w:numFmt w:val="bullet"/>
      <w:lvlText w:val=""/>
      <w:lvlJc w:val="left"/>
      <w:pPr>
        <w:tabs>
          <w:tab w:val="num" w:pos="720"/>
        </w:tabs>
        <w:ind w:left="720" w:hanging="360"/>
      </w:pPr>
      <w:rPr>
        <w:rFonts w:ascii="Wingdings 2" w:hAnsi="Wingdings 2" w:hint="default"/>
      </w:rPr>
    </w:lvl>
    <w:lvl w:ilvl="1" w:tplc="51104B22" w:tentative="1">
      <w:start w:val="1"/>
      <w:numFmt w:val="bullet"/>
      <w:lvlText w:val=""/>
      <w:lvlJc w:val="left"/>
      <w:pPr>
        <w:tabs>
          <w:tab w:val="num" w:pos="1440"/>
        </w:tabs>
        <w:ind w:left="1440" w:hanging="360"/>
      </w:pPr>
      <w:rPr>
        <w:rFonts w:ascii="Wingdings 2" w:hAnsi="Wingdings 2" w:hint="default"/>
      </w:rPr>
    </w:lvl>
    <w:lvl w:ilvl="2" w:tplc="C85AB138" w:tentative="1">
      <w:start w:val="1"/>
      <w:numFmt w:val="bullet"/>
      <w:lvlText w:val=""/>
      <w:lvlJc w:val="left"/>
      <w:pPr>
        <w:tabs>
          <w:tab w:val="num" w:pos="2160"/>
        </w:tabs>
        <w:ind w:left="2160" w:hanging="360"/>
      </w:pPr>
      <w:rPr>
        <w:rFonts w:ascii="Wingdings 2" w:hAnsi="Wingdings 2" w:hint="default"/>
      </w:rPr>
    </w:lvl>
    <w:lvl w:ilvl="3" w:tplc="2BBAC734" w:tentative="1">
      <w:start w:val="1"/>
      <w:numFmt w:val="bullet"/>
      <w:lvlText w:val=""/>
      <w:lvlJc w:val="left"/>
      <w:pPr>
        <w:tabs>
          <w:tab w:val="num" w:pos="2880"/>
        </w:tabs>
        <w:ind w:left="2880" w:hanging="360"/>
      </w:pPr>
      <w:rPr>
        <w:rFonts w:ascii="Wingdings 2" w:hAnsi="Wingdings 2" w:hint="default"/>
      </w:rPr>
    </w:lvl>
    <w:lvl w:ilvl="4" w:tplc="ABA44A82" w:tentative="1">
      <w:start w:val="1"/>
      <w:numFmt w:val="bullet"/>
      <w:lvlText w:val=""/>
      <w:lvlJc w:val="left"/>
      <w:pPr>
        <w:tabs>
          <w:tab w:val="num" w:pos="3600"/>
        </w:tabs>
        <w:ind w:left="3600" w:hanging="360"/>
      </w:pPr>
      <w:rPr>
        <w:rFonts w:ascii="Wingdings 2" w:hAnsi="Wingdings 2" w:hint="default"/>
      </w:rPr>
    </w:lvl>
    <w:lvl w:ilvl="5" w:tplc="E3FCE47C" w:tentative="1">
      <w:start w:val="1"/>
      <w:numFmt w:val="bullet"/>
      <w:lvlText w:val=""/>
      <w:lvlJc w:val="left"/>
      <w:pPr>
        <w:tabs>
          <w:tab w:val="num" w:pos="4320"/>
        </w:tabs>
        <w:ind w:left="4320" w:hanging="360"/>
      </w:pPr>
      <w:rPr>
        <w:rFonts w:ascii="Wingdings 2" w:hAnsi="Wingdings 2" w:hint="default"/>
      </w:rPr>
    </w:lvl>
    <w:lvl w:ilvl="6" w:tplc="1876E406" w:tentative="1">
      <w:start w:val="1"/>
      <w:numFmt w:val="bullet"/>
      <w:lvlText w:val=""/>
      <w:lvlJc w:val="left"/>
      <w:pPr>
        <w:tabs>
          <w:tab w:val="num" w:pos="5040"/>
        </w:tabs>
        <w:ind w:left="5040" w:hanging="360"/>
      </w:pPr>
      <w:rPr>
        <w:rFonts w:ascii="Wingdings 2" w:hAnsi="Wingdings 2" w:hint="default"/>
      </w:rPr>
    </w:lvl>
    <w:lvl w:ilvl="7" w:tplc="50E6E4EE" w:tentative="1">
      <w:start w:val="1"/>
      <w:numFmt w:val="bullet"/>
      <w:lvlText w:val=""/>
      <w:lvlJc w:val="left"/>
      <w:pPr>
        <w:tabs>
          <w:tab w:val="num" w:pos="5760"/>
        </w:tabs>
        <w:ind w:left="5760" w:hanging="360"/>
      </w:pPr>
      <w:rPr>
        <w:rFonts w:ascii="Wingdings 2" w:hAnsi="Wingdings 2" w:hint="default"/>
      </w:rPr>
    </w:lvl>
    <w:lvl w:ilvl="8" w:tplc="FF089AA0"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F41744"/>
    <w:multiLevelType w:val="hybridMultilevel"/>
    <w:tmpl w:val="648CC552"/>
    <w:lvl w:ilvl="0" w:tplc="5A247A7C">
      <w:start w:val="1"/>
      <w:numFmt w:val="bullet"/>
      <w:lvlText w:val=""/>
      <w:lvlJc w:val="left"/>
      <w:pPr>
        <w:tabs>
          <w:tab w:val="num" w:pos="720"/>
        </w:tabs>
        <w:ind w:left="720" w:hanging="360"/>
      </w:pPr>
      <w:rPr>
        <w:rFonts w:ascii="Wingdings 2" w:hAnsi="Wingdings 2" w:hint="default"/>
      </w:rPr>
    </w:lvl>
    <w:lvl w:ilvl="1" w:tplc="76422CBC" w:tentative="1">
      <w:start w:val="1"/>
      <w:numFmt w:val="bullet"/>
      <w:lvlText w:val=""/>
      <w:lvlJc w:val="left"/>
      <w:pPr>
        <w:tabs>
          <w:tab w:val="num" w:pos="1440"/>
        </w:tabs>
        <w:ind w:left="1440" w:hanging="360"/>
      </w:pPr>
      <w:rPr>
        <w:rFonts w:ascii="Wingdings 2" w:hAnsi="Wingdings 2" w:hint="default"/>
      </w:rPr>
    </w:lvl>
    <w:lvl w:ilvl="2" w:tplc="A93E600A" w:tentative="1">
      <w:start w:val="1"/>
      <w:numFmt w:val="bullet"/>
      <w:lvlText w:val=""/>
      <w:lvlJc w:val="left"/>
      <w:pPr>
        <w:tabs>
          <w:tab w:val="num" w:pos="2160"/>
        </w:tabs>
        <w:ind w:left="2160" w:hanging="360"/>
      </w:pPr>
      <w:rPr>
        <w:rFonts w:ascii="Wingdings 2" w:hAnsi="Wingdings 2" w:hint="default"/>
      </w:rPr>
    </w:lvl>
    <w:lvl w:ilvl="3" w:tplc="D4F08CFE" w:tentative="1">
      <w:start w:val="1"/>
      <w:numFmt w:val="bullet"/>
      <w:lvlText w:val=""/>
      <w:lvlJc w:val="left"/>
      <w:pPr>
        <w:tabs>
          <w:tab w:val="num" w:pos="2880"/>
        </w:tabs>
        <w:ind w:left="2880" w:hanging="360"/>
      </w:pPr>
      <w:rPr>
        <w:rFonts w:ascii="Wingdings 2" w:hAnsi="Wingdings 2" w:hint="default"/>
      </w:rPr>
    </w:lvl>
    <w:lvl w:ilvl="4" w:tplc="6EECB2B6" w:tentative="1">
      <w:start w:val="1"/>
      <w:numFmt w:val="bullet"/>
      <w:lvlText w:val=""/>
      <w:lvlJc w:val="left"/>
      <w:pPr>
        <w:tabs>
          <w:tab w:val="num" w:pos="3600"/>
        </w:tabs>
        <w:ind w:left="3600" w:hanging="360"/>
      </w:pPr>
      <w:rPr>
        <w:rFonts w:ascii="Wingdings 2" w:hAnsi="Wingdings 2" w:hint="default"/>
      </w:rPr>
    </w:lvl>
    <w:lvl w:ilvl="5" w:tplc="6A966F60" w:tentative="1">
      <w:start w:val="1"/>
      <w:numFmt w:val="bullet"/>
      <w:lvlText w:val=""/>
      <w:lvlJc w:val="left"/>
      <w:pPr>
        <w:tabs>
          <w:tab w:val="num" w:pos="4320"/>
        </w:tabs>
        <w:ind w:left="4320" w:hanging="360"/>
      </w:pPr>
      <w:rPr>
        <w:rFonts w:ascii="Wingdings 2" w:hAnsi="Wingdings 2" w:hint="default"/>
      </w:rPr>
    </w:lvl>
    <w:lvl w:ilvl="6" w:tplc="50820CB8" w:tentative="1">
      <w:start w:val="1"/>
      <w:numFmt w:val="bullet"/>
      <w:lvlText w:val=""/>
      <w:lvlJc w:val="left"/>
      <w:pPr>
        <w:tabs>
          <w:tab w:val="num" w:pos="5040"/>
        </w:tabs>
        <w:ind w:left="5040" w:hanging="360"/>
      </w:pPr>
      <w:rPr>
        <w:rFonts w:ascii="Wingdings 2" w:hAnsi="Wingdings 2" w:hint="default"/>
      </w:rPr>
    </w:lvl>
    <w:lvl w:ilvl="7" w:tplc="63041240" w:tentative="1">
      <w:start w:val="1"/>
      <w:numFmt w:val="bullet"/>
      <w:lvlText w:val=""/>
      <w:lvlJc w:val="left"/>
      <w:pPr>
        <w:tabs>
          <w:tab w:val="num" w:pos="5760"/>
        </w:tabs>
        <w:ind w:left="5760" w:hanging="360"/>
      </w:pPr>
      <w:rPr>
        <w:rFonts w:ascii="Wingdings 2" w:hAnsi="Wingdings 2" w:hint="default"/>
      </w:rPr>
    </w:lvl>
    <w:lvl w:ilvl="8" w:tplc="87787536"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0041A0"/>
    <w:multiLevelType w:val="hybridMultilevel"/>
    <w:tmpl w:val="D44A947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82B6C2B"/>
    <w:multiLevelType w:val="hybridMultilevel"/>
    <w:tmpl w:val="FC9E07B8"/>
    <w:lvl w:ilvl="0" w:tplc="612E7FE8">
      <w:start w:val="1"/>
      <w:numFmt w:val="bullet"/>
      <w:lvlText w:val=""/>
      <w:lvlJc w:val="left"/>
      <w:pPr>
        <w:tabs>
          <w:tab w:val="num" w:pos="720"/>
        </w:tabs>
        <w:ind w:left="720" w:hanging="360"/>
      </w:pPr>
      <w:rPr>
        <w:rFonts w:ascii="Wingdings 2" w:hAnsi="Wingdings 2" w:hint="default"/>
      </w:rPr>
    </w:lvl>
    <w:lvl w:ilvl="1" w:tplc="607E3E78" w:tentative="1">
      <w:start w:val="1"/>
      <w:numFmt w:val="bullet"/>
      <w:lvlText w:val=""/>
      <w:lvlJc w:val="left"/>
      <w:pPr>
        <w:tabs>
          <w:tab w:val="num" w:pos="1440"/>
        </w:tabs>
        <w:ind w:left="1440" w:hanging="360"/>
      </w:pPr>
      <w:rPr>
        <w:rFonts w:ascii="Wingdings 2" w:hAnsi="Wingdings 2" w:hint="default"/>
      </w:rPr>
    </w:lvl>
    <w:lvl w:ilvl="2" w:tplc="DC228CE0" w:tentative="1">
      <w:start w:val="1"/>
      <w:numFmt w:val="bullet"/>
      <w:lvlText w:val=""/>
      <w:lvlJc w:val="left"/>
      <w:pPr>
        <w:tabs>
          <w:tab w:val="num" w:pos="2160"/>
        </w:tabs>
        <w:ind w:left="2160" w:hanging="360"/>
      </w:pPr>
      <w:rPr>
        <w:rFonts w:ascii="Wingdings 2" w:hAnsi="Wingdings 2" w:hint="default"/>
      </w:rPr>
    </w:lvl>
    <w:lvl w:ilvl="3" w:tplc="00CE32BC" w:tentative="1">
      <w:start w:val="1"/>
      <w:numFmt w:val="bullet"/>
      <w:lvlText w:val=""/>
      <w:lvlJc w:val="left"/>
      <w:pPr>
        <w:tabs>
          <w:tab w:val="num" w:pos="2880"/>
        </w:tabs>
        <w:ind w:left="2880" w:hanging="360"/>
      </w:pPr>
      <w:rPr>
        <w:rFonts w:ascii="Wingdings 2" w:hAnsi="Wingdings 2" w:hint="default"/>
      </w:rPr>
    </w:lvl>
    <w:lvl w:ilvl="4" w:tplc="9BEE77DA" w:tentative="1">
      <w:start w:val="1"/>
      <w:numFmt w:val="bullet"/>
      <w:lvlText w:val=""/>
      <w:lvlJc w:val="left"/>
      <w:pPr>
        <w:tabs>
          <w:tab w:val="num" w:pos="3600"/>
        </w:tabs>
        <w:ind w:left="3600" w:hanging="360"/>
      </w:pPr>
      <w:rPr>
        <w:rFonts w:ascii="Wingdings 2" w:hAnsi="Wingdings 2" w:hint="default"/>
      </w:rPr>
    </w:lvl>
    <w:lvl w:ilvl="5" w:tplc="43BCF2B8" w:tentative="1">
      <w:start w:val="1"/>
      <w:numFmt w:val="bullet"/>
      <w:lvlText w:val=""/>
      <w:lvlJc w:val="left"/>
      <w:pPr>
        <w:tabs>
          <w:tab w:val="num" w:pos="4320"/>
        </w:tabs>
        <w:ind w:left="4320" w:hanging="360"/>
      </w:pPr>
      <w:rPr>
        <w:rFonts w:ascii="Wingdings 2" w:hAnsi="Wingdings 2" w:hint="default"/>
      </w:rPr>
    </w:lvl>
    <w:lvl w:ilvl="6" w:tplc="42B4897C" w:tentative="1">
      <w:start w:val="1"/>
      <w:numFmt w:val="bullet"/>
      <w:lvlText w:val=""/>
      <w:lvlJc w:val="left"/>
      <w:pPr>
        <w:tabs>
          <w:tab w:val="num" w:pos="5040"/>
        </w:tabs>
        <w:ind w:left="5040" w:hanging="360"/>
      </w:pPr>
      <w:rPr>
        <w:rFonts w:ascii="Wingdings 2" w:hAnsi="Wingdings 2" w:hint="default"/>
      </w:rPr>
    </w:lvl>
    <w:lvl w:ilvl="7" w:tplc="B982500A" w:tentative="1">
      <w:start w:val="1"/>
      <w:numFmt w:val="bullet"/>
      <w:lvlText w:val=""/>
      <w:lvlJc w:val="left"/>
      <w:pPr>
        <w:tabs>
          <w:tab w:val="num" w:pos="5760"/>
        </w:tabs>
        <w:ind w:left="5760" w:hanging="360"/>
      </w:pPr>
      <w:rPr>
        <w:rFonts w:ascii="Wingdings 2" w:hAnsi="Wingdings 2" w:hint="default"/>
      </w:rPr>
    </w:lvl>
    <w:lvl w:ilvl="8" w:tplc="E788DB7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2E01CF"/>
    <w:multiLevelType w:val="hybridMultilevel"/>
    <w:tmpl w:val="04EE64E2"/>
    <w:lvl w:ilvl="0" w:tplc="CB4E2B3C">
      <w:start w:val="1"/>
      <w:numFmt w:val="bullet"/>
      <w:lvlText w:val=""/>
      <w:lvlJc w:val="left"/>
      <w:pPr>
        <w:tabs>
          <w:tab w:val="num" w:pos="720"/>
        </w:tabs>
        <w:ind w:left="720" w:hanging="360"/>
      </w:pPr>
      <w:rPr>
        <w:rFonts w:ascii="Wingdings 2" w:hAnsi="Wingdings 2" w:hint="default"/>
      </w:rPr>
    </w:lvl>
    <w:lvl w:ilvl="1" w:tplc="1018B8EE" w:tentative="1">
      <w:start w:val="1"/>
      <w:numFmt w:val="bullet"/>
      <w:lvlText w:val=""/>
      <w:lvlJc w:val="left"/>
      <w:pPr>
        <w:tabs>
          <w:tab w:val="num" w:pos="1440"/>
        </w:tabs>
        <w:ind w:left="1440" w:hanging="360"/>
      </w:pPr>
      <w:rPr>
        <w:rFonts w:ascii="Wingdings 2" w:hAnsi="Wingdings 2" w:hint="default"/>
      </w:rPr>
    </w:lvl>
    <w:lvl w:ilvl="2" w:tplc="2632D832" w:tentative="1">
      <w:start w:val="1"/>
      <w:numFmt w:val="bullet"/>
      <w:lvlText w:val=""/>
      <w:lvlJc w:val="left"/>
      <w:pPr>
        <w:tabs>
          <w:tab w:val="num" w:pos="2160"/>
        </w:tabs>
        <w:ind w:left="2160" w:hanging="360"/>
      </w:pPr>
      <w:rPr>
        <w:rFonts w:ascii="Wingdings 2" w:hAnsi="Wingdings 2" w:hint="default"/>
      </w:rPr>
    </w:lvl>
    <w:lvl w:ilvl="3" w:tplc="ABCC5BEE" w:tentative="1">
      <w:start w:val="1"/>
      <w:numFmt w:val="bullet"/>
      <w:lvlText w:val=""/>
      <w:lvlJc w:val="left"/>
      <w:pPr>
        <w:tabs>
          <w:tab w:val="num" w:pos="2880"/>
        </w:tabs>
        <w:ind w:left="2880" w:hanging="360"/>
      </w:pPr>
      <w:rPr>
        <w:rFonts w:ascii="Wingdings 2" w:hAnsi="Wingdings 2" w:hint="default"/>
      </w:rPr>
    </w:lvl>
    <w:lvl w:ilvl="4" w:tplc="1340FC74" w:tentative="1">
      <w:start w:val="1"/>
      <w:numFmt w:val="bullet"/>
      <w:lvlText w:val=""/>
      <w:lvlJc w:val="left"/>
      <w:pPr>
        <w:tabs>
          <w:tab w:val="num" w:pos="3600"/>
        </w:tabs>
        <w:ind w:left="3600" w:hanging="360"/>
      </w:pPr>
      <w:rPr>
        <w:rFonts w:ascii="Wingdings 2" w:hAnsi="Wingdings 2" w:hint="default"/>
      </w:rPr>
    </w:lvl>
    <w:lvl w:ilvl="5" w:tplc="ABF6AD22" w:tentative="1">
      <w:start w:val="1"/>
      <w:numFmt w:val="bullet"/>
      <w:lvlText w:val=""/>
      <w:lvlJc w:val="left"/>
      <w:pPr>
        <w:tabs>
          <w:tab w:val="num" w:pos="4320"/>
        </w:tabs>
        <w:ind w:left="4320" w:hanging="360"/>
      </w:pPr>
      <w:rPr>
        <w:rFonts w:ascii="Wingdings 2" w:hAnsi="Wingdings 2" w:hint="default"/>
      </w:rPr>
    </w:lvl>
    <w:lvl w:ilvl="6" w:tplc="600E548E" w:tentative="1">
      <w:start w:val="1"/>
      <w:numFmt w:val="bullet"/>
      <w:lvlText w:val=""/>
      <w:lvlJc w:val="left"/>
      <w:pPr>
        <w:tabs>
          <w:tab w:val="num" w:pos="5040"/>
        </w:tabs>
        <w:ind w:left="5040" w:hanging="360"/>
      </w:pPr>
      <w:rPr>
        <w:rFonts w:ascii="Wingdings 2" w:hAnsi="Wingdings 2" w:hint="default"/>
      </w:rPr>
    </w:lvl>
    <w:lvl w:ilvl="7" w:tplc="2CBCA7F4" w:tentative="1">
      <w:start w:val="1"/>
      <w:numFmt w:val="bullet"/>
      <w:lvlText w:val=""/>
      <w:lvlJc w:val="left"/>
      <w:pPr>
        <w:tabs>
          <w:tab w:val="num" w:pos="5760"/>
        </w:tabs>
        <w:ind w:left="5760" w:hanging="360"/>
      </w:pPr>
      <w:rPr>
        <w:rFonts w:ascii="Wingdings 2" w:hAnsi="Wingdings 2" w:hint="default"/>
      </w:rPr>
    </w:lvl>
    <w:lvl w:ilvl="8" w:tplc="C60C3AE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7"/>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6"/>
  </w:num>
  <w:num w:numId="43">
    <w:abstractNumId w:val="29"/>
  </w:num>
  <w:num w:numId="44">
    <w:abstractNumId w:val="41"/>
  </w:num>
  <w:num w:numId="45">
    <w:abstractNumId w:val="1"/>
  </w:num>
  <w:num w:numId="46">
    <w:abstractNumId w:val="28"/>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09B3"/>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DBF"/>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820"/>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2F1"/>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79B"/>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6FCA"/>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0D0B"/>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0D5A"/>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1587797">
      <w:bodyDiv w:val="1"/>
      <w:marLeft w:val="0"/>
      <w:marRight w:val="0"/>
      <w:marTop w:val="0"/>
      <w:marBottom w:val="0"/>
      <w:divBdr>
        <w:top w:val="none" w:sz="0" w:space="0" w:color="auto"/>
        <w:left w:val="none" w:sz="0" w:space="0" w:color="auto"/>
        <w:bottom w:val="none" w:sz="0" w:space="0" w:color="auto"/>
        <w:right w:val="none" w:sz="0" w:space="0" w:color="auto"/>
      </w:divBdr>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1699966">
      <w:bodyDiv w:val="1"/>
      <w:marLeft w:val="0"/>
      <w:marRight w:val="0"/>
      <w:marTop w:val="0"/>
      <w:marBottom w:val="0"/>
      <w:divBdr>
        <w:top w:val="none" w:sz="0" w:space="0" w:color="auto"/>
        <w:left w:val="none" w:sz="0" w:space="0" w:color="auto"/>
        <w:bottom w:val="none" w:sz="0" w:space="0" w:color="auto"/>
        <w:right w:val="none" w:sz="0" w:space="0" w:color="auto"/>
      </w:divBdr>
      <w:divsChild>
        <w:div w:id="1612398267">
          <w:marLeft w:val="576"/>
          <w:marRight w:val="0"/>
          <w:marTop w:val="120"/>
          <w:marBottom w:val="0"/>
          <w:divBdr>
            <w:top w:val="none" w:sz="0" w:space="0" w:color="auto"/>
            <w:left w:val="none" w:sz="0" w:space="0" w:color="auto"/>
            <w:bottom w:val="none" w:sz="0" w:space="0" w:color="auto"/>
            <w:right w:val="none" w:sz="0" w:space="0" w:color="auto"/>
          </w:divBdr>
        </w:div>
        <w:div w:id="458841141">
          <w:marLeft w:val="576"/>
          <w:marRight w:val="0"/>
          <w:marTop w:val="120"/>
          <w:marBottom w:val="0"/>
          <w:divBdr>
            <w:top w:val="none" w:sz="0" w:space="0" w:color="auto"/>
            <w:left w:val="none" w:sz="0" w:space="0" w:color="auto"/>
            <w:bottom w:val="none" w:sz="0" w:space="0" w:color="auto"/>
            <w:right w:val="none" w:sz="0" w:space="0" w:color="auto"/>
          </w:divBdr>
        </w:div>
        <w:div w:id="16390619">
          <w:marLeft w:val="576"/>
          <w:marRight w:val="0"/>
          <w:marTop w:val="120"/>
          <w:marBottom w:val="0"/>
          <w:divBdr>
            <w:top w:val="none" w:sz="0" w:space="0" w:color="auto"/>
            <w:left w:val="none" w:sz="0" w:space="0" w:color="auto"/>
            <w:bottom w:val="none" w:sz="0" w:space="0" w:color="auto"/>
            <w:right w:val="none" w:sz="0" w:space="0" w:color="auto"/>
          </w:divBdr>
        </w:div>
        <w:div w:id="1800537172">
          <w:marLeft w:val="576"/>
          <w:marRight w:val="0"/>
          <w:marTop w:val="120"/>
          <w:marBottom w:val="0"/>
          <w:divBdr>
            <w:top w:val="none" w:sz="0" w:space="0" w:color="auto"/>
            <w:left w:val="none" w:sz="0" w:space="0" w:color="auto"/>
            <w:bottom w:val="none" w:sz="0" w:space="0" w:color="auto"/>
            <w:right w:val="none" w:sz="0" w:space="0" w:color="auto"/>
          </w:divBdr>
        </w:div>
        <w:div w:id="57281137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214134">
      <w:bodyDiv w:val="1"/>
      <w:marLeft w:val="0"/>
      <w:marRight w:val="0"/>
      <w:marTop w:val="0"/>
      <w:marBottom w:val="0"/>
      <w:divBdr>
        <w:top w:val="none" w:sz="0" w:space="0" w:color="auto"/>
        <w:left w:val="none" w:sz="0" w:space="0" w:color="auto"/>
        <w:bottom w:val="none" w:sz="0" w:space="0" w:color="auto"/>
        <w:right w:val="none" w:sz="0" w:space="0" w:color="auto"/>
      </w:divBdr>
      <w:divsChild>
        <w:div w:id="1563130185">
          <w:marLeft w:val="576"/>
          <w:marRight w:val="0"/>
          <w:marTop w:val="120"/>
          <w:marBottom w:val="0"/>
          <w:divBdr>
            <w:top w:val="none" w:sz="0" w:space="0" w:color="auto"/>
            <w:left w:val="none" w:sz="0" w:space="0" w:color="auto"/>
            <w:bottom w:val="none" w:sz="0" w:space="0" w:color="auto"/>
            <w:right w:val="none" w:sz="0" w:space="0" w:color="auto"/>
          </w:divBdr>
        </w:div>
        <w:div w:id="489247882">
          <w:marLeft w:val="576"/>
          <w:marRight w:val="0"/>
          <w:marTop w:val="120"/>
          <w:marBottom w:val="0"/>
          <w:divBdr>
            <w:top w:val="none" w:sz="0" w:space="0" w:color="auto"/>
            <w:left w:val="none" w:sz="0" w:space="0" w:color="auto"/>
            <w:bottom w:val="none" w:sz="0" w:space="0" w:color="auto"/>
            <w:right w:val="none" w:sz="0" w:space="0" w:color="auto"/>
          </w:divBdr>
        </w:div>
        <w:div w:id="1637104921">
          <w:marLeft w:val="576"/>
          <w:marRight w:val="0"/>
          <w:marTop w:val="120"/>
          <w:marBottom w:val="0"/>
          <w:divBdr>
            <w:top w:val="none" w:sz="0" w:space="0" w:color="auto"/>
            <w:left w:val="none" w:sz="0" w:space="0" w:color="auto"/>
            <w:bottom w:val="none" w:sz="0" w:space="0" w:color="auto"/>
            <w:right w:val="none" w:sz="0" w:space="0" w:color="auto"/>
          </w:divBdr>
        </w:div>
        <w:div w:id="209003885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3204190">
      <w:bodyDiv w:val="1"/>
      <w:marLeft w:val="0"/>
      <w:marRight w:val="0"/>
      <w:marTop w:val="0"/>
      <w:marBottom w:val="0"/>
      <w:divBdr>
        <w:top w:val="none" w:sz="0" w:space="0" w:color="auto"/>
        <w:left w:val="none" w:sz="0" w:space="0" w:color="auto"/>
        <w:bottom w:val="none" w:sz="0" w:space="0" w:color="auto"/>
        <w:right w:val="none" w:sz="0" w:space="0" w:color="auto"/>
      </w:divBdr>
      <w:divsChild>
        <w:div w:id="1367759545">
          <w:marLeft w:val="576"/>
          <w:marRight w:val="0"/>
          <w:marTop w:val="120"/>
          <w:marBottom w:val="0"/>
          <w:divBdr>
            <w:top w:val="none" w:sz="0" w:space="0" w:color="auto"/>
            <w:left w:val="none" w:sz="0" w:space="0" w:color="auto"/>
            <w:bottom w:val="none" w:sz="0" w:space="0" w:color="auto"/>
            <w:right w:val="none" w:sz="0" w:space="0" w:color="auto"/>
          </w:divBdr>
        </w:div>
        <w:div w:id="223682374">
          <w:marLeft w:val="576"/>
          <w:marRight w:val="0"/>
          <w:marTop w:val="120"/>
          <w:marBottom w:val="0"/>
          <w:divBdr>
            <w:top w:val="none" w:sz="0" w:space="0" w:color="auto"/>
            <w:left w:val="none" w:sz="0" w:space="0" w:color="auto"/>
            <w:bottom w:val="none" w:sz="0" w:space="0" w:color="auto"/>
            <w:right w:val="none" w:sz="0" w:space="0" w:color="auto"/>
          </w:divBdr>
        </w:div>
        <w:div w:id="1496145366">
          <w:marLeft w:val="576"/>
          <w:marRight w:val="0"/>
          <w:marTop w:val="120"/>
          <w:marBottom w:val="0"/>
          <w:divBdr>
            <w:top w:val="none" w:sz="0" w:space="0" w:color="auto"/>
            <w:left w:val="none" w:sz="0" w:space="0" w:color="auto"/>
            <w:bottom w:val="none" w:sz="0" w:space="0" w:color="auto"/>
            <w:right w:val="none" w:sz="0" w:space="0" w:color="auto"/>
          </w:divBdr>
        </w:div>
        <w:div w:id="32003943">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4807160">
      <w:bodyDiv w:val="1"/>
      <w:marLeft w:val="0"/>
      <w:marRight w:val="0"/>
      <w:marTop w:val="0"/>
      <w:marBottom w:val="0"/>
      <w:divBdr>
        <w:top w:val="none" w:sz="0" w:space="0" w:color="auto"/>
        <w:left w:val="none" w:sz="0" w:space="0" w:color="auto"/>
        <w:bottom w:val="none" w:sz="0" w:space="0" w:color="auto"/>
        <w:right w:val="none" w:sz="0" w:space="0" w:color="auto"/>
      </w:divBdr>
      <w:divsChild>
        <w:div w:id="510948065">
          <w:marLeft w:val="576"/>
          <w:marRight w:val="0"/>
          <w:marTop w:val="120"/>
          <w:marBottom w:val="0"/>
          <w:divBdr>
            <w:top w:val="none" w:sz="0" w:space="0" w:color="auto"/>
            <w:left w:val="none" w:sz="0" w:space="0" w:color="auto"/>
            <w:bottom w:val="none" w:sz="0" w:space="0" w:color="auto"/>
            <w:right w:val="none" w:sz="0" w:space="0" w:color="auto"/>
          </w:divBdr>
        </w:div>
        <w:div w:id="1482582140">
          <w:marLeft w:val="576"/>
          <w:marRight w:val="0"/>
          <w:marTop w:val="120"/>
          <w:marBottom w:val="0"/>
          <w:divBdr>
            <w:top w:val="none" w:sz="0" w:space="0" w:color="auto"/>
            <w:left w:val="none" w:sz="0" w:space="0" w:color="auto"/>
            <w:bottom w:val="none" w:sz="0" w:space="0" w:color="auto"/>
            <w:right w:val="none" w:sz="0" w:space="0" w:color="auto"/>
          </w:divBdr>
        </w:div>
        <w:div w:id="211770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9743338">
      <w:bodyDiv w:val="1"/>
      <w:marLeft w:val="0"/>
      <w:marRight w:val="0"/>
      <w:marTop w:val="0"/>
      <w:marBottom w:val="0"/>
      <w:divBdr>
        <w:top w:val="none" w:sz="0" w:space="0" w:color="auto"/>
        <w:left w:val="none" w:sz="0" w:space="0" w:color="auto"/>
        <w:bottom w:val="none" w:sz="0" w:space="0" w:color="auto"/>
        <w:right w:val="none" w:sz="0" w:space="0" w:color="auto"/>
      </w:divBdr>
      <w:divsChild>
        <w:div w:id="649402314">
          <w:marLeft w:val="576"/>
          <w:marRight w:val="0"/>
          <w:marTop w:val="120"/>
          <w:marBottom w:val="0"/>
          <w:divBdr>
            <w:top w:val="none" w:sz="0" w:space="0" w:color="auto"/>
            <w:left w:val="none" w:sz="0" w:space="0" w:color="auto"/>
            <w:bottom w:val="none" w:sz="0" w:space="0" w:color="auto"/>
            <w:right w:val="none" w:sz="0" w:space="0" w:color="auto"/>
          </w:divBdr>
        </w:div>
        <w:div w:id="758143161">
          <w:marLeft w:val="576"/>
          <w:marRight w:val="0"/>
          <w:marTop w:val="120"/>
          <w:marBottom w:val="0"/>
          <w:divBdr>
            <w:top w:val="none" w:sz="0" w:space="0" w:color="auto"/>
            <w:left w:val="none" w:sz="0" w:space="0" w:color="auto"/>
            <w:bottom w:val="none" w:sz="0" w:space="0" w:color="auto"/>
            <w:right w:val="none" w:sz="0" w:space="0" w:color="auto"/>
          </w:divBdr>
        </w:div>
        <w:div w:id="1689716232">
          <w:marLeft w:val="576"/>
          <w:marRight w:val="0"/>
          <w:marTop w:val="120"/>
          <w:marBottom w:val="0"/>
          <w:divBdr>
            <w:top w:val="none" w:sz="0" w:space="0" w:color="auto"/>
            <w:left w:val="none" w:sz="0" w:space="0" w:color="auto"/>
            <w:bottom w:val="none" w:sz="0" w:space="0" w:color="auto"/>
            <w:right w:val="none" w:sz="0" w:space="0" w:color="auto"/>
          </w:divBdr>
        </w:div>
        <w:div w:id="183448579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4747974">
      <w:bodyDiv w:val="1"/>
      <w:marLeft w:val="0"/>
      <w:marRight w:val="0"/>
      <w:marTop w:val="0"/>
      <w:marBottom w:val="0"/>
      <w:divBdr>
        <w:top w:val="none" w:sz="0" w:space="0" w:color="auto"/>
        <w:left w:val="none" w:sz="0" w:space="0" w:color="auto"/>
        <w:bottom w:val="none" w:sz="0" w:space="0" w:color="auto"/>
        <w:right w:val="none" w:sz="0" w:space="0" w:color="auto"/>
      </w:divBdr>
      <w:divsChild>
        <w:div w:id="1151216756">
          <w:marLeft w:val="576"/>
          <w:marRight w:val="0"/>
          <w:marTop w:val="120"/>
          <w:marBottom w:val="0"/>
          <w:divBdr>
            <w:top w:val="none" w:sz="0" w:space="0" w:color="auto"/>
            <w:left w:val="none" w:sz="0" w:space="0" w:color="auto"/>
            <w:bottom w:val="none" w:sz="0" w:space="0" w:color="auto"/>
            <w:right w:val="none" w:sz="0" w:space="0" w:color="auto"/>
          </w:divBdr>
        </w:div>
        <w:div w:id="1843278307">
          <w:marLeft w:val="576"/>
          <w:marRight w:val="0"/>
          <w:marTop w:val="120"/>
          <w:marBottom w:val="0"/>
          <w:divBdr>
            <w:top w:val="none" w:sz="0" w:space="0" w:color="auto"/>
            <w:left w:val="none" w:sz="0" w:space="0" w:color="auto"/>
            <w:bottom w:val="none" w:sz="0" w:space="0" w:color="auto"/>
            <w:right w:val="none" w:sz="0" w:space="0" w:color="auto"/>
          </w:divBdr>
        </w:div>
        <w:div w:id="1788617770">
          <w:marLeft w:val="576"/>
          <w:marRight w:val="0"/>
          <w:marTop w:val="120"/>
          <w:marBottom w:val="0"/>
          <w:divBdr>
            <w:top w:val="none" w:sz="0" w:space="0" w:color="auto"/>
            <w:left w:val="none" w:sz="0" w:space="0" w:color="auto"/>
            <w:bottom w:val="none" w:sz="0" w:space="0" w:color="auto"/>
            <w:right w:val="none" w:sz="0" w:space="0" w:color="auto"/>
          </w:divBdr>
        </w:div>
        <w:div w:id="13309734">
          <w:marLeft w:val="576"/>
          <w:marRight w:val="0"/>
          <w:marTop w:val="120"/>
          <w:marBottom w:val="0"/>
          <w:divBdr>
            <w:top w:val="none" w:sz="0" w:space="0" w:color="auto"/>
            <w:left w:val="none" w:sz="0" w:space="0" w:color="auto"/>
            <w:bottom w:val="none" w:sz="0" w:space="0" w:color="auto"/>
            <w:right w:val="none" w:sz="0" w:space="0" w:color="auto"/>
          </w:divBdr>
        </w:div>
        <w:div w:id="33076433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1911</Words>
  <Characters>10897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2021-08-30T06:13:00Z</dcterms:modified>
</cp:coreProperties>
</file>