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D83D08" w:rsidRDefault="00845895" w:rsidP="00D83D08">
      <w:pPr>
        <w:spacing w:line="360" w:lineRule="auto"/>
        <w:jc w:val="center"/>
        <w:rPr>
          <w:rFonts w:ascii="Times New Roman" w:hAnsi="Times New Roman" w:cs="Times New Roman"/>
          <w:b/>
          <w:sz w:val="56"/>
          <w:szCs w:val="56"/>
        </w:rPr>
      </w:pPr>
    </w:p>
    <w:p w:rsidR="00CF3C1B" w:rsidRPr="00D83D08" w:rsidRDefault="00D83D08" w:rsidP="00D83D08">
      <w:pPr>
        <w:spacing w:line="360" w:lineRule="auto"/>
        <w:jc w:val="center"/>
        <w:rPr>
          <w:rFonts w:ascii="Times New Roman" w:hAnsi="Times New Roman" w:cs="Times New Roman"/>
          <w:b/>
          <w:sz w:val="56"/>
          <w:szCs w:val="56"/>
        </w:rPr>
      </w:pPr>
      <w:r w:rsidRPr="00D83D08">
        <w:rPr>
          <w:rFonts w:ascii="Times New Roman" w:hAnsi="Times New Roman" w:cs="Times New Roman"/>
          <w:b/>
          <w:sz w:val="56"/>
          <w:szCs w:val="56"/>
        </w:rPr>
        <w:t>Exploiting an Optimal Delay-Collision Tradeoff in CSMA-Based High-Dense Wireless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D2E72" w:rsidRPr="00FD2E72" w:rsidRDefault="00FD2E72" w:rsidP="00FD2E7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D2E72">
        <w:rPr>
          <w:rFonts w:ascii="Times New Roman" w:eastAsia="Times New Roman" w:hAnsi="Times New Roman" w:cs="Times New Roman"/>
          <w:color w:val="333333"/>
          <w:sz w:val="32"/>
          <w:szCs w:val="32"/>
          <w:lang w:val="en-IN" w:eastAsia="en-IN" w:bidi="ta-IN"/>
        </w:rPr>
        <w:t>A novel carrier sense multiple access strategy with collision avoidance (CSMA/CA) balancing contention probability and channel access time is proposed. The approach can be applied to any context where the computational simplicity of the MAC must be preferred to the complexity of the channel access strategy. Our MAC, called Delay-Collision CSMA (DC-CSMA), is a slotted nonpersistent CSMA/CA with nonuniform contention probability distribution, designed to reduce at the same time latency of contenders and preserve a high successful access probability. An utility function aiming at equalizing the effects of these two performance metrics is introduced, and the related theoretical properties and optimal distribution are derived. DC-CSMA is insensitive to the number of contenders and very robust with respect to contention window size, packet length, and impairments such as frame synchronization errors and hidden terminals, and it does not require any adaptive tuning to optimize its performance. Current technologies such as WSN, RFID, IoT devices can benefit from such a simple access technique. The numerical evaluation has been led out considering latency, successful probability and throughput, and DC-CSMA has been compared with other classical strategies such as CSMA with uniformly distributed contention probability, CSMA/p* and Sift distribution.</w:t>
      </w:r>
    </w:p>
    <w:p w:rsidR="00F5183A" w:rsidRDefault="00F5183A" w:rsidP="00FD2E72">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02C3C" w:rsidRDefault="00D225F8" w:rsidP="00102C3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2C3C">
        <w:rPr>
          <w:rFonts w:ascii="Times New Roman" w:hAnsi="Times New Roman" w:cs="Times New Roman"/>
          <w:sz w:val="32"/>
          <w:szCs w:val="32"/>
          <w:lang w:val="en-IN"/>
        </w:rPr>
        <w:t>We expect the provided information lead the researchers in academia and industry to understand the limitations of the exist</w:t>
      </w:r>
      <w:r w:rsidRPr="00102C3C">
        <w:rPr>
          <w:rFonts w:ascii="Times New Roman" w:hAnsi="Times New Roman" w:cs="Times New Roman"/>
          <w:sz w:val="32"/>
          <w:szCs w:val="32"/>
          <w:lang w:val="en-IN"/>
        </w:rPr>
        <w:t>ing works and promote a change of thinking for early adoption of energy harvesting techniques within the IoT paradigm.</w:t>
      </w:r>
    </w:p>
    <w:p w:rsidR="00000000" w:rsidRPr="00102C3C" w:rsidRDefault="00D225F8" w:rsidP="00102C3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2C3C">
        <w:rPr>
          <w:rFonts w:ascii="Times New Roman" w:hAnsi="Times New Roman" w:cs="Times New Roman"/>
          <w:sz w:val="32"/>
          <w:szCs w:val="32"/>
          <w:lang w:val="en-IN"/>
        </w:rPr>
        <w:t>We extensively review the already existing energy-aware MAC protocols to develop a categorization that identifies the various dimensions</w:t>
      </w:r>
      <w:r w:rsidRPr="00102C3C">
        <w:rPr>
          <w:rFonts w:ascii="Times New Roman" w:hAnsi="Times New Roman" w:cs="Times New Roman"/>
          <w:sz w:val="32"/>
          <w:szCs w:val="32"/>
          <w:lang w:val="en-IN"/>
        </w:rPr>
        <w:t xml:space="preserve"> of proposed MAC additions to enable the concurrent use of energy harvesting.</w:t>
      </w:r>
    </w:p>
    <w:p w:rsidR="00000000" w:rsidRPr="00102C3C" w:rsidRDefault="00D225F8" w:rsidP="00102C3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2C3C">
        <w:rPr>
          <w:rFonts w:ascii="Times New Roman" w:hAnsi="Times New Roman" w:cs="Times New Roman"/>
          <w:sz w:val="32"/>
          <w:szCs w:val="32"/>
          <w:lang w:val="en-IN"/>
        </w:rPr>
        <w:t xml:space="preserve">We contribute with an analysis of the functionalities and characteristics of existing energy harvesters and their suitability for the wireless communication technologies in the </w:t>
      </w:r>
      <w:r w:rsidRPr="00102C3C">
        <w:rPr>
          <w:rFonts w:ascii="Times New Roman" w:hAnsi="Times New Roman" w:cs="Times New Roman"/>
          <w:sz w:val="32"/>
          <w:szCs w:val="32"/>
          <w:lang w:val="en-IN"/>
        </w:rPr>
        <w:t>IoT paradigm</w:t>
      </w:r>
      <w:r w:rsidRPr="00102C3C">
        <w:rPr>
          <w:rFonts w:ascii="Times New Roman" w:hAnsi="Times New Roman" w:cs="Times New Roman"/>
          <w:sz w:val="32"/>
          <w:szCs w:val="32"/>
        </w:rPr>
        <w:t>.</w:t>
      </w:r>
    </w:p>
    <w:p w:rsidR="00000000" w:rsidRPr="00102C3C" w:rsidRDefault="00D225F8" w:rsidP="00102C3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2C3C">
        <w:rPr>
          <w:rFonts w:ascii="Times New Roman" w:hAnsi="Times New Roman" w:cs="Times New Roman"/>
          <w:sz w:val="32"/>
          <w:szCs w:val="32"/>
          <w:lang w:val="en-IN"/>
        </w:rPr>
        <w:t>There are numerous existing MAC protocols in the literature, where each of them has distinct benefits and drawbacks.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02C3C" w:rsidRDefault="00D225F8" w:rsidP="00102C3C">
      <w:pPr>
        <w:numPr>
          <w:ilvl w:val="0"/>
          <w:numId w:val="45"/>
        </w:numPr>
        <w:spacing w:line="360" w:lineRule="auto"/>
        <w:jc w:val="both"/>
        <w:rPr>
          <w:rFonts w:ascii="Times New Roman" w:hAnsi="Times New Roman" w:cs="Times New Roman"/>
          <w:bCs/>
          <w:sz w:val="32"/>
          <w:szCs w:val="32"/>
          <w:lang w:val="en-IN"/>
        </w:rPr>
      </w:pPr>
      <w:r w:rsidRPr="00102C3C">
        <w:rPr>
          <w:rFonts w:ascii="Times New Roman" w:hAnsi="Times New Roman" w:cs="Times New Roman"/>
          <w:bCs/>
          <w:sz w:val="32"/>
          <w:szCs w:val="32"/>
          <w:lang w:val="en-IN"/>
        </w:rPr>
        <w:t>To protect these transmissions, they employ a busytone signaling to prevent hidden terminal problem.</w:t>
      </w:r>
    </w:p>
    <w:p w:rsidR="00000000" w:rsidRPr="00102C3C" w:rsidRDefault="00D225F8" w:rsidP="00102C3C">
      <w:pPr>
        <w:numPr>
          <w:ilvl w:val="0"/>
          <w:numId w:val="45"/>
        </w:numPr>
        <w:spacing w:line="360" w:lineRule="auto"/>
        <w:jc w:val="both"/>
        <w:rPr>
          <w:rFonts w:ascii="Times New Roman" w:hAnsi="Times New Roman" w:cs="Times New Roman"/>
          <w:bCs/>
          <w:sz w:val="32"/>
          <w:szCs w:val="32"/>
          <w:lang w:val="en-IN"/>
        </w:rPr>
      </w:pPr>
      <w:r w:rsidRPr="00102C3C">
        <w:rPr>
          <w:rFonts w:ascii="Times New Roman" w:hAnsi="Times New Roman" w:cs="Times New Roman"/>
          <w:bCs/>
          <w:sz w:val="32"/>
          <w:szCs w:val="32"/>
          <w:lang w:val="en-IN"/>
        </w:rPr>
        <w:t xml:space="preserve">Some </w:t>
      </w:r>
      <w:r w:rsidRPr="00102C3C">
        <w:rPr>
          <w:rFonts w:ascii="Times New Roman" w:hAnsi="Times New Roman" w:cs="Times New Roman"/>
          <w:bCs/>
          <w:sz w:val="32"/>
          <w:szCs w:val="32"/>
          <w:lang w:val="en-IN"/>
        </w:rPr>
        <w:t xml:space="preserve">studies have added some fields to the RTS/CTS mechanism to communicate with other nodes in the network by informing </w:t>
      </w:r>
      <w:r w:rsidRPr="00102C3C">
        <w:rPr>
          <w:rFonts w:ascii="Times New Roman" w:hAnsi="Times New Roman" w:cs="Times New Roman"/>
          <w:bCs/>
          <w:sz w:val="32"/>
          <w:szCs w:val="32"/>
          <w:lang w:val="en-IN"/>
        </w:rPr>
        <w:lastRenderedPageBreak/>
        <w:t>them of the chosen mode and transmission duration to prevent hidden and exposed terminal problems.</w:t>
      </w:r>
    </w:p>
    <w:p w:rsidR="00000000" w:rsidRPr="00102C3C" w:rsidRDefault="00D225F8" w:rsidP="00102C3C">
      <w:pPr>
        <w:numPr>
          <w:ilvl w:val="0"/>
          <w:numId w:val="45"/>
        </w:numPr>
        <w:spacing w:line="360" w:lineRule="auto"/>
        <w:jc w:val="both"/>
        <w:rPr>
          <w:rFonts w:ascii="Times New Roman" w:hAnsi="Times New Roman" w:cs="Times New Roman"/>
          <w:bCs/>
          <w:sz w:val="32"/>
          <w:szCs w:val="32"/>
          <w:lang w:val="en-IN"/>
        </w:rPr>
      </w:pPr>
      <w:r w:rsidRPr="00102C3C">
        <w:rPr>
          <w:rFonts w:ascii="Times New Roman" w:hAnsi="Times New Roman" w:cs="Times New Roman"/>
          <w:bCs/>
          <w:sz w:val="32"/>
          <w:szCs w:val="32"/>
          <w:lang w:val="en-IN"/>
        </w:rPr>
        <w:t>This problem can be formulated as a mult</w:t>
      </w:r>
      <w:r w:rsidRPr="00102C3C">
        <w:rPr>
          <w:rFonts w:ascii="Times New Roman" w:hAnsi="Times New Roman" w:cs="Times New Roman"/>
          <w:bCs/>
          <w:sz w:val="32"/>
          <w:szCs w:val="32"/>
          <w:lang w:val="en-IN"/>
        </w:rPr>
        <w:t>i-objective optimization to maximize rate and queue serving and minimize the delay of high priority traffic which are conflicting with each other.</w:t>
      </w:r>
    </w:p>
    <w:p w:rsidR="00F94960" w:rsidRPr="00102C3C" w:rsidRDefault="00D225F8" w:rsidP="00E53AA4">
      <w:pPr>
        <w:numPr>
          <w:ilvl w:val="0"/>
          <w:numId w:val="45"/>
        </w:numPr>
        <w:spacing w:line="360" w:lineRule="auto"/>
        <w:jc w:val="both"/>
        <w:rPr>
          <w:rFonts w:ascii="Times New Roman" w:hAnsi="Times New Roman" w:cs="Times New Roman"/>
          <w:bCs/>
          <w:sz w:val="32"/>
          <w:szCs w:val="32"/>
          <w:lang w:val="en-IN"/>
        </w:rPr>
      </w:pPr>
      <w:r w:rsidRPr="00102C3C">
        <w:rPr>
          <w:rFonts w:ascii="Times New Roman" w:hAnsi="Times New Roman" w:cs="Times New Roman"/>
          <w:bCs/>
          <w:sz w:val="32"/>
          <w:szCs w:val="32"/>
          <w:lang w:val="en-IN"/>
        </w:rPr>
        <w:t>These proposed algorithms jointly consider both subcarrier and power allocation problems and aim to maximize</w:t>
      </w:r>
      <w:r w:rsidRPr="00102C3C">
        <w:rPr>
          <w:rFonts w:ascii="Times New Roman" w:hAnsi="Times New Roman" w:cs="Times New Roman"/>
          <w:bCs/>
          <w:sz w:val="32"/>
          <w:szCs w:val="32"/>
          <w:lang w:val="en-IN"/>
        </w:rPr>
        <w:t xml:space="preserve"> certain sum utility for scheduling in OFDMA networks.</w:t>
      </w:r>
      <w:r w:rsidRPr="00102C3C">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02C3C" w:rsidRPr="00102C3C" w:rsidRDefault="00102C3C" w:rsidP="00102C3C">
      <w:pPr>
        <w:pStyle w:val="NormalWeb"/>
        <w:numPr>
          <w:ilvl w:val="0"/>
          <w:numId w:val="46"/>
        </w:numPr>
        <w:spacing w:before="0" w:beforeAutospacing="0" w:after="0" w:afterAutospacing="0" w:line="360" w:lineRule="auto"/>
        <w:ind w:left="284" w:hanging="284"/>
        <w:jc w:val="both"/>
        <w:rPr>
          <w:sz w:val="32"/>
          <w:szCs w:val="32"/>
        </w:rPr>
      </w:pPr>
      <w:r w:rsidRPr="00102C3C">
        <w:rPr>
          <w:sz w:val="32"/>
          <w:szCs w:val="32"/>
        </w:rPr>
        <w:t xml:space="preserve">The proposed energy harvesting MAC classification was built based on the adopted optimization techniques in designing the protocols, such as load balancing, contention reduction, or wake-up time awareness. </w:t>
      </w:r>
    </w:p>
    <w:p w:rsidR="00102C3C" w:rsidRPr="00102C3C" w:rsidRDefault="00102C3C" w:rsidP="00102C3C">
      <w:pPr>
        <w:pStyle w:val="NormalWeb"/>
        <w:numPr>
          <w:ilvl w:val="0"/>
          <w:numId w:val="46"/>
        </w:numPr>
        <w:spacing w:before="0" w:beforeAutospacing="0" w:after="0" w:afterAutospacing="0" w:line="360" w:lineRule="auto"/>
        <w:ind w:left="284" w:hanging="284"/>
        <w:jc w:val="both"/>
        <w:rPr>
          <w:sz w:val="32"/>
          <w:szCs w:val="32"/>
        </w:rPr>
      </w:pPr>
      <w:r w:rsidRPr="00102C3C">
        <w:rPr>
          <w:sz w:val="32"/>
          <w:szCs w:val="32"/>
        </w:rPr>
        <w:t>This method proposes a CSMA-based mechanism with two different approaches for ultra-low power networks.</w:t>
      </w:r>
    </w:p>
    <w:p w:rsidR="00102C3C" w:rsidRPr="00102C3C" w:rsidRDefault="00102C3C" w:rsidP="00102C3C">
      <w:pPr>
        <w:pStyle w:val="NormalWeb"/>
        <w:numPr>
          <w:ilvl w:val="0"/>
          <w:numId w:val="46"/>
        </w:numPr>
        <w:spacing w:before="0" w:beforeAutospacing="0" w:after="0" w:afterAutospacing="0" w:line="360" w:lineRule="auto"/>
        <w:ind w:left="284" w:hanging="284"/>
        <w:jc w:val="both"/>
        <w:rPr>
          <w:sz w:val="32"/>
          <w:szCs w:val="32"/>
        </w:rPr>
      </w:pPr>
      <w:r w:rsidRPr="00102C3C">
        <w:rPr>
          <w:sz w:val="32"/>
          <w:szCs w:val="32"/>
        </w:rPr>
        <w:t>The proposed energy model is designed based on the random nature of the channel access method, where due to the three aforementioned characteristics, the number of collisions and consequently re-transmissions are reduced.</w:t>
      </w:r>
    </w:p>
    <w:p w:rsidR="00102C3C" w:rsidRPr="00102C3C" w:rsidRDefault="00102C3C" w:rsidP="00102C3C">
      <w:pPr>
        <w:pStyle w:val="NormalWeb"/>
        <w:numPr>
          <w:ilvl w:val="0"/>
          <w:numId w:val="46"/>
        </w:numPr>
        <w:spacing w:before="0" w:beforeAutospacing="0" w:after="0" w:afterAutospacing="0" w:line="360" w:lineRule="auto"/>
        <w:ind w:left="284" w:hanging="284"/>
        <w:jc w:val="both"/>
        <w:rPr>
          <w:sz w:val="32"/>
          <w:szCs w:val="32"/>
        </w:rPr>
      </w:pPr>
      <w:r w:rsidRPr="00102C3C">
        <w:rPr>
          <w:sz w:val="32"/>
          <w:szCs w:val="32"/>
        </w:rPr>
        <w:t xml:space="preserve">However, in both subcategories, the missing energy-related parameter among the proposed MAC protocols is load balancing. </w:t>
      </w:r>
    </w:p>
    <w:p w:rsidR="00102C3C" w:rsidRDefault="00102C3C" w:rsidP="00E53AA4">
      <w:pPr>
        <w:pStyle w:val="NormalWeb"/>
        <w:spacing w:before="0" w:beforeAutospacing="0" w:after="0" w:afterAutospacing="0" w:line="360" w:lineRule="auto"/>
        <w:jc w:val="both"/>
        <w:rPr>
          <w:sz w:val="32"/>
          <w:szCs w:val="32"/>
        </w:rPr>
      </w:pPr>
    </w:p>
    <w:p w:rsidR="00102C3C" w:rsidRDefault="00102C3C" w:rsidP="00E53AA4">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02C3C" w:rsidRDefault="00D225F8" w:rsidP="00102C3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02C3C">
        <w:rPr>
          <w:rFonts w:ascii="Times New Roman" w:eastAsia="AdvGulliv-R" w:hAnsi="Times New Roman" w:cs="Times New Roman"/>
          <w:bCs/>
          <w:sz w:val="32"/>
          <w:szCs w:val="32"/>
          <w:lang w:val="en-IN"/>
        </w:rPr>
        <w:t>The protocol retains the performance of an underwater acoustic network with higher energy efficiency in half-duplex communications</w:t>
      </w:r>
      <w:r w:rsidRPr="00102C3C">
        <w:rPr>
          <w:rFonts w:ascii="Times New Roman" w:eastAsia="AdvGulliv-R" w:hAnsi="Times New Roman" w:cs="Times New Roman"/>
          <w:bCs/>
          <w:sz w:val="32"/>
          <w:szCs w:val="32"/>
          <w:lang w:val="en-IN"/>
        </w:rPr>
        <w:t xml:space="preserve"> and efficiently increase the performance in full-duplex scenarios. </w:t>
      </w:r>
    </w:p>
    <w:p w:rsidR="00000000" w:rsidRPr="00102C3C" w:rsidRDefault="00D225F8" w:rsidP="00102C3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02C3C">
        <w:rPr>
          <w:rFonts w:ascii="Times New Roman" w:eastAsia="AdvGulliv-R" w:hAnsi="Times New Roman" w:cs="Times New Roman"/>
          <w:bCs/>
          <w:sz w:val="32"/>
          <w:szCs w:val="32"/>
          <w:lang w:val="en-IN"/>
        </w:rPr>
        <w:t>However, the performance of carrier-sense multiple access with collision avoidance (CSMA/CA), the standardized medium access control (MAC) protocol for wireless local area networks (WLAN</w:t>
      </w:r>
      <w:r w:rsidRPr="00102C3C">
        <w:rPr>
          <w:rFonts w:ascii="Times New Roman" w:eastAsia="AdvGulliv-R" w:hAnsi="Times New Roman" w:cs="Times New Roman"/>
          <w:bCs/>
          <w:sz w:val="32"/>
          <w:szCs w:val="32"/>
          <w:lang w:val="en-IN"/>
        </w:rPr>
        <w:t xml:space="preserve">), degrades with increasing number of stations. </w:t>
      </w:r>
    </w:p>
    <w:p w:rsidR="00000000" w:rsidRPr="00102C3C" w:rsidRDefault="00D225F8" w:rsidP="00102C3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02C3C">
        <w:rPr>
          <w:rFonts w:ascii="Times New Roman" w:eastAsia="AdvGulliv-R" w:hAnsi="Times New Roman" w:cs="Times New Roman"/>
          <w:bCs/>
          <w:sz w:val="32"/>
          <w:szCs w:val="32"/>
          <w:lang w:val="en-IN"/>
        </w:rPr>
        <w:t xml:space="preserve">In addition, adaptive selection of optimal CW size based on different measured criteria in the network has been shown to improve the performance of CSMA/CA. </w:t>
      </w:r>
    </w:p>
    <w:p w:rsidR="00B31569" w:rsidRPr="00DE357F" w:rsidRDefault="00D225F8"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02C3C">
        <w:rPr>
          <w:rFonts w:ascii="Times New Roman" w:eastAsia="AdvGulliv-R" w:hAnsi="Times New Roman" w:cs="Times New Roman"/>
          <w:bCs/>
          <w:sz w:val="32"/>
          <w:szCs w:val="32"/>
          <w:lang w:val="en-IN"/>
        </w:rPr>
        <w:t>We introduced a distributed reservation mechani</w:t>
      </w:r>
      <w:r w:rsidRPr="00102C3C">
        <w:rPr>
          <w:rFonts w:ascii="Times New Roman" w:eastAsia="AdvGulliv-R" w:hAnsi="Times New Roman" w:cs="Times New Roman"/>
          <w:bCs/>
          <w:sz w:val="32"/>
          <w:szCs w:val="32"/>
          <w:lang w:val="en-IN"/>
        </w:rPr>
        <w:t>sm for ECA, termed ECA-DR, based on which stations can collaboratively achieve higher network performance.</w:t>
      </w:r>
      <w:r w:rsidRPr="00102C3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937CD" w:rsidRDefault="00DE357F" w:rsidP="00E53AA4">
            <w:pPr>
              <w:tabs>
                <w:tab w:val="left" w:pos="720"/>
              </w:tabs>
              <w:spacing w:after="100" w:line="360" w:lineRule="auto"/>
              <w:jc w:val="both"/>
              <w:rPr>
                <w:rFonts w:ascii="Times New Roman" w:hAnsi="Times New Roman" w:cs="Times New Roman"/>
                <w:sz w:val="28"/>
                <w:szCs w:val="28"/>
              </w:rPr>
            </w:pPr>
            <w:r w:rsidRPr="008937CD">
              <w:rPr>
                <w:rFonts w:ascii="Times New Roman" w:hAnsi="Times New Roman" w:cs="Times New Roman"/>
                <w:sz w:val="28"/>
                <w:szCs w:val="28"/>
              </w:rPr>
              <w:t>Rts/fcts mechanism based full-duplex mac protocol for wireless network</w:t>
            </w:r>
          </w:p>
        </w:tc>
        <w:tc>
          <w:tcPr>
            <w:tcW w:w="3192" w:type="dxa"/>
          </w:tcPr>
          <w:p w:rsidR="000C407B" w:rsidRPr="008937CD" w:rsidRDefault="00DE357F" w:rsidP="00DE357F">
            <w:pPr>
              <w:tabs>
                <w:tab w:val="left" w:pos="720"/>
              </w:tabs>
              <w:spacing w:after="100" w:line="360" w:lineRule="auto"/>
              <w:jc w:val="both"/>
              <w:rPr>
                <w:rFonts w:ascii="Times New Roman" w:hAnsi="Times New Roman" w:cs="Times New Roman"/>
                <w:sz w:val="28"/>
                <w:szCs w:val="28"/>
              </w:rPr>
            </w:pPr>
            <w:r w:rsidRPr="008937CD">
              <w:rPr>
                <w:rFonts w:ascii="Times New Roman" w:hAnsi="Times New Roman" w:cs="Times New Roman"/>
                <w:sz w:val="28"/>
                <w:szCs w:val="28"/>
              </w:rPr>
              <w:t xml:space="preserve">W. Cheng, X. Zhang, and H. Zhang, </w:t>
            </w:r>
          </w:p>
        </w:tc>
        <w:tc>
          <w:tcPr>
            <w:tcW w:w="3192" w:type="dxa"/>
          </w:tcPr>
          <w:p w:rsidR="000C407B" w:rsidRPr="008937CD" w:rsidRDefault="00DE357F" w:rsidP="00E53AA4">
            <w:pPr>
              <w:tabs>
                <w:tab w:val="left" w:pos="720"/>
              </w:tabs>
              <w:spacing w:after="100" w:line="360" w:lineRule="auto"/>
              <w:jc w:val="both"/>
              <w:rPr>
                <w:rFonts w:ascii="Times New Roman" w:hAnsi="Times New Roman" w:cs="Times New Roman"/>
                <w:sz w:val="28"/>
                <w:szCs w:val="28"/>
              </w:rPr>
            </w:pPr>
            <w:r w:rsidRPr="008937CD">
              <w:rPr>
                <w:rFonts w:ascii="Times New Roman" w:hAnsi="Times New Roman" w:cs="Times New Roman"/>
                <w:color w:val="333333"/>
                <w:sz w:val="28"/>
                <w:szCs w:val="28"/>
                <w:shd w:val="clear" w:color="auto" w:fill="FFFFFF"/>
              </w:rPr>
              <w:t xml:space="preserve">In this paper, we propose a novel request to send (RTS)/full-duplex clear to send (FCTS) based MAC protocol which can support both bidirectional and unidirectionallinks in wireless full-duplex </w:t>
            </w:r>
            <w:r w:rsidRPr="008937CD">
              <w:rPr>
                <w:rFonts w:ascii="Times New Roman" w:hAnsi="Times New Roman" w:cs="Times New Roman"/>
                <w:color w:val="333333"/>
                <w:sz w:val="28"/>
                <w:szCs w:val="28"/>
                <w:shd w:val="clear" w:color="auto" w:fill="FFFFFF"/>
              </w:rPr>
              <w:lastRenderedPageBreak/>
              <w:t>networks. </w:t>
            </w:r>
          </w:p>
        </w:tc>
      </w:tr>
      <w:tr w:rsidR="000C407B" w:rsidTr="000C407B">
        <w:trPr>
          <w:trHeight w:val="2942"/>
        </w:trPr>
        <w:tc>
          <w:tcPr>
            <w:tcW w:w="3192" w:type="dxa"/>
          </w:tcPr>
          <w:p w:rsidR="000C407B" w:rsidRPr="008937CD" w:rsidRDefault="00DE357F" w:rsidP="00E53AA4">
            <w:pPr>
              <w:tabs>
                <w:tab w:val="left" w:pos="720"/>
              </w:tabs>
              <w:spacing w:after="100" w:line="360" w:lineRule="auto"/>
              <w:jc w:val="both"/>
              <w:rPr>
                <w:rFonts w:ascii="Times New Roman" w:hAnsi="Times New Roman" w:cs="Times New Roman"/>
                <w:sz w:val="28"/>
                <w:szCs w:val="28"/>
              </w:rPr>
            </w:pPr>
            <w:r w:rsidRPr="008937CD">
              <w:rPr>
                <w:rFonts w:ascii="Times New Roman" w:hAnsi="Times New Roman" w:cs="Times New Roman"/>
                <w:sz w:val="28"/>
                <w:szCs w:val="28"/>
              </w:rPr>
              <w:lastRenderedPageBreak/>
              <w:t>RCTC: Rapid concurrent transmission coordination in full DuplexWireless networks</w:t>
            </w:r>
          </w:p>
        </w:tc>
        <w:tc>
          <w:tcPr>
            <w:tcW w:w="3192" w:type="dxa"/>
          </w:tcPr>
          <w:p w:rsidR="000C407B" w:rsidRPr="008937CD" w:rsidRDefault="00DE357F" w:rsidP="00DE357F">
            <w:pPr>
              <w:tabs>
                <w:tab w:val="left" w:pos="720"/>
              </w:tabs>
              <w:spacing w:after="100" w:line="360" w:lineRule="auto"/>
              <w:jc w:val="both"/>
              <w:rPr>
                <w:rFonts w:ascii="Times New Roman" w:hAnsi="Times New Roman" w:cs="Times New Roman"/>
                <w:sz w:val="28"/>
                <w:szCs w:val="28"/>
              </w:rPr>
            </w:pPr>
            <w:r w:rsidRPr="008937CD">
              <w:rPr>
                <w:rFonts w:ascii="Times New Roman" w:hAnsi="Times New Roman" w:cs="Times New Roman"/>
                <w:sz w:val="28"/>
                <w:szCs w:val="28"/>
              </w:rPr>
              <w:t xml:space="preserve">W. Zhou, K. Srinivasan, and P. Sinha, </w:t>
            </w:r>
          </w:p>
        </w:tc>
        <w:tc>
          <w:tcPr>
            <w:tcW w:w="3192" w:type="dxa"/>
          </w:tcPr>
          <w:p w:rsidR="000C407B" w:rsidRPr="008937CD" w:rsidRDefault="00DE357F" w:rsidP="00E53AA4">
            <w:pPr>
              <w:tabs>
                <w:tab w:val="left" w:pos="720"/>
              </w:tabs>
              <w:spacing w:after="100" w:line="360" w:lineRule="auto"/>
              <w:jc w:val="both"/>
              <w:rPr>
                <w:rFonts w:ascii="Times New Roman" w:hAnsi="Times New Roman" w:cs="Times New Roman"/>
                <w:sz w:val="28"/>
                <w:szCs w:val="28"/>
              </w:rPr>
            </w:pPr>
            <w:r w:rsidRPr="008937CD">
              <w:rPr>
                <w:rFonts w:ascii="Times New Roman" w:hAnsi="Times New Roman" w:cs="Times New Roman"/>
                <w:color w:val="333333"/>
                <w:sz w:val="28"/>
                <w:szCs w:val="28"/>
                <w:shd w:val="clear" w:color="auto" w:fill="FFFFFF"/>
              </w:rPr>
              <w:t> In a distributed channel access protocol, rapid signaling is crucial to identify the best mode for a given pair of transmitter and receiver, and to inform potential exposed terminals of transmission opportunities.</w:t>
            </w:r>
          </w:p>
        </w:tc>
      </w:tr>
      <w:tr w:rsidR="000C407B" w:rsidTr="000C407B">
        <w:tc>
          <w:tcPr>
            <w:tcW w:w="3192" w:type="dxa"/>
          </w:tcPr>
          <w:p w:rsidR="000C407B" w:rsidRPr="008937CD" w:rsidRDefault="008937CD" w:rsidP="00E53AA4">
            <w:pPr>
              <w:tabs>
                <w:tab w:val="left" w:pos="720"/>
              </w:tabs>
              <w:spacing w:after="100" w:line="360" w:lineRule="auto"/>
              <w:jc w:val="both"/>
              <w:rPr>
                <w:rFonts w:ascii="Times New Roman" w:hAnsi="Times New Roman" w:cs="Times New Roman"/>
                <w:sz w:val="28"/>
                <w:szCs w:val="28"/>
              </w:rPr>
            </w:pPr>
            <w:r w:rsidRPr="008937CD">
              <w:rPr>
                <w:rFonts w:ascii="Times New Roman" w:hAnsi="Times New Roman" w:cs="Times New Roman"/>
                <w:sz w:val="28"/>
                <w:szCs w:val="28"/>
              </w:rPr>
              <w:t>A distributed MAC protocol for full duplex radio</w:t>
            </w:r>
          </w:p>
        </w:tc>
        <w:tc>
          <w:tcPr>
            <w:tcW w:w="3192" w:type="dxa"/>
          </w:tcPr>
          <w:p w:rsidR="000C407B" w:rsidRPr="008937CD" w:rsidRDefault="008937CD" w:rsidP="008937CD">
            <w:pPr>
              <w:tabs>
                <w:tab w:val="left" w:pos="720"/>
              </w:tabs>
              <w:spacing w:after="100" w:line="360" w:lineRule="auto"/>
              <w:jc w:val="both"/>
              <w:rPr>
                <w:rFonts w:ascii="Times New Roman" w:hAnsi="Times New Roman" w:cs="Times New Roman"/>
                <w:sz w:val="28"/>
                <w:szCs w:val="28"/>
              </w:rPr>
            </w:pPr>
            <w:r w:rsidRPr="008937CD">
              <w:rPr>
                <w:rFonts w:ascii="Times New Roman" w:hAnsi="Times New Roman" w:cs="Times New Roman"/>
                <w:sz w:val="28"/>
                <w:szCs w:val="28"/>
              </w:rPr>
              <w:t xml:space="preserve">S. Goyal, P. Liu, O. Gurbuz, E. Erkip, and S. Panwar, </w:t>
            </w:r>
          </w:p>
        </w:tc>
        <w:tc>
          <w:tcPr>
            <w:tcW w:w="3192" w:type="dxa"/>
          </w:tcPr>
          <w:p w:rsidR="000C407B" w:rsidRPr="008937CD" w:rsidRDefault="008937CD" w:rsidP="00E53AA4">
            <w:pPr>
              <w:tabs>
                <w:tab w:val="left" w:pos="720"/>
              </w:tabs>
              <w:spacing w:after="100" w:line="360" w:lineRule="auto"/>
              <w:jc w:val="both"/>
              <w:rPr>
                <w:rFonts w:ascii="Times New Roman" w:hAnsi="Times New Roman" w:cs="Times New Roman"/>
                <w:sz w:val="28"/>
                <w:szCs w:val="28"/>
              </w:rPr>
            </w:pPr>
            <w:r w:rsidRPr="008937CD">
              <w:rPr>
                <w:rFonts w:ascii="Times New Roman" w:hAnsi="Times New Roman" w:cs="Times New Roman"/>
                <w:color w:val="333333"/>
                <w:sz w:val="28"/>
                <w:szCs w:val="28"/>
                <w:shd w:val="clear" w:color="auto" w:fill="FFFFFF"/>
              </w:rPr>
              <w:t> The proposed MAC design works for both ad hoc and infrastructure modes of WLAN and takes into consideration new interference and contention during full duplex transmissions.</w:t>
            </w:r>
          </w:p>
        </w:tc>
      </w:tr>
      <w:tr w:rsidR="000C407B" w:rsidTr="000C407B">
        <w:tc>
          <w:tcPr>
            <w:tcW w:w="3192" w:type="dxa"/>
          </w:tcPr>
          <w:p w:rsidR="000C407B" w:rsidRPr="008937CD" w:rsidRDefault="008937CD" w:rsidP="00E53AA4">
            <w:pPr>
              <w:tabs>
                <w:tab w:val="left" w:pos="720"/>
              </w:tabs>
              <w:spacing w:after="100" w:line="360" w:lineRule="auto"/>
              <w:jc w:val="both"/>
              <w:rPr>
                <w:rFonts w:ascii="Times New Roman" w:hAnsi="Times New Roman" w:cs="Times New Roman"/>
                <w:sz w:val="28"/>
                <w:szCs w:val="28"/>
              </w:rPr>
            </w:pPr>
            <w:r w:rsidRPr="008937CD">
              <w:rPr>
                <w:rFonts w:ascii="Times New Roman" w:hAnsi="Times New Roman" w:cs="Times New Roman"/>
                <w:sz w:val="28"/>
                <w:szCs w:val="28"/>
              </w:rPr>
              <w:t>Practical, real-time, full duplex wireless</w:t>
            </w:r>
          </w:p>
        </w:tc>
        <w:tc>
          <w:tcPr>
            <w:tcW w:w="3192" w:type="dxa"/>
          </w:tcPr>
          <w:p w:rsidR="000C407B" w:rsidRPr="008937CD" w:rsidRDefault="008937CD" w:rsidP="008937CD">
            <w:pPr>
              <w:tabs>
                <w:tab w:val="left" w:pos="720"/>
              </w:tabs>
              <w:spacing w:after="100" w:line="360" w:lineRule="auto"/>
              <w:jc w:val="both"/>
              <w:rPr>
                <w:rFonts w:ascii="Times New Roman" w:hAnsi="Times New Roman" w:cs="Times New Roman"/>
                <w:sz w:val="28"/>
                <w:szCs w:val="28"/>
              </w:rPr>
            </w:pPr>
            <w:r w:rsidRPr="008937CD">
              <w:rPr>
                <w:rFonts w:ascii="Times New Roman" w:hAnsi="Times New Roman" w:cs="Times New Roman"/>
                <w:sz w:val="28"/>
                <w:szCs w:val="28"/>
              </w:rPr>
              <w:t xml:space="preserve">M. Jain, J. I. Choi, T. Kim, D. Bharadia, S. Seth, K. Srinivasan, P. Levis, S. Katti, and P. </w:t>
            </w:r>
            <w:r w:rsidRPr="008937CD">
              <w:rPr>
                <w:rFonts w:ascii="Times New Roman" w:hAnsi="Times New Roman" w:cs="Times New Roman"/>
                <w:sz w:val="28"/>
                <w:szCs w:val="28"/>
              </w:rPr>
              <w:lastRenderedPageBreak/>
              <w:t xml:space="preserve">Sinha, </w:t>
            </w:r>
          </w:p>
        </w:tc>
        <w:tc>
          <w:tcPr>
            <w:tcW w:w="3192" w:type="dxa"/>
          </w:tcPr>
          <w:p w:rsidR="000C407B" w:rsidRPr="008937CD" w:rsidRDefault="008937CD" w:rsidP="00E53AA4">
            <w:pPr>
              <w:tabs>
                <w:tab w:val="left" w:pos="720"/>
              </w:tabs>
              <w:spacing w:after="100" w:line="360" w:lineRule="auto"/>
              <w:jc w:val="both"/>
              <w:rPr>
                <w:rFonts w:ascii="Times New Roman" w:hAnsi="Times New Roman" w:cs="Times New Roman"/>
                <w:sz w:val="28"/>
                <w:szCs w:val="28"/>
              </w:rPr>
            </w:pPr>
            <w:r w:rsidRPr="008937CD">
              <w:rPr>
                <w:rFonts w:ascii="Times New Roman" w:hAnsi="Times New Roman" w:cs="Times New Roman"/>
                <w:color w:val="333333"/>
                <w:sz w:val="28"/>
                <w:szCs w:val="28"/>
                <w:shd w:val="clear" w:color="auto" w:fill="FFFFFF"/>
              </w:rPr>
              <w:lastRenderedPageBreak/>
              <w:t xml:space="preserve">This paper presents a full duplex radio design using signal inversion and adaptive cancellation. </w:t>
            </w:r>
            <w:r w:rsidRPr="008937CD">
              <w:rPr>
                <w:rFonts w:ascii="Times New Roman" w:hAnsi="Times New Roman" w:cs="Times New Roman"/>
                <w:color w:val="333333"/>
                <w:sz w:val="28"/>
                <w:szCs w:val="28"/>
                <w:shd w:val="clear" w:color="auto" w:fill="FFFFFF"/>
              </w:rPr>
              <w:lastRenderedPageBreak/>
              <w:t>Signal inversion uses a simple design based on a balanced/unbalanced (Balun) transformer.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Default="00440A5A" w:rsidP="00F5183A">
      <w:pPr>
        <w:rPr>
          <w:b/>
          <w:sz w:val="28"/>
          <w:szCs w:val="28"/>
        </w:rPr>
      </w:pPr>
    </w:p>
    <w:p w:rsidR="00FF31C3" w:rsidRDefault="00FF31C3" w:rsidP="00F5183A">
      <w:pPr>
        <w:rPr>
          <w:b/>
          <w:sz w:val="28"/>
          <w:szCs w:val="28"/>
        </w:rPr>
      </w:pPr>
    </w:p>
    <w:p w:rsidR="00FF31C3" w:rsidRPr="00F5183A" w:rsidRDefault="00FF31C3"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F31C3" w:rsidP="00E53AA4">
      <w:pPr>
        <w:spacing w:after="0" w:line="360" w:lineRule="auto"/>
        <w:jc w:val="both"/>
        <w:rPr>
          <w:rFonts w:ascii="Times New Roman" w:hAnsi="Times New Roman" w:cs="Times New Roman"/>
        </w:rPr>
      </w:pPr>
      <w:r w:rsidRPr="00FF31C3">
        <w:rPr>
          <w:rFonts w:ascii="Times New Roman" w:hAnsi="Times New Roman" w:cs="Times New Roman"/>
        </w:rPr>
        <w:drawing>
          <wp:inline distT="0" distB="0" distL="0" distR="0">
            <wp:extent cx="5943600" cy="430403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3040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047F4" w:rsidRPr="007047F4" w:rsidRDefault="007047F4" w:rsidP="007047F4">
      <w:pPr>
        <w:pStyle w:val="BodyText"/>
        <w:rPr>
          <w:bCs/>
          <w:iCs/>
          <w:sz w:val="32"/>
          <w:szCs w:val="32"/>
          <w:lang w:val="en-IN"/>
        </w:rPr>
      </w:pPr>
      <w:r w:rsidRPr="007047F4">
        <w:rPr>
          <w:b/>
          <w:iCs/>
          <w:sz w:val="28"/>
          <w:szCs w:val="28"/>
          <w:lang w:val="en-IN"/>
        </w:rPr>
        <w:t xml:space="preserve">    </w:t>
      </w:r>
      <w:r w:rsidRPr="007047F4">
        <w:rPr>
          <w:bCs/>
          <w:iCs/>
          <w:sz w:val="32"/>
          <w:szCs w:val="32"/>
          <w:lang w:val="en-IN"/>
        </w:rPr>
        <w:t>Wireless technology has become one of the inseparable technologies in every day life for all of us. From laptops, phones and cellphones, to smart TVs and car navigation system, they all use wireless technology to transmit and/or receive data. Since the beginning of 2016, the amount of traffic carried over wireless networks has surpassed that of wired networks. However, wireless resources are scarce and expensive, and efficient usage of these resources is of utmost importance. With the ever increasing data demand comprising data hungry and delay-sensitive applications, the deployment of wireless base stations has been densified with small cells. Therefore, the inter-cell and intra-cell interference has been increased. Moreover, new technologies have been invented to increase the capacity of wireless networks. Thus, new MAC protocols are required to efficiently coordinate the transmission of different wireless stations not only to reduce the delay and frame collisions but to also increase the overall throughput of the network. In this dissertation, we studied the problem of efficient coordination among the stations in different wireless networks. We designed different access mechanisms, scheduling techniques and innovative architectures to increase efficiency.</w:t>
      </w:r>
      <w:r w:rsidRPr="007047F4">
        <w:rPr>
          <w:bCs/>
          <w:iCs/>
          <w:sz w:val="32"/>
          <w:szCs w:val="32"/>
        </w:rPr>
        <w:t xml:space="preserve"> </w:t>
      </w:r>
    </w:p>
    <w:p w:rsidR="001F1E5A" w:rsidRDefault="001F1E5A" w:rsidP="00E53AA4">
      <w:pPr>
        <w:pStyle w:val="BodyText"/>
        <w:rPr>
          <w:b/>
          <w:iCs/>
          <w:sz w:val="28"/>
          <w:szCs w:val="28"/>
        </w:rPr>
      </w:pPr>
    </w:p>
    <w:p w:rsidR="007047F4" w:rsidRDefault="007047F4"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047F4" w:rsidRDefault="00D225F8" w:rsidP="007047F4">
      <w:pPr>
        <w:pStyle w:val="BodyText"/>
        <w:numPr>
          <w:ilvl w:val="0"/>
          <w:numId w:val="42"/>
        </w:numPr>
        <w:rPr>
          <w:sz w:val="32"/>
          <w:szCs w:val="32"/>
          <w:lang w:val="en-IN"/>
        </w:rPr>
      </w:pPr>
      <w:r w:rsidRPr="007047F4">
        <w:rPr>
          <w:sz w:val="32"/>
          <w:szCs w:val="32"/>
          <w:lang w:val="en-IN"/>
        </w:rPr>
        <w:t xml:space="preserve">[1] W. Cheng, X. Zhang, and H. Zhang, “Rts/fcts mechanism based full-duplex mac protocol for wireless networks,” in Globecom Workshops (GC </w:t>
      </w:r>
      <w:r w:rsidRPr="007047F4">
        <w:rPr>
          <w:sz w:val="32"/>
          <w:szCs w:val="32"/>
          <w:lang w:val="en-IN"/>
        </w:rPr>
        <w:t xml:space="preserve">Wkshps), 2013 IEEE. IEEE, 2013, pp. 5017–5022. </w:t>
      </w:r>
    </w:p>
    <w:p w:rsidR="00000000" w:rsidRPr="007047F4" w:rsidRDefault="00D225F8" w:rsidP="007047F4">
      <w:pPr>
        <w:pStyle w:val="BodyText"/>
        <w:numPr>
          <w:ilvl w:val="0"/>
          <w:numId w:val="42"/>
        </w:numPr>
        <w:rPr>
          <w:sz w:val="32"/>
          <w:szCs w:val="32"/>
          <w:lang w:val="en-IN"/>
        </w:rPr>
      </w:pPr>
      <w:r w:rsidRPr="007047F4">
        <w:rPr>
          <w:sz w:val="32"/>
          <w:szCs w:val="32"/>
          <w:lang w:val="en-IN"/>
        </w:rPr>
        <w:t>[2] W. Zhou, K. Srinivasan, and P. Sinha, “RCTC: Rapid concurrent transmission coordination in full DuplexWireless networks,” in Network Protocols (ICNP), 2013 21st IEEE International Conference on. IEEE, 20</w:t>
      </w:r>
      <w:r w:rsidRPr="007047F4">
        <w:rPr>
          <w:sz w:val="32"/>
          <w:szCs w:val="32"/>
          <w:lang w:val="en-IN"/>
        </w:rPr>
        <w:t xml:space="preserve">13, pp. 1–10. </w:t>
      </w:r>
    </w:p>
    <w:p w:rsidR="00000000" w:rsidRPr="007047F4" w:rsidRDefault="00D225F8" w:rsidP="007047F4">
      <w:pPr>
        <w:pStyle w:val="BodyText"/>
        <w:numPr>
          <w:ilvl w:val="0"/>
          <w:numId w:val="42"/>
        </w:numPr>
        <w:rPr>
          <w:sz w:val="32"/>
          <w:szCs w:val="32"/>
          <w:lang w:val="en-IN"/>
        </w:rPr>
      </w:pPr>
      <w:r w:rsidRPr="007047F4">
        <w:rPr>
          <w:sz w:val="32"/>
          <w:szCs w:val="32"/>
          <w:lang w:val="en-IN"/>
        </w:rPr>
        <w:t xml:space="preserve">[3] S. Goyal, P. Liu, O. Gurbuz, E. Erkip, and S. Panwar, “A distributed MAC protocol for full duplex radio,” in Signals, Systems and Computers, 2013 Asilomar Conference on. IEEE, 2013, pp. 788–792. </w:t>
      </w:r>
    </w:p>
    <w:p w:rsidR="00000000" w:rsidRPr="007047F4" w:rsidRDefault="00D225F8" w:rsidP="007047F4">
      <w:pPr>
        <w:pStyle w:val="BodyText"/>
        <w:numPr>
          <w:ilvl w:val="0"/>
          <w:numId w:val="42"/>
        </w:numPr>
        <w:rPr>
          <w:sz w:val="32"/>
          <w:szCs w:val="32"/>
          <w:lang w:val="en-IN"/>
        </w:rPr>
      </w:pPr>
      <w:r w:rsidRPr="007047F4">
        <w:rPr>
          <w:sz w:val="32"/>
          <w:szCs w:val="32"/>
          <w:lang w:val="en-IN"/>
        </w:rPr>
        <w:t>[4] M. Jain, J. I. Choi, T. Kim, D. Bha</w:t>
      </w:r>
      <w:r w:rsidRPr="007047F4">
        <w:rPr>
          <w:sz w:val="32"/>
          <w:szCs w:val="32"/>
          <w:lang w:val="en-IN"/>
        </w:rPr>
        <w:t xml:space="preserve">radia, S. Seth, K. Srinivasan, P. Levis, S. Katti, and P. Sinha, “Practical, real-time, full duplex wireless,” in Proceedings of the 17th annual international conference on Mobile computing and networking. ACM, 2011, pp. 301–312. </w:t>
      </w:r>
    </w:p>
    <w:p w:rsidR="00000000" w:rsidRPr="007047F4" w:rsidRDefault="00D225F8" w:rsidP="007047F4">
      <w:pPr>
        <w:pStyle w:val="BodyText"/>
        <w:numPr>
          <w:ilvl w:val="0"/>
          <w:numId w:val="42"/>
        </w:numPr>
        <w:rPr>
          <w:sz w:val="32"/>
          <w:szCs w:val="32"/>
          <w:lang w:val="en-IN"/>
        </w:rPr>
      </w:pPr>
      <w:r w:rsidRPr="007047F4">
        <w:rPr>
          <w:sz w:val="32"/>
          <w:szCs w:val="32"/>
          <w:lang w:val="en-IN"/>
        </w:rPr>
        <w:t>[5] K. M. Thilina, H. Ta</w:t>
      </w:r>
      <w:r w:rsidRPr="007047F4">
        <w:rPr>
          <w:sz w:val="32"/>
          <w:szCs w:val="32"/>
          <w:lang w:val="en-IN"/>
        </w:rPr>
        <w:t>bassum, E. Hossain, and D. I. Kim, “Medium access control design for full duplex wireless systems: challenges and approaches,” IEEE Communications Magazine, vol. 53, no. 5, pp. 112–120, 2015.</w:t>
      </w:r>
      <w:r w:rsidRPr="007047F4">
        <w:rPr>
          <w:sz w:val="32"/>
          <w:szCs w:val="32"/>
        </w:rPr>
        <w:t xml:space="preserve"> </w:t>
      </w:r>
    </w:p>
    <w:p w:rsidR="00000000" w:rsidRPr="007047F4" w:rsidRDefault="00D225F8" w:rsidP="007047F4">
      <w:pPr>
        <w:pStyle w:val="BodyText"/>
        <w:numPr>
          <w:ilvl w:val="0"/>
          <w:numId w:val="42"/>
        </w:numPr>
        <w:rPr>
          <w:sz w:val="32"/>
          <w:szCs w:val="32"/>
          <w:lang w:val="en-IN"/>
        </w:rPr>
      </w:pPr>
      <w:r w:rsidRPr="007047F4">
        <w:rPr>
          <w:sz w:val="32"/>
          <w:szCs w:val="32"/>
          <w:lang w:val="en-IN"/>
        </w:rPr>
        <w:lastRenderedPageBreak/>
        <w:t>[6] L. Sanabria-Russo and B. Bellalta, “Traffic Differentiatio</w:t>
      </w:r>
      <w:r w:rsidRPr="007047F4">
        <w:rPr>
          <w:sz w:val="32"/>
          <w:szCs w:val="32"/>
          <w:lang w:val="en-IN"/>
        </w:rPr>
        <w:t xml:space="preserve">n in Dense Collision-free WLANs using CSMA/ECA,” Ad Hoc Networks, 2018. </w:t>
      </w:r>
    </w:p>
    <w:p w:rsidR="00000000" w:rsidRPr="007047F4" w:rsidRDefault="00D225F8" w:rsidP="007047F4">
      <w:pPr>
        <w:pStyle w:val="BodyText"/>
        <w:numPr>
          <w:ilvl w:val="0"/>
          <w:numId w:val="42"/>
        </w:numPr>
        <w:rPr>
          <w:sz w:val="32"/>
          <w:szCs w:val="32"/>
          <w:lang w:val="en-IN"/>
        </w:rPr>
      </w:pPr>
      <w:r w:rsidRPr="007047F4">
        <w:rPr>
          <w:sz w:val="32"/>
          <w:szCs w:val="32"/>
          <w:lang w:val="en-IN"/>
        </w:rPr>
        <w:t>[7] L. Sanabria-Russo, A. Faridi, B. Bellalta, J. Barcelo, and M. Oliver, “Future Evolution of CSMA Protocols for the IEEE 802.11 Standard,” in Communications Workshops (ICC), 2013 I</w:t>
      </w:r>
      <w:r w:rsidRPr="007047F4">
        <w:rPr>
          <w:sz w:val="32"/>
          <w:szCs w:val="32"/>
          <w:lang w:val="en-IN"/>
        </w:rPr>
        <w:t xml:space="preserve">EEE International Conference on. IEEE, 2013, pp. 1274–1279. </w:t>
      </w:r>
    </w:p>
    <w:p w:rsidR="00000000" w:rsidRPr="007047F4" w:rsidRDefault="00D225F8" w:rsidP="007047F4">
      <w:pPr>
        <w:pStyle w:val="BodyText"/>
        <w:numPr>
          <w:ilvl w:val="0"/>
          <w:numId w:val="42"/>
        </w:numPr>
        <w:rPr>
          <w:sz w:val="32"/>
          <w:szCs w:val="32"/>
          <w:lang w:val="en-IN"/>
        </w:rPr>
      </w:pPr>
      <w:r w:rsidRPr="007047F4">
        <w:rPr>
          <w:sz w:val="32"/>
          <w:szCs w:val="32"/>
          <w:lang w:val="en-IN"/>
        </w:rPr>
        <w:t xml:space="preserve">[8] R. A. da Silva and M. Nogueira, “MAC Protocols for IEEE 802.11ax: Avoiding Collisions on Dense Networks,” arXiv preprint arXiv:1611.06609, 2016. </w:t>
      </w:r>
    </w:p>
    <w:p w:rsidR="00000000" w:rsidRPr="007047F4" w:rsidRDefault="00D225F8" w:rsidP="007047F4">
      <w:pPr>
        <w:pStyle w:val="BodyText"/>
        <w:numPr>
          <w:ilvl w:val="0"/>
          <w:numId w:val="42"/>
        </w:numPr>
        <w:rPr>
          <w:sz w:val="32"/>
          <w:szCs w:val="32"/>
          <w:lang w:val="en-IN"/>
        </w:rPr>
      </w:pPr>
      <w:r w:rsidRPr="007047F4">
        <w:rPr>
          <w:sz w:val="32"/>
          <w:szCs w:val="32"/>
          <w:lang w:val="en-IN"/>
        </w:rPr>
        <w:t xml:space="preserve">[9] I. Syed, S.-h. Shin, B.-h. Roh, and M. </w:t>
      </w:r>
      <w:r w:rsidRPr="007047F4">
        <w:rPr>
          <w:sz w:val="32"/>
          <w:szCs w:val="32"/>
          <w:lang w:val="en-IN"/>
        </w:rPr>
        <w:t>Adnan, “Performance Improvement of QoS-Enabled WLANs Using Adaptive Contention Window Backoff Algorithm,” IEEE Systems Journal, 2017.</w:t>
      </w:r>
    </w:p>
    <w:p w:rsidR="00000000" w:rsidRPr="007047F4" w:rsidRDefault="00D225F8" w:rsidP="007047F4">
      <w:pPr>
        <w:pStyle w:val="BodyText"/>
        <w:numPr>
          <w:ilvl w:val="0"/>
          <w:numId w:val="42"/>
        </w:numPr>
        <w:rPr>
          <w:sz w:val="32"/>
          <w:szCs w:val="32"/>
          <w:lang w:val="en-IN"/>
        </w:rPr>
      </w:pPr>
      <w:r w:rsidRPr="007047F4">
        <w:rPr>
          <w:sz w:val="32"/>
          <w:szCs w:val="32"/>
          <w:lang w:val="en-IN"/>
        </w:rPr>
        <w:t>[10] S. Chun, D. Xianhua, L. Pingyuan, and Z. Han, “Adaptive Access Mechanism with Optimal Contention Window Based on Nod</w:t>
      </w:r>
      <w:r w:rsidRPr="007047F4">
        <w:rPr>
          <w:sz w:val="32"/>
          <w:szCs w:val="32"/>
          <w:lang w:val="en-IN"/>
        </w:rPr>
        <w:t xml:space="preserve">e Number Estimation Using Multiple Thresholds,” IEEE Transactions on Wireless Communications, vol. 11, no. 6, pp. 2046–2055,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25F8" w:rsidRDefault="00D225F8" w:rsidP="003654DF">
      <w:pPr>
        <w:spacing w:after="0" w:line="240" w:lineRule="auto"/>
      </w:pPr>
      <w:r>
        <w:separator/>
      </w:r>
    </w:p>
  </w:endnote>
  <w:endnote w:type="continuationSeparator" w:id="1">
    <w:p w:rsidR="00D225F8" w:rsidRDefault="00D225F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25F8" w:rsidRDefault="00D225F8" w:rsidP="003654DF">
      <w:pPr>
        <w:spacing w:after="0" w:line="240" w:lineRule="auto"/>
      </w:pPr>
      <w:r>
        <w:separator/>
      </w:r>
    </w:p>
  </w:footnote>
  <w:footnote w:type="continuationSeparator" w:id="1">
    <w:p w:rsidR="00D225F8" w:rsidRDefault="00D225F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91AE1">
        <w:pPr>
          <w:pStyle w:val="Header"/>
          <w:jc w:val="right"/>
        </w:pPr>
        <w:fldSimple w:instr=" PAGE   \* MERGEFORMAT ">
          <w:r w:rsidR="00FF31C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78761B"/>
    <w:multiLevelType w:val="hybridMultilevel"/>
    <w:tmpl w:val="6E8459F0"/>
    <w:lvl w:ilvl="0" w:tplc="AAEA7BB8">
      <w:start w:val="1"/>
      <w:numFmt w:val="bullet"/>
      <w:lvlText w:val=""/>
      <w:lvlJc w:val="left"/>
      <w:pPr>
        <w:tabs>
          <w:tab w:val="num" w:pos="720"/>
        </w:tabs>
        <w:ind w:left="720" w:hanging="360"/>
      </w:pPr>
      <w:rPr>
        <w:rFonts w:ascii="Wingdings 2" w:hAnsi="Wingdings 2" w:hint="default"/>
      </w:rPr>
    </w:lvl>
    <w:lvl w:ilvl="1" w:tplc="C36EC776" w:tentative="1">
      <w:start w:val="1"/>
      <w:numFmt w:val="bullet"/>
      <w:lvlText w:val=""/>
      <w:lvlJc w:val="left"/>
      <w:pPr>
        <w:tabs>
          <w:tab w:val="num" w:pos="1440"/>
        </w:tabs>
        <w:ind w:left="1440" w:hanging="360"/>
      </w:pPr>
      <w:rPr>
        <w:rFonts w:ascii="Wingdings 2" w:hAnsi="Wingdings 2" w:hint="default"/>
      </w:rPr>
    </w:lvl>
    <w:lvl w:ilvl="2" w:tplc="A45E5100" w:tentative="1">
      <w:start w:val="1"/>
      <w:numFmt w:val="bullet"/>
      <w:lvlText w:val=""/>
      <w:lvlJc w:val="left"/>
      <w:pPr>
        <w:tabs>
          <w:tab w:val="num" w:pos="2160"/>
        </w:tabs>
        <w:ind w:left="2160" w:hanging="360"/>
      </w:pPr>
      <w:rPr>
        <w:rFonts w:ascii="Wingdings 2" w:hAnsi="Wingdings 2" w:hint="default"/>
      </w:rPr>
    </w:lvl>
    <w:lvl w:ilvl="3" w:tplc="F744B3F2" w:tentative="1">
      <w:start w:val="1"/>
      <w:numFmt w:val="bullet"/>
      <w:lvlText w:val=""/>
      <w:lvlJc w:val="left"/>
      <w:pPr>
        <w:tabs>
          <w:tab w:val="num" w:pos="2880"/>
        </w:tabs>
        <w:ind w:left="2880" w:hanging="360"/>
      </w:pPr>
      <w:rPr>
        <w:rFonts w:ascii="Wingdings 2" w:hAnsi="Wingdings 2" w:hint="default"/>
      </w:rPr>
    </w:lvl>
    <w:lvl w:ilvl="4" w:tplc="F820B07E" w:tentative="1">
      <w:start w:val="1"/>
      <w:numFmt w:val="bullet"/>
      <w:lvlText w:val=""/>
      <w:lvlJc w:val="left"/>
      <w:pPr>
        <w:tabs>
          <w:tab w:val="num" w:pos="3600"/>
        </w:tabs>
        <w:ind w:left="3600" w:hanging="360"/>
      </w:pPr>
      <w:rPr>
        <w:rFonts w:ascii="Wingdings 2" w:hAnsi="Wingdings 2" w:hint="default"/>
      </w:rPr>
    </w:lvl>
    <w:lvl w:ilvl="5" w:tplc="3D52E49C" w:tentative="1">
      <w:start w:val="1"/>
      <w:numFmt w:val="bullet"/>
      <w:lvlText w:val=""/>
      <w:lvlJc w:val="left"/>
      <w:pPr>
        <w:tabs>
          <w:tab w:val="num" w:pos="4320"/>
        </w:tabs>
        <w:ind w:left="4320" w:hanging="360"/>
      </w:pPr>
      <w:rPr>
        <w:rFonts w:ascii="Wingdings 2" w:hAnsi="Wingdings 2" w:hint="default"/>
      </w:rPr>
    </w:lvl>
    <w:lvl w:ilvl="6" w:tplc="C98C8A2A" w:tentative="1">
      <w:start w:val="1"/>
      <w:numFmt w:val="bullet"/>
      <w:lvlText w:val=""/>
      <w:lvlJc w:val="left"/>
      <w:pPr>
        <w:tabs>
          <w:tab w:val="num" w:pos="5040"/>
        </w:tabs>
        <w:ind w:left="5040" w:hanging="360"/>
      </w:pPr>
      <w:rPr>
        <w:rFonts w:ascii="Wingdings 2" w:hAnsi="Wingdings 2" w:hint="default"/>
      </w:rPr>
    </w:lvl>
    <w:lvl w:ilvl="7" w:tplc="E9EA38AE" w:tentative="1">
      <w:start w:val="1"/>
      <w:numFmt w:val="bullet"/>
      <w:lvlText w:val=""/>
      <w:lvlJc w:val="left"/>
      <w:pPr>
        <w:tabs>
          <w:tab w:val="num" w:pos="5760"/>
        </w:tabs>
        <w:ind w:left="5760" w:hanging="360"/>
      </w:pPr>
      <w:rPr>
        <w:rFonts w:ascii="Wingdings 2" w:hAnsi="Wingdings 2" w:hint="default"/>
      </w:rPr>
    </w:lvl>
    <w:lvl w:ilvl="8" w:tplc="DECE1AD0"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0E1736"/>
    <w:multiLevelType w:val="hybridMultilevel"/>
    <w:tmpl w:val="304AD85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86C1108"/>
    <w:multiLevelType w:val="hybridMultilevel"/>
    <w:tmpl w:val="0C8244BC"/>
    <w:lvl w:ilvl="0" w:tplc="4942D588">
      <w:start w:val="1"/>
      <w:numFmt w:val="bullet"/>
      <w:lvlText w:val=""/>
      <w:lvlJc w:val="left"/>
      <w:pPr>
        <w:tabs>
          <w:tab w:val="num" w:pos="720"/>
        </w:tabs>
        <w:ind w:left="720" w:hanging="360"/>
      </w:pPr>
      <w:rPr>
        <w:rFonts w:ascii="Wingdings 2" w:hAnsi="Wingdings 2" w:hint="default"/>
      </w:rPr>
    </w:lvl>
    <w:lvl w:ilvl="1" w:tplc="81506464" w:tentative="1">
      <w:start w:val="1"/>
      <w:numFmt w:val="bullet"/>
      <w:lvlText w:val=""/>
      <w:lvlJc w:val="left"/>
      <w:pPr>
        <w:tabs>
          <w:tab w:val="num" w:pos="1440"/>
        </w:tabs>
        <w:ind w:left="1440" w:hanging="360"/>
      </w:pPr>
      <w:rPr>
        <w:rFonts w:ascii="Wingdings 2" w:hAnsi="Wingdings 2" w:hint="default"/>
      </w:rPr>
    </w:lvl>
    <w:lvl w:ilvl="2" w:tplc="E1A62832" w:tentative="1">
      <w:start w:val="1"/>
      <w:numFmt w:val="bullet"/>
      <w:lvlText w:val=""/>
      <w:lvlJc w:val="left"/>
      <w:pPr>
        <w:tabs>
          <w:tab w:val="num" w:pos="2160"/>
        </w:tabs>
        <w:ind w:left="2160" w:hanging="360"/>
      </w:pPr>
      <w:rPr>
        <w:rFonts w:ascii="Wingdings 2" w:hAnsi="Wingdings 2" w:hint="default"/>
      </w:rPr>
    </w:lvl>
    <w:lvl w:ilvl="3" w:tplc="915A972C" w:tentative="1">
      <w:start w:val="1"/>
      <w:numFmt w:val="bullet"/>
      <w:lvlText w:val=""/>
      <w:lvlJc w:val="left"/>
      <w:pPr>
        <w:tabs>
          <w:tab w:val="num" w:pos="2880"/>
        </w:tabs>
        <w:ind w:left="2880" w:hanging="360"/>
      </w:pPr>
      <w:rPr>
        <w:rFonts w:ascii="Wingdings 2" w:hAnsi="Wingdings 2" w:hint="default"/>
      </w:rPr>
    </w:lvl>
    <w:lvl w:ilvl="4" w:tplc="0CFA4CE2" w:tentative="1">
      <w:start w:val="1"/>
      <w:numFmt w:val="bullet"/>
      <w:lvlText w:val=""/>
      <w:lvlJc w:val="left"/>
      <w:pPr>
        <w:tabs>
          <w:tab w:val="num" w:pos="3600"/>
        </w:tabs>
        <w:ind w:left="3600" w:hanging="360"/>
      </w:pPr>
      <w:rPr>
        <w:rFonts w:ascii="Wingdings 2" w:hAnsi="Wingdings 2" w:hint="default"/>
      </w:rPr>
    </w:lvl>
    <w:lvl w:ilvl="5" w:tplc="FD845F24" w:tentative="1">
      <w:start w:val="1"/>
      <w:numFmt w:val="bullet"/>
      <w:lvlText w:val=""/>
      <w:lvlJc w:val="left"/>
      <w:pPr>
        <w:tabs>
          <w:tab w:val="num" w:pos="4320"/>
        </w:tabs>
        <w:ind w:left="4320" w:hanging="360"/>
      </w:pPr>
      <w:rPr>
        <w:rFonts w:ascii="Wingdings 2" w:hAnsi="Wingdings 2" w:hint="default"/>
      </w:rPr>
    </w:lvl>
    <w:lvl w:ilvl="6" w:tplc="54C8FE5A" w:tentative="1">
      <w:start w:val="1"/>
      <w:numFmt w:val="bullet"/>
      <w:lvlText w:val=""/>
      <w:lvlJc w:val="left"/>
      <w:pPr>
        <w:tabs>
          <w:tab w:val="num" w:pos="5040"/>
        </w:tabs>
        <w:ind w:left="5040" w:hanging="360"/>
      </w:pPr>
      <w:rPr>
        <w:rFonts w:ascii="Wingdings 2" w:hAnsi="Wingdings 2" w:hint="default"/>
      </w:rPr>
    </w:lvl>
    <w:lvl w:ilvl="7" w:tplc="8CEE16B0" w:tentative="1">
      <w:start w:val="1"/>
      <w:numFmt w:val="bullet"/>
      <w:lvlText w:val=""/>
      <w:lvlJc w:val="left"/>
      <w:pPr>
        <w:tabs>
          <w:tab w:val="num" w:pos="5760"/>
        </w:tabs>
        <w:ind w:left="5760" w:hanging="360"/>
      </w:pPr>
      <w:rPr>
        <w:rFonts w:ascii="Wingdings 2" w:hAnsi="Wingdings 2" w:hint="default"/>
      </w:rPr>
    </w:lvl>
    <w:lvl w:ilvl="8" w:tplc="CCB0259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C2701C"/>
    <w:multiLevelType w:val="hybridMultilevel"/>
    <w:tmpl w:val="72C0A1F6"/>
    <w:lvl w:ilvl="0" w:tplc="CCA2084C">
      <w:start w:val="1"/>
      <w:numFmt w:val="bullet"/>
      <w:lvlText w:val=""/>
      <w:lvlJc w:val="left"/>
      <w:pPr>
        <w:tabs>
          <w:tab w:val="num" w:pos="720"/>
        </w:tabs>
        <w:ind w:left="720" w:hanging="360"/>
      </w:pPr>
      <w:rPr>
        <w:rFonts w:ascii="Wingdings 2" w:hAnsi="Wingdings 2" w:hint="default"/>
      </w:rPr>
    </w:lvl>
    <w:lvl w:ilvl="1" w:tplc="C264FADE" w:tentative="1">
      <w:start w:val="1"/>
      <w:numFmt w:val="bullet"/>
      <w:lvlText w:val=""/>
      <w:lvlJc w:val="left"/>
      <w:pPr>
        <w:tabs>
          <w:tab w:val="num" w:pos="1440"/>
        </w:tabs>
        <w:ind w:left="1440" w:hanging="360"/>
      </w:pPr>
      <w:rPr>
        <w:rFonts w:ascii="Wingdings 2" w:hAnsi="Wingdings 2" w:hint="default"/>
      </w:rPr>
    </w:lvl>
    <w:lvl w:ilvl="2" w:tplc="CFC8BBAE" w:tentative="1">
      <w:start w:val="1"/>
      <w:numFmt w:val="bullet"/>
      <w:lvlText w:val=""/>
      <w:lvlJc w:val="left"/>
      <w:pPr>
        <w:tabs>
          <w:tab w:val="num" w:pos="2160"/>
        </w:tabs>
        <w:ind w:left="2160" w:hanging="360"/>
      </w:pPr>
      <w:rPr>
        <w:rFonts w:ascii="Wingdings 2" w:hAnsi="Wingdings 2" w:hint="default"/>
      </w:rPr>
    </w:lvl>
    <w:lvl w:ilvl="3" w:tplc="9DBCC1B6" w:tentative="1">
      <w:start w:val="1"/>
      <w:numFmt w:val="bullet"/>
      <w:lvlText w:val=""/>
      <w:lvlJc w:val="left"/>
      <w:pPr>
        <w:tabs>
          <w:tab w:val="num" w:pos="2880"/>
        </w:tabs>
        <w:ind w:left="2880" w:hanging="360"/>
      </w:pPr>
      <w:rPr>
        <w:rFonts w:ascii="Wingdings 2" w:hAnsi="Wingdings 2" w:hint="default"/>
      </w:rPr>
    </w:lvl>
    <w:lvl w:ilvl="4" w:tplc="068A1A78" w:tentative="1">
      <w:start w:val="1"/>
      <w:numFmt w:val="bullet"/>
      <w:lvlText w:val=""/>
      <w:lvlJc w:val="left"/>
      <w:pPr>
        <w:tabs>
          <w:tab w:val="num" w:pos="3600"/>
        </w:tabs>
        <w:ind w:left="3600" w:hanging="360"/>
      </w:pPr>
      <w:rPr>
        <w:rFonts w:ascii="Wingdings 2" w:hAnsi="Wingdings 2" w:hint="default"/>
      </w:rPr>
    </w:lvl>
    <w:lvl w:ilvl="5" w:tplc="EC94819E" w:tentative="1">
      <w:start w:val="1"/>
      <w:numFmt w:val="bullet"/>
      <w:lvlText w:val=""/>
      <w:lvlJc w:val="left"/>
      <w:pPr>
        <w:tabs>
          <w:tab w:val="num" w:pos="4320"/>
        </w:tabs>
        <w:ind w:left="4320" w:hanging="360"/>
      </w:pPr>
      <w:rPr>
        <w:rFonts w:ascii="Wingdings 2" w:hAnsi="Wingdings 2" w:hint="default"/>
      </w:rPr>
    </w:lvl>
    <w:lvl w:ilvl="6" w:tplc="FF48F4D0" w:tentative="1">
      <w:start w:val="1"/>
      <w:numFmt w:val="bullet"/>
      <w:lvlText w:val=""/>
      <w:lvlJc w:val="left"/>
      <w:pPr>
        <w:tabs>
          <w:tab w:val="num" w:pos="5040"/>
        </w:tabs>
        <w:ind w:left="5040" w:hanging="360"/>
      </w:pPr>
      <w:rPr>
        <w:rFonts w:ascii="Wingdings 2" w:hAnsi="Wingdings 2" w:hint="default"/>
      </w:rPr>
    </w:lvl>
    <w:lvl w:ilvl="7" w:tplc="99B436FC" w:tentative="1">
      <w:start w:val="1"/>
      <w:numFmt w:val="bullet"/>
      <w:lvlText w:val=""/>
      <w:lvlJc w:val="left"/>
      <w:pPr>
        <w:tabs>
          <w:tab w:val="num" w:pos="5760"/>
        </w:tabs>
        <w:ind w:left="5760" w:hanging="360"/>
      </w:pPr>
      <w:rPr>
        <w:rFonts w:ascii="Wingdings 2" w:hAnsi="Wingdings 2" w:hint="default"/>
      </w:rPr>
    </w:lvl>
    <w:lvl w:ilvl="8" w:tplc="F00A6550" w:tentative="1">
      <w:start w:val="1"/>
      <w:numFmt w:val="bullet"/>
      <w:lvlText w:val=""/>
      <w:lvlJc w:val="left"/>
      <w:pPr>
        <w:tabs>
          <w:tab w:val="num" w:pos="6480"/>
        </w:tabs>
        <w:ind w:left="6480" w:hanging="360"/>
      </w:pPr>
      <w:rPr>
        <w:rFonts w:ascii="Wingdings 2" w:hAnsi="Wingdings 2" w:hint="default"/>
      </w:rPr>
    </w:lvl>
  </w:abstractNum>
  <w:abstractNum w:abstractNumId="40">
    <w:nsid w:val="69F3601F"/>
    <w:multiLevelType w:val="hybridMultilevel"/>
    <w:tmpl w:val="990A7FDA"/>
    <w:lvl w:ilvl="0" w:tplc="3A4CED5E">
      <w:start w:val="1"/>
      <w:numFmt w:val="bullet"/>
      <w:lvlText w:val=""/>
      <w:lvlJc w:val="left"/>
      <w:pPr>
        <w:tabs>
          <w:tab w:val="num" w:pos="720"/>
        </w:tabs>
        <w:ind w:left="720" w:hanging="360"/>
      </w:pPr>
      <w:rPr>
        <w:rFonts w:ascii="Wingdings 2" w:hAnsi="Wingdings 2" w:hint="default"/>
      </w:rPr>
    </w:lvl>
    <w:lvl w:ilvl="1" w:tplc="BFDC08B0" w:tentative="1">
      <w:start w:val="1"/>
      <w:numFmt w:val="bullet"/>
      <w:lvlText w:val=""/>
      <w:lvlJc w:val="left"/>
      <w:pPr>
        <w:tabs>
          <w:tab w:val="num" w:pos="1440"/>
        </w:tabs>
        <w:ind w:left="1440" w:hanging="360"/>
      </w:pPr>
      <w:rPr>
        <w:rFonts w:ascii="Wingdings 2" w:hAnsi="Wingdings 2" w:hint="default"/>
      </w:rPr>
    </w:lvl>
    <w:lvl w:ilvl="2" w:tplc="B3E86778" w:tentative="1">
      <w:start w:val="1"/>
      <w:numFmt w:val="bullet"/>
      <w:lvlText w:val=""/>
      <w:lvlJc w:val="left"/>
      <w:pPr>
        <w:tabs>
          <w:tab w:val="num" w:pos="2160"/>
        </w:tabs>
        <w:ind w:left="2160" w:hanging="360"/>
      </w:pPr>
      <w:rPr>
        <w:rFonts w:ascii="Wingdings 2" w:hAnsi="Wingdings 2" w:hint="default"/>
      </w:rPr>
    </w:lvl>
    <w:lvl w:ilvl="3" w:tplc="F9061416" w:tentative="1">
      <w:start w:val="1"/>
      <w:numFmt w:val="bullet"/>
      <w:lvlText w:val=""/>
      <w:lvlJc w:val="left"/>
      <w:pPr>
        <w:tabs>
          <w:tab w:val="num" w:pos="2880"/>
        </w:tabs>
        <w:ind w:left="2880" w:hanging="360"/>
      </w:pPr>
      <w:rPr>
        <w:rFonts w:ascii="Wingdings 2" w:hAnsi="Wingdings 2" w:hint="default"/>
      </w:rPr>
    </w:lvl>
    <w:lvl w:ilvl="4" w:tplc="D7F0B18C" w:tentative="1">
      <w:start w:val="1"/>
      <w:numFmt w:val="bullet"/>
      <w:lvlText w:val=""/>
      <w:lvlJc w:val="left"/>
      <w:pPr>
        <w:tabs>
          <w:tab w:val="num" w:pos="3600"/>
        </w:tabs>
        <w:ind w:left="3600" w:hanging="360"/>
      </w:pPr>
      <w:rPr>
        <w:rFonts w:ascii="Wingdings 2" w:hAnsi="Wingdings 2" w:hint="default"/>
      </w:rPr>
    </w:lvl>
    <w:lvl w:ilvl="5" w:tplc="D02CAEF2" w:tentative="1">
      <w:start w:val="1"/>
      <w:numFmt w:val="bullet"/>
      <w:lvlText w:val=""/>
      <w:lvlJc w:val="left"/>
      <w:pPr>
        <w:tabs>
          <w:tab w:val="num" w:pos="4320"/>
        </w:tabs>
        <w:ind w:left="4320" w:hanging="360"/>
      </w:pPr>
      <w:rPr>
        <w:rFonts w:ascii="Wingdings 2" w:hAnsi="Wingdings 2" w:hint="default"/>
      </w:rPr>
    </w:lvl>
    <w:lvl w:ilvl="6" w:tplc="2E389172" w:tentative="1">
      <w:start w:val="1"/>
      <w:numFmt w:val="bullet"/>
      <w:lvlText w:val=""/>
      <w:lvlJc w:val="left"/>
      <w:pPr>
        <w:tabs>
          <w:tab w:val="num" w:pos="5040"/>
        </w:tabs>
        <w:ind w:left="5040" w:hanging="360"/>
      </w:pPr>
      <w:rPr>
        <w:rFonts w:ascii="Wingdings 2" w:hAnsi="Wingdings 2" w:hint="default"/>
      </w:rPr>
    </w:lvl>
    <w:lvl w:ilvl="7" w:tplc="2C16CE62" w:tentative="1">
      <w:start w:val="1"/>
      <w:numFmt w:val="bullet"/>
      <w:lvlText w:val=""/>
      <w:lvlJc w:val="left"/>
      <w:pPr>
        <w:tabs>
          <w:tab w:val="num" w:pos="5760"/>
        </w:tabs>
        <w:ind w:left="5760" w:hanging="360"/>
      </w:pPr>
      <w:rPr>
        <w:rFonts w:ascii="Wingdings 2" w:hAnsi="Wingdings 2" w:hint="default"/>
      </w:rPr>
    </w:lvl>
    <w:lvl w:ilvl="8" w:tplc="2FAAEEFE"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4E0819"/>
    <w:multiLevelType w:val="hybridMultilevel"/>
    <w:tmpl w:val="D12874CE"/>
    <w:lvl w:ilvl="0" w:tplc="98847A74">
      <w:start w:val="1"/>
      <w:numFmt w:val="bullet"/>
      <w:lvlText w:val=""/>
      <w:lvlJc w:val="left"/>
      <w:pPr>
        <w:tabs>
          <w:tab w:val="num" w:pos="720"/>
        </w:tabs>
        <w:ind w:left="720" w:hanging="360"/>
      </w:pPr>
      <w:rPr>
        <w:rFonts w:ascii="Wingdings 2" w:hAnsi="Wingdings 2" w:hint="default"/>
      </w:rPr>
    </w:lvl>
    <w:lvl w:ilvl="1" w:tplc="2396831E" w:tentative="1">
      <w:start w:val="1"/>
      <w:numFmt w:val="bullet"/>
      <w:lvlText w:val=""/>
      <w:lvlJc w:val="left"/>
      <w:pPr>
        <w:tabs>
          <w:tab w:val="num" w:pos="1440"/>
        </w:tabs>
        <w:ind w:left="1440" w:hanging="360"/>
      </w:pPr>
      <w:rPr>
        <w:rFonts w:ascii="Wingdings 2" w:hAnsi="Wingdings 2" w:hint="default"/>
      </w:rPr>
    </w:lvl>
    <w:lvl w:ilvl="2" w:tplc="BA502ACC" w:tentative="1">
      <w:start w:val="1"/>
      <w:numFmt w:val="bullet"/>
      <w:lvlText w:val=""/>
      <w:lvlJc w:val="left"/>
      <w:pPr>
        <w:tabs>
          <w:tab w:val="num" w:pos="2160"/>
        </w:tabs>
        <w:ind w:left="2160" w:hanging="360"/>
      </w:pPr>
      <w:rPr>
        <w:rFonts w:ascii="Wingdings 2" w:hAnsi="Wingdings 2" w:hint="default"/>
      </w:rPr>
    </w:lvl>
    <w:lvl w:ilvl="3" w:tplc="1F22A802" w:tentative="1">
      <w:start w:val="1"/>
      <w:numFmt w:val="bullet"/>
      <w:lvlText w:val=""/>
      <w:lvlJc w:val="left"/>
      <w:pPr>
        <w:tabs>
          <w:tab w:val="num" w:pos="2880"/>
        </w:tabs>
        <w:ind w:left="2880" w:hanging="360"/>
      </w:pPr>
      <w:rPr>
        <w:rFonts w:ascii="Wingdings 2" w:hAnsi="Wingdings 2" w:hint="default"/>
      </w:rPr>
    </w:lvl>
    <w:lvl w:ilvl="4" w:tplc="08A4C1B8" w:tentative="1">
      <w:start w:val="1"/>
      <w:numFmt w:val="bullet"/>
      <w:lvlText w:val=""/>
      <w:lvlJc w:val="left"/>
      <w:pPr>
        <w:tabs>
          <w:tab w:val="num" w:pos="3600"/>
        </w:tabs>
        <w:ind w:left="3600" w:hanging="360"/>
      </w:pPr>
      <w:rPr>
        <w:rFonts w:ascii="Wingdings 2" w:hAnsi="Wingdings 2" w:hint="default"/>
      </w:rPr>
    </w:lvl>
    <w:lvl w:ilvl="5" w:tplc="4B78BC4E" w:tentative="1">
      <w:start w:val="1"/>
      <w:numFmt w:val="bullet"/>
      <w:lvlText w:val=""/>
      <w:lvlJc w:val="left"/>
      <w:pPr>
        <w:tabs>
          <w:tab w:val="num" w:pos="4320"/>
        </w:tabs>
        <w:ind w:left="4320" w:hanging="360"/>
      </w:pPr>
      <w:rPr>
        <w:rFonts w:ascii="Wingdings 2" w:hAnsi="Wingdings 2" w:hint="default"/>
      </w:rPr>
    </w:lvl>
    <w:lvl w:ilvl="6" w:tplc="73DC34F6" w:tentative="1">
      <w:start w:val="1"/>
      <w:numFmt w:val="bullet"/>
      <w:lvlText w:val=""/>
      <w:lvlJc w:val="left"/>
      <w:pPr>
        <w:tabs>
          <w:tab w:val="num" w:pos="5040"/>
        </w:tabs>
        <w:ind w:left="5040" w:hanging="360"/>
      </w:pPr>
      <w:rPr>
        <w:rFonts w:ascii="Wingdings 2" w:hAnsi="Wingdings 2" w:hint="default"/>
      </w:rPr>
    </w:lvl>
    <w:lvl w:ilvl="7" w:tplc="2C620834" w:tentative="1">
      <w:start w:val="1"/>
      <w:numFmt w:val="bullet"/>
      <w:lvlText w:val=""/>
      <w:lvlJc w:val="left"/>
      <w:pPr>
        <w:tabs>
          <w:tab w:val="num" w:pos="5760"/>
        </w:tabs>
        <w:ind w:left="5760" w:hanging="360"/>
      </w:pPr>
      <w:rPr>
        <w:rFonts w:ascii="Wingdings 2" w:hAnsi="Wingdings 2" w:hint="default"/>
      </w:rPr>
    </w:lvl>
    <w:lvl w:ilvl="8" w:tplc="025856BC"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7"/>
  </w:num>
  <w:num w:numId="10">
    <w:abstractNumId w:val="1"/>
  </w:num>
  <w:num w:numId="11">
    <w:abstractNumId w:val="12"/>
  </w:num>
  <w:num w:numId="12">
    <w:abstractNumId w:val="33"/>
  </w:num>
  <w:num w:numId="13">
    <w:abstractNumId w:val="41"/>
  </w:num>
  <w:num w:numId="14">
    <w:abstractNumId w:val="45"/>
  </w:num>
  <w:num w:numId="15">
    <w:abstractNumId w:val="35"/>
  </w:num>
  <w:num w:numId="16">
    <w:abstractNumId w:val="32"/>
  </w:num>
  <w:num w:numId="17">
    <w:abstractNumId w:val="9"/>
  </w:num>
  <w:num w:numId="18">
    <w:abstractNumId w:val="34"/>
  </w:num>
  <w:num w:numId="19">
    <w:abstractNumId w:val="25"/>
  </w:num>
  <w:num w:numId="20">
    <w:abstractNumId w:val="8"/>
  </w:num>
  <w:num w:numId="21">
    <w:abstractNumId w:val="46"/>
  </w:num>
  <w:num w:numId="22">
    <w:abstractNumId w:val="20"/>
  </w:num>
  <w:num w:numId="23">
    <w:abstractNumId w:val="43"/>
  </w:num>
  <w:num w:numId="24">
    <w:abstractNumId w:val="44"/>
  </w:num>
  <w:num w:numId="25">
    <w:abstractNumId w:val="30"/>
  </w:num>
  <w:num w:numId="26">
    <w:abstractNumId w:val="19"/>
  </w:num>
  <w:num w:numId="27">
    <w:abstractNumId w:val="4"/>
  </w:num>
  <w:num w:numId="28">
    <w:abstractNumId w:val="13"/>
  </w:num>
  <w:num w:numId="29">
    <w:abstractNumId w:val="31"/>
  </w:num>
  <w:num w:numId="30">
    <w:abstractNumId w:val="37"/>
  </w:num>
  <w:num w:numId="31">
    <w:abstractNumId w:val="28"/>
  </w:num>
  <w:num w:numId="32">
    <w:abstractNumId w:val="3"/>
  </w:num>
  <w:num w:numId="33">
    <w:abstractNumId w:val="27"/>
  </w:num>
  <w:num w:numId="34">
    <w:abstractNumId w:val="23"/>
  </w:num>
  <w:num w:numId="35">
    <w:abstractNumId w:val="16"/>
  </w:num>
  <w:num w:numId="36">
    <w:abstractNumId w:val="14"/>
  </w:num>
  <w:num w:numId="37">
    <w:abstractNumId w:val="10"/>
  </w:num>
  <w:num w:numId="38">
    <w:abstractNumId w:val="36"/>
  </w:num>
  <w:num w:numId="39">
    <w:abstractNumId w:val="18"/>
  </w:num>
  <w:num w:numId="40">
    <w:abstractNumId w:val="15"/>
  </w:num>
  <w:num w:numId="41">
    <w:abstractNumId w:val="24"/>
  </w:num>
  <w:num w:numId="42">
    <w:abstractNumId w:val="40"/>
  </w:num>
  <w:num w:numId="43">
    <w:abstractNumId w:val="39"/>
  </w:num>
  <w:num w:numId="44">
    <w:abstractNumId w:val="2"/>
  </w:num>
  <w:num w:numId="45">
    <w:abstractNumId w:val="11"/>
  </w:num>
  <w:num w:numId="46">
    <w:abstractNumId w:val="6"/>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2C22"/>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2C3C"/>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47F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AE1"/>
    <w:rsid w:val="008937CD"/>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5F8"/>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D08"/>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357F"/>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2E72"/>
    <w:rsid w:val="00FD72EA"/>
    <w:rsid w:val="00FE0B7C"/>
    <w:rsid w:val="00FE0E76"/>
    <w:rsid w:val="00FE29AF"/>
    <w:rsid w:val="00FE2A32"/>
    <w:rsid w:val="00FE3487"/>
    <w:rsid w:val="00FE4416"/>
    <w:rsid w:val="00FE512D"/>
    <w:rsid w:val="00FE5B07"/>
    <w:rsid w:val="00FE65E5"/>
    <w:rsid w:val="00FF063A"/>
    <w:rsid w:val="00FF084B"/>
    <w:rsid w:val="00FF31C3"/>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7429254">
      <w:bodyDiv w:val="1"/>
      <w:marLeft w:val="0"/>
      <w:marRight w:val="0"/>
      <w:marTop w:val="0"/>
      <w:marBottom w:val="0"/>
      <w:divBdr>
        <w:top w:val="none" w:sz="0" w:space="0" w:color="auto"/>
        <w:left w:val="none" w:sz="0" w:space="0" w:color="auto"/>
        <w:bottom w:val="none" w:sz="0" w:space="0" w:color="auto"/>
        <w:right w:val="none" w:sz="0" w:space="0" w:color="auto"/>
      </w:divBdr>
      <w:divsChild>
        <w:div w:id="2007242411">
          <w:marLeft w:val="576"/>
          <w:marRight w:val="0"/>
          <w:marTop w:val="120"/>
          <w:marBottom w:val="0"/>
          <w:divBdr>
            <w:top w:val="none" w:sz="0" w:space="0" w:color="auto"/>
            <w:left w:val="none" w:sz="0" w:space="0" w:color="auto"/>
            <w:bottom w:val="none" w:sz="0" w:space="0" w:color="auto"/>
            <w:right w:val="none" w:sz="0" w:space="0" w:color="auto"/>
          </w:divBdr>
        </w:div>
        <w:div w:id="641737680">
          <w:marLeft w:val="576"/>
          <w:marRight w:val="0"/>
          <w:marTop w:val="120"/>
          <w:marBottom w:val="0"/>
          <w:divBdr>
            <w:top w:val="none" w:sz="0" w:space="0" w:color="auto"/>
            <w:left w:val="none" w:sz="0" w:space="0" w:color="auto"/>
            <w:bottom w:val="none" w:sz="0" w:space="0" w:color="auto"/>
            <w:right w:val="none" w:sz="0" w:space="0" w:color="auto"/>
          </w:divBdr>
        </w:div>
        <w:div w:id="112135777">
          <w:marLeft w:val="576"/>
          <w:marRight w:val="0"/>
          <w:marTop w:val="120"/>
          <w:marBottom w:val="0"/>
          <w:divBdr>
            <w:top w:val="none" w:sz="0" w:space="0" w:color="auto"/>
            <w:left w:val="none" w:sz="0" w:space="0" w:color="auto"/>
            <w:bottom w:val="none" w:sz="0" w:space="0" w:color="auto"/>
            <w:right w:val="none" w:sz="0" w:space="0" w:color="auto"/>
          </w:divBdr>
        </w:div>
        <w:div w:id="703094624">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9513421">
      <w:bodyDiv w:val="1"/>
      <w:marLeft w:val="0"/>
      <w:marRight w:val="0"/>
      <w:marTop w:val="0"/>
      <w:marBottom w:val="0"/>
      <w:divBdr>
        <w:top w:val="none" w:sz="0" w:space="0" w:color="auto"/>
        <w:left w:val="none" w:sz="0" w:space="0" w:color="auto"/>
        <w:bottom w:val="none" w:sz="0" w:space="0" w:color="auto"/>
        <w:right w:val="none" w:sz="0" w:space="0" w:color="auto"/>
      </w:divBdr>
      <w:divsChild>
        <w:div w:id="1526670710">
          <w:marLeft w:val="576"/>
          <w:marRight w:val="0"/>
          <w:marTop w:val="120"/>
          <w:marBottom w:val="0"/>
          <w:divBdr>
            <w:top w:val="none" w:sz="0" w:space="0" w:color="auto"/>
            <w:left w:val="none" w:sz="0" w:space="0" w:color="auto"/>
            <w:bottom w:val="none" w:sz="0" w:space="0" w:color="auto"/>
            <w:right w:val="none" w:sz="0" w:space="0" w:color="auto"/>
          </w:divBdr>
        </w:div>
        <w:div w:id="605817300">
          <w:marLeft w:val="576"/>
          <w:marRight w:val="0"/>
          <w:marTop w:val="120"/>
          <w:marBottom w:val="0"/>
          <w:divBdr>
            <w:top w:val="none" w:sz="0" w:space="0" w:color="auto"/>
            <w:left w:val="none" w:sz="0" w:space="0" w:color="auto"/>
            <w:bottom w:val="none" w:sz="0" w:space="0" w:color="auto"/>
            <w:right w:val="none" w:sz="0" w:space="0" w:color="auto"/>
          </w:divBdr>
        </w:div>
        <w:div w:id="218136119">
          <w:marLeft w:val="576"/>
          <w:marRight w:val="0"/>
          <w:marTop w:val="120"/>
          <w:marBottom w:val="0"/>
          <w:divBdr>
            <w:top w:val="none" w:sz="0" w:space="0" w:color="auto"/>
            <w:left w:val="none" w:sz="0" w:space="0" w:color="auto"/>
            <w:bottom w:val="none" w:sz="0" w:space="0" w:color="auto"/>
            <w:right w:val="none" w:sz="0" w:space="0" w:color="auto"/>
          </w:divBdr>
        </w:div>
        <w:div w:id="1050224767">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9485378">
      <w:bodyDiv w:val="1"/>
      <w:marLeft w:val="0"/>
      <w:marRight w:val="0"/>
      <w:marTop w:val="0"/>
      <w:marBottom w:val="0"/>
      <w:divBdr>
        <w:top w:val="none" w:sz="0" w:space="0" w:color="auto"/>
        <w:left w:val="none" w:sz="0" w:space="0" w:color="auto"/>
        <w:bottom w:val="none" w:sz="0" w:space="0" w:color="auto"/>
        <w:right w:val="none" w:sz="0" w:space="0" w:color="auto"/>
      </w:divBdr>
      <w:divsChild>
        <w:div w:id="513110643">
          <w:marLeft w:val="576"/>
          <w:marRight w:val="0"/>
          <w:marTop w:val="120"/>
          <w:marBottom w:val="0"/>
          <w:divBdr>
            <w:top w:val="none" w:sz="0" w:space="0" w:color="auto"/>
            <w:left w:val="none" w:sz="0" w:space="0" w:color="auto"/>
            <w:bottom w:val="none" w:sz="0" w:space="0" w:color="auto"/>
            <w:right w:val="none" w:sz="0" w:space="0" w:color="auto"/>
          </w:divBdr>
        </w:div>
        <w:div w:id="1389449395">
          <w:marLeft w:val="576"/>
          <w:marRight w:val="0"/>
          <w:marTop w:val="120"/>
          <w:marBottom w:val="0"/>
          <w:divBdr>
            <w:top w:val="none" w:sz="0" w:space="0" w:color="auto"/>
            <w:left w:val="none" w:sz="0" w:space="0" w:color="auto"/>
            <w:bottom w:val="none" w:sz="0" w:space="0" w:color="auto"/>
            <w:right w:val="none" w:sz="0" w:space="0" w:color="auto"/>
          </w:divBdr>
        </w:div>
        <w:div w:id="368142186">
          <w:marLeft w:val="576"/>
          <w:marRight w:val="0"/>
          <w:marTop w:val="120"/>
          <w:marBottom w:val="0"/>
          <w:divBdr>
            <w:top w:val="none" w:sz="0" w:space="0" w:color="auto"/>
            <w:left w:val="none" w:sz="0" w:space="0" w:color="auto"/>
            <w:bottom w:val="none" w:sz="0" w:space="0" w:color="auto"/>
            <w:right w:val="none" w:sz="0" w:space="0" w:color="auto"/>
          </w:divBdr>
        </w:div>
        <w:div w:id="176122163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6402237">
      <w:bodyDiv w:val="1"/>
      <w:marLeft w:val="0"/>
      <w:marRight w:val="0"/>
      <w:marTop w:val="0"/>
      <w:marBottom w:val="0"/>
      <w:divBdr>
        <w:top w:val="none" w:sz="0" w:space="0" w:color="auto"/>
        <w:left w:val="none" w:sz="0" w:space="0" w:color="auto"/>
        <w:bottom w:val="none" w:sz="0" w:space="0" w:color="auto"/>
        <w:right w:val="none" w:sz="0" w:space="0" w:color="auto"/>
      </w:divBdr>
      <w:divsChild>
        <w:div w:id="382292798">
          <w:marLeft w:val="576"/>
          <w:marRight w:val="0"/>
          <w:marTop w:val="120"/>
          <w:marBottom w:val="0"/>
          <w:divBdr>
            <w:top w:val="none" w:sz="0" w:space="0" w:color="auto"/>
            <w:left w:val="none" w:sz="0" w:space="0" w:color="auto"/>
            <w:bottom w:val="none" w:sz="0" w:space="0" w:color="auto"/>
            <w:right w:val="none" w:sz="0" w:space="0" w:color="auto"/>
          </w:divBdr>
        </w:div>
        <w:div w:id="10420756">
          <w:marLeft w:val="576"/>
          <w:marRight w:val="0"/>
          <w:marTop w:val="120"/>
          <w:marBottom w:val="0"/>
          <w:divBdr>
            <w:top w:val="none" w:sz="0" w:space="0" w:color="auto"/>
            <w:left w:val="none" w:sz="0" w:space="0" w:color="auto"/>
            <w:bottom w:val="none" w:sz="0" w:space="0" w:color="auto"/>
            <w:right w:val="none" w:sz="0" w:space="0" w:color="auto"/>
          </w:divBdr>
        </w:div>
        <w:div w:id="1280532556">
          <w:marLeft w:val="576"/>
          <w:marRight w:val="0"/>
          <w:marTop w:val="120"/>
          <w:marBottom w:val="0"/>
          <w:divBdr>
            <w:top w:val="none" w:sz="0" w:space="0" w:color="auto"/>
            <w:left w:val="none" w:sz="0" w:space="0" w:color="auto"/>
            <w:bottom w:val="none" w:sz="0" w:space="0" w:color="auto"/>
            <w:right w:val="none" w:sz="0" w:space="0" w:color="auto"/>
          </w:divBdr>
        </w:div>
        <w:div w:id="2054960229">
          <w:marLeft w:val="576"/>
          <w:marRight w:val="0"/>
          <w:marTop w:val="120"/>
          <w:marBottom w:val="0"/>
          <w:divBdr>
            <w:top w:val="none" w:sz="0" w:space="0" w:color="auto"/>
            <w:left w:val="none" w:sz="0" w:space="0" w:color="auto"/>
            <w:bottom w:val="none" w:sz="0" w:space="0" w:color="auto"/>
            <w:right w:val="none" w:sz="0" w:space="0" w:color="auto"/>
          </w:divBdr>
        </w:div>
        <w:div w:id="540556487">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8263336">
      <w:bodyDiv w:val="1"/>
      <w:marLeft w:val="0"/>
      <w:marRight w:val="0"/>
      <w:marTop w:val="0"/>
      <w:marBottom w:val="0"/>
      <w:divBdr>
        <w:top w:val="none" w:sz="0" w:space="0" w:color="auto"/>
        <w:left w:val="none" w:sz="0" w:space="0" w:color="auto"/>
        <w:bottom w:val="none" w:sz="0" w:space="0" w:color="auto"/>
        <w:right w:val="none" w:sz="0" w:space="0" w:color="auto"/>
      </w:divBdr>
      <w:divsChild>
        <w:div w:id="347560545">
          <w:marLeft w:val="576"/>
          <w:marRight w:val="0"/>
          <w:marTop w:val="120"/>
          <w:marBottom w:val="0"/>
          <w:divBdr>
            <w:top w:val="none" w:sz="0" w:space="0" w:color="auto"/>
            <w:left w:val="none" w:sz="0" w:space="0" w:color="auto"/>
            <w:bottom w:val="none" w:sz="0" w:space="0" w:color="auto"/>
            <w:right w:val="none" w:sz="0" w:space="0" w:color="auto"/>
          </w:divBdr>
        </w:div>
        <w:div w:id="1625580624">
          <w:marLeft w:val="576"/>
          <w:marRight w:val="0"/>
          <w:marTop w:val="120"/>
          <w:marBottom w:val="0"/>
          <w:divBdr>
            <w:top w:val="none" w:sz="0" w:space="0" w:color="auto"/>
            <w:left w:val="none" w:sz="0" w:space="0" w:color="auto"/>
            <w:bottom w:val="none" w:sz="0" w:space="0" w:color="auto"/>
            <w:right w:val="none" w:sz="0" w:space="0" w:color="auto"/>
          </w:divBdr>
        </w:div>
        <w:div w:id="1863743789">
          <w:marLeft w:val="576"/>
          <w:marRight w:val="0"/>
          <w:marTop w:val="120"/>
          <w:marBottom w:val="0"/>
          <w:divBdr>
            <w:top w:val="none" w:sz="0" w:space="0" w:color="auto"/>
            <w:left w:val="none" w:sz="0" w:space="0" w:color="auto"/>
            <w:bottom w:val="none" w:sz="0" w:space="0" w:color="auto"/>
            <w:right w:val="none" w:sz="0" w:space="0" w:color="auto"/>
          </w:divBdr>
        </w:div>
        <w:div w:id="1743215308">
          <w:marLeft w:val="576"/>
          <w:marRight w:val="0"/>
          <w:marTop w:val="120"/>
          <w:marBottom w:val="0"/>
          <w:divBdr>
            <w:top w:val="none" w:sz="0" w:space="0" w:color="auto"/>
            <w:left w:val="none" w:sz="0" w:space="0" w:color="auto"/>
            <w:bottom w:val="none" w:sz="0" w:space="0" w:color="auto"/>
            <w:right w:val="none" w:sz="0" w:space="0" w:color="auto"/>
          </w:divBdr>
        </w:div>
        <w:div w:id="167564167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2496448">
      <w:bodyDiv w:val="1"/>
      <w:marLeft w:val="0"/>
      <w:marRight w:val="0"/>
      <w:marTop w:val="0"/>
      <w:marBottom w:val="0"/>
      <w:divBdr>
        <w:top w:val="none" w:sz="0" w:space="0" w:color="auto"/>
        <w:left w:val="none" w:sz="0" w:space="0" w:color="auto"/>
        <w:bottom w:val="none" w:sz="0" w:space="0" w:color="auto"/>
        <w:right w:val="none" w:sz="0" w:space="0" w:color="auto"/>
      </w:divBdr>
      <w:divsChild>
        <w:div w:id="1489052873">
          <w:marLeft w:val="0"/>
          <w:marRight w:val="0"/>
          <w:marTop w:val="0"/>
          <w:marBottom w:val="0"/>
          <w:divBdr>
            <w:top w:val="none" w:sz="0" w:space="0" w:color="auto"/>
            <w:left w:val="none" w:sz="0" w:space="0" w:color="auto"/>
            <w:bottom w:val="none" w:sz="0" w:space="0" w:color="auto"/>
            <w:right w:val="none" w:sz="0" w:space="0" w:color="auto"/>
          </w:divBdr>
          <w:divsChild>
            <w:div w:id="1126392020">
              <w:marLeft w:val="0"/>
              <w:marRight w:val="0"/>
              <w:marTop w:val="0"/>
              <w:marBottom w:val="0"/>
              <w:divBdr>
                <w:top w:val="none" w:sz="0" w:space="0" w:color="auto"/>
                <w:left w:val="none" w:sz="0" w:space="0" w:color="auto"/>
                <w:bottom w:val="none" w:sz="0" w:space="0" w:color="auto"/>
                <w:right w:val="none" w:sz="0" w:space="0" w:color="auto"/>
              </w:divBdr>
              <w:divsChild>
                <w:div w:id="71316806">
                  <w:marLeft w:val="0"/>
                  <w:marRight w:val="0"/>
                  <w:marTop w:val="0"/>
                  <w:marBottom w:val="0"/>
                  <w:divBdr>
                    <w:top w:val="none" w:sz="0" w:space="0" w:color="auto"/>
                    <w:left w:val="none" w:sz="0" w:space="0" w:color="auto"/>
                    <w:bottom w:val="none" w:sz="0" w:space="0" w:color="auto"/>
                    <w:right w:val="none" w:sz="0" w:space="0" w:color="auto"/>
                  </w:divBdr>
                  <w:divsChild>
                    <w:div w:id="19045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8334948">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762045">
      <w:bodyDiv w:val="1"/>
      <w:marLeft w:val="0"/>
      <w:marRight w:val="0"/>
      <w:marTop w:val="0"/>
      <w:marBottom w:val="0"/>
      <w:divBdr>
        <w:top w:val="none" w:sz="0" w:space="0" w:color="auto"/>
        <w:left w:val="none" w:sz="0" w:space="0" w:color="auto"/>
        <w:bottom w:val="none" w:sz="0" w:space="0" w:color="auto"/>
        <w:right w:val="none" w:sz="0" w:space="0" w:color="auto"/>
      </w:divBdr>
      <w:divsChild>
        <w:div w:id="1870102405">
          <w:marLeft w:val="576"/>
          <w:marRight w:val="0"/>
          <w:marTop w:val="120"/>
          <w:marBottom w:val="0"/>
          <w:divBdr>
            <w:top w:val="none" w:sz="0" w:space="0" w:color="auto"/>
            <w:left w:val="none" w:sz="0" w:space="0" w:color="auto"/>
            <w:bottom w:val="none" w:sz="0" w:space="0" w:color="auto"/>
            <w:right w:val="none" w:sz="0" w:space="0" w:color="auto"/>
          </w:divBdr>
        </w:div>
        <w:div w:id="1077289845">
          <w:marLeft w:val="576"/>
          <w:marRight w:val="0"/>
          <w:marTop w:val="120"/>
          <w:marBottom w:val="0"/>
          <w:divBdr>
            <w:top w:val="none" w:sz="0" w:space="0" w:color="auto"/>
            <w:left w:val="none" w:sz="0" w:space="0" w:color="auto"/>
            <w:bottom w:val="none" w:sz="0" w:space="0" w:color="auto"/>
            <w:right w:val="none" w:sz="0" w:space="0" w:color="auto"/>
          </w:divBdr>
        </w:div>
        <w:div w:id="1108617407">
          <w:marLeft w:val="576"/>
          <w:marRight w:val="0"/>
          <w:marTop w:val="120"/>
          <w:marBottom w:val="0"/>
          <w:divBdr>
            <w:top w:val="none" w:sz="0" w:space="0" w:color="auto"/>
            <w:left w:val="none" w:sz="0" w:space="0" w:color="auto"/>
            <w:bottom w:val="none" w:sz="0" w:space="0" w:color="auto"/>
            <w:right w:val="none" w:sz="0" w:space="0" w:color="auto"/>
          </w:divBdr>
        </w:div>
        <w:div w:id="105369829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3627</TotalTime>
  <Pages>15</Pages>
  <Words>1989</Words>
  <Characters>11340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2021-08-28T14:41:00Z</dcterms:modified>
</cp:coreProperties>
</file>