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14165" w:rsidRDefault="00914165" w:rsidP="00914165">
      <w:pPr>
        <w:spacing w:line="360" w:lineRule="auto"/>
        <w:jc w:val="center"/>
        <w:rPr>
          <w:rFonts w:ascii="Times New Roman" w:hAnsi="Times New Roman" w:cs="Times New Roman"/>
          <w:b/>
          <w:sz w:val="52"/>
          <w:szCs w:val="52"/>
        </w:rPr>
      </w:pPr>
      <w:r w:rsidRPr="00914165">
        <w:rPr>
          <w:rFonts w:ascii="Times New Roman" w:hAnsi="Times New Roman" w:cs="Times New Roman"/>
          <w:b/>
          <w:sz w:val="52"/>
          <w:szCs w:val="52"/>
        </w:rPr>
        <w:t>FABRICATION OF EDDY CURRENT BRAKING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14165" w:rsidRDefault="00914165" w:rsidP="00E53AA4">
      <w:pPr>
        <w:spacing w:line="360" w:lineRule="auto"/>
        <w:jc w:val="both"/>
        <w:rPr>
          <w:rFonts w:ascii="Times New Roman" w:hAnsi="Times New Roman" w:cs="Times New Roman"/>
          <w:b/>
          <w:sz w:val="44"/>
          <w:szCs w:val="44"/>
        </w:rPr>
      </w:pPr>
    </w:p>
    <w:p w:rsidR="00914165" w:rsidRDefault="0091416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A6BA3" w:rsidRPr="000A6BA3" w:rsidRDefault="000A6BA3" w:rsidP="000A6BA3">
      <w:pPr>
        <w:spacing w:after="0" w:line="360" w:lineRule="auto"/>
        <w:jc w:val="both"/>
        <w:rPr>
          <w:rFonts w:ascii="Times New Roman" w:eastAsia="Times New Roman" w:hAnsi="Times New Roman" w:cs="Times New Roman"/>
          <w:sz w:val="32"/>
          <w:szCs w:val="32"/>
        </w:rPr>
      </w:pPr>
      <w:r w:rsidRPr="000A6BA3">
        <w:rPr>
          <w:rFonts w:ascii="Times New Roman" w:eastAsia="Times New Roman" w:hAnsi="Times New Roman" w:cs="Times New Roman"/>
          <w:sz w:val="32"/>
          <w:szCs w:val="32"/>
        </w:rPr>
        <w:t>The eddy-current is created by the relative motion between a magnet and a metal (or alloy) conductor. The current induces the reverse magnetic field and results in the deceleration of motion. The proposed mechanism implements this phenomenon in developing a braking system. The potential applications of the braking system can be a decelerating system to increase the safety of an elevator or any guided rail transportation system. To provide scientific investigation for industrial application of magnetic braking, this study presents four systematic engineering design scenarios to design a braking system. The constant magnetic field is the simplest and easiest design to implement. The optimal magnetic field distribution is obtained by minimizing the deceleration effort. The piecewise constant magnetic field distribution offers a compromise between performance and magnetic field requirements. The advantages of the section-wise guide rail are tolerable deceleration; and simple design requirement and manufacturing processes. In the study, an experimental braking system using constant magnetic field is built to demonstrate the design procedure.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0A6BA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E416E7" w:rsidRDefault="00315A57" w:rsidP="007658D6">
      <w:pPr>
        <w:numPr>
          <w:ilvl w:val="0"/>
          <w:numId w:val="42"/>
        </w:numPr>
        <w:spacing w:line="360" w:lineRule="auto"/>
        <w:jc w:val="both"/>
        <w:rPr>
          <w:rFonts w:ascii="Times New Roman" w:hAnsi="Times New Roman" w:cs="Times New Roman"/>
          <w:bCs/>
          <w:sz w:val="32"/>
          <w:szCs w:val="32"/>
          <w:lang w:val="en-IN"/>
        </w:rPr>
      </w:pPr>
      <w:r w:rsidRPr="00E416E7">
        <w:rPr>
          <w:rFonts w:ascii="Times New Roman" w:hAnsi="Times New Roman" w:cs="Times New Roman"/>
          <w:bCs/>
          <w:sz w:val="32"/>
          <w:szCs w:val="32"/>
          <w:lang w:val="en-IN"/>
        </w:rPr>
        <w:t xml:space="preserve">A disadvantage is that since the braking force is proportional to velocity the brake has no holding force when the moving object is stationary, as is provided </w:t>
      </w:r>
      <w:r w:rsidRPr="00E416E7">
        <w:rPr>
          <w:rFonts w:ascii="Times New Roman" w:hAnsi="Times New Roman" w:cs="Times New Roman"/>
          <w:bCs/>
          <w:sz w:val="32"/>
          <w:szCs w:val="32"/>
          <w:lang w:val="en-IN"/>
        </w:rPr>
        <w:t>by static friction in a friction brake, so in vehicles, it must be supplemented by a friction brake.</w:t>
      </w:r>
    </w:p>
    <w:p w:rsidR="00000000" w:rsidRPr="00E416E7" w:rsidRDefault="00315A57" w:rsidP="007658D6">
      <w:pPr>
        <w:numPr>
          <w:ilvl w:val="0"/>
          <w:numId w:val="42"/>
        </w:numPr>
        <w:spacing w:line="360" w:lineRule="auto"/>
        <w:jc w:val="both"/>
        <w:rPr>
          <w:rFonts w:ascii="Times New Roman" w:hAnsi="Times New Roman" w:cs="Times New Roman"/>
          <w:bCs/>
          <w:sz w:val="32"/>
          <w:szCs w:val="32"/>
          <w:lang w:val="en-IN"/>
        </w:rPr>
      </w:pPr>
      <w:r w:rsidRPr="00E416E7">
        <w:rPr>
          <w:rFonts w:ascii="Times New Roman" w:hAnsi="Times New Roman" w:cs="Times New Roman"/>
          <w:bCs/>
          <w:sz w:val="32"/>
          <w:szCs w:val="32"/>
          <w:lang w:val="en-IN"/>
        </w:rPr>
        <w:t xml:space="preserve">Development of test rig </w:t>
      </w:r>
    </w:p>
    <w:p w:rsidR="00000000" w:rsidRPr="00E416E7" w:rsidRDefault="00315A57" w:rsidP="007658D6">
      <w:pPr>
        <w:numPr>
          <w:ilvl w:val="0"/>
          <w:numId w:val="42"/>
        </w:numPr>
        <w:spacing w:line="360" w:lineRule="auto"/>
        <w:jc w:val="both"/>
        <w:rPr>
          <w:rFonts w:ascii="Times New Roman" w:hAnsi="Times New Roman" w:cs="Times New Roman"/>
          <w:bCs/>
          <w:sz w:val="32"/>
          <w:szCs w:val="32"/>
          <w:lang w:val="en-IN"/>
        </w:rPr>
      </w:pPr>
      <w:r w:rsidRPr="00E416E7">
        <w:rPr>
          <w:rFonts w:ascii="Times New Roman" w:hAnsi="Times New Roman" w:cs="Times New Roman"/>
          <w:bCs/>
          <w:sz w:val="32"/>
          <w:szCs w:val="32"/>
          <w:lang w:val="en-IN"/>
        </w:rPr>
        <w:t xml:space="preserve">It must be easy to use </w:t>
      </w:r>
    </w:p>
    <w:p w:rsidR="00000000" w:rsidRPr="00E416E7" w:rsidRDefault="00315A57" w:rsidP="007658D6">
      <w:pPr>
        <w:numPr>
          <w:ilvl w:val="0"/>
          <w:numId w:val="42"/>
        </w:numPr>
        <w:spacing w:line="360" w:lineRule="auto"/>
        <w:jc w:val="both"/>
        <w:rPr>
          <w:rFonts w:ascii="Times New Roman" w:hAnsi="Times New Roman" w:cs="Times New Roman"/>
          <w:bCs/>
          <w:sz w:val="32"/>
          <w:szCs w:val="32"/>
          <w:lang w:val="en-IN"/>
        </w:rPr>
      </w:pPr>
      <w:r w:rsidRPr="00E416E7">
        <w:rPr>
          <w:rFonts w:ascii="Times New Roman" w:hAnsi="Times New Roman" w:cs="Times New Roman"/>
          <w:bCs/>
          <w:sz w:val="32"/>
          <w:szCs w:val="32"/>
          <w:lang w:val="en-IN"/>
        </w:rPr>
        <w:t xml:space="preserve">The test rig should give the accurate and precise results </w:t>
      </w:r>
    </w:p>
    <w:p w:rsidR="00F94960" w:rsidRPr="00E416E7" w:rsidRDefault="00315A57" w:rsidP="00E53AA4">
      <w:pPr>
        <w:numPr>
          <w:ilvl w:val="0"/>
          <w:numId w:val="42"/>
        </w:numPr>
        <w:spacing w:line="360" w:lineRule="auto"/>
        <w:jc w:val="both"/>
        <w:rPr>
          <w:rFonts w:ascii="Times New Roman" w:hAnsi="Times New Roman" w:cs="Times New Roman"/>
          <w:bCs/>
          <w:sz w:val="32"/>
          <w:szCs w:val="32"/>
          <w:lang w:val="en-IN"/>
        </w:rPr>
      </w:pPr>
      <w:r w:rsidRPr="00E416E7">
        <w:rPr>
          <w:rFonts w:ascii="Times New Roman" w:hAnsi="Times New Roman" w:cs="Times New Roman"/>
          <w:bCs/>
          <w:sz w:val="32"/>
          <w:szCs w:val="32"/>
          <w:lang w:val="en-IN"/>
        </w:rPr>
        <w:t>It must be robust and insensitive</w:t>
      </w:r>
      <w:r w:rsidRPr="00E416E7">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E416E7" w:rsidRDefault="00315A57" w:rsidP="00E416E7">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16E7">
        <w:rPr>
          <w:rFonts w:ascii="Times New Roman" w:eastAsia="AdvGulliv-R" w:hAnsi="Times New Roman" w:cs="Times New Roman"/>
          <w:bCs/>
          <w:sz w:val="32"/>
          <w:szCs w:val="32"/>
          <w:lang w:val="en-IN"/>
        </w:rPr>
        <w:t xml:space="preserve">The </w:t>
      </w:r>
      <w:r w:rsidRPr="00E416E7">
        <w:rPr>
          <w:rFonts w:ascii="Times New Roman" w:eastAsia="AdvGulliv-R" w:hAnsi="Times New Roman" w:cs="Times New Roman"/>
          <w:bCs/>
          <w:sz w:val="32"/>
          <w:szCs w:val="32"/>
          <w:lang w:val="en-IN"/>
        </w:rPr>
        <w:t>hybrid excitation linear eddy current brake has the advantages of high force density and low excitation loss compared to the electric excitation linear eddy current brakes.</w:t>
      </w:r>
    </w:p>
    <w:p w:rsidR="00000000" w:rsidRPr="00E416E7" w:rsidRDefault="00315A57" w:rsidP="00E416E7">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16E7">
        <w:rPr>
          <w:rFonts w:ascii="Times New Roman" w:eastAsia="AdvGulliv-R" w:hAnsi="Times New Roman" w:cs="Times New Roman"/>
          <w:bCs/>
          <w:sz w:val="32"/>
          <w:szCs w:val="32"/>
          <w:lang w:val="en-IN"/>
        </w:rPr>
        <w:t>Parametric analysis was performed to explore the influence of the design parameter</w:t>
      </w:r>
      <w:r w:rsidRPr="00E416E7">
        <w:rPr>
          <w:rFonts w:ascii="Times New Roman" w:eastAsia="AdvGulliv-R" w:hAnsi="Times New Roman" w:cs="Times New Roman"/>
          <w:bCs/>
          <w:sz w:val="32"/>
          <w:szCs w:val="32"/>
          <w:lang w:val="en-IN"/>
        </w:rPr>
        <w:t>s on the eddy current brake performance.</w:t>
      </w:r>
      <w:r w:rsidRPr="00E416E7">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E416E7" w:rsidRDefault="00E416E7" w:rsidP="00E53AA4">
      <w:pPr>
        <w:pStyle w:val="BodyText"/>
        <w:rPr>
          <w:b/>
          <w:sz w:val="40"/>
          <w:szCs w:val="40"/>
        </w:rPr>
      </w:pPr>
    </w:p>
    <w:p w:rsidR="00E416E7" w:rsidRDefault="00E416E7" w:rsidP="00E53AA4">
      <w:pPr>
        <w:pStyle w:val="BodyText"/>
        <w:rPr>
          <w:b/>
          <w:sz w:val="40"/>
          <w:szCs w:val="40"/>
        </w:rPr>
      </w:pPr>
    </w:p>
    <w:p w:rsidR="00E416E7" w:rsidRDefault="00E416E7"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3B18BA" w:rsidRPr="00447CF0" w:rsidRDefault="003B18BA" w:rsidP="00E53AA4">
      <w:pPr>
        <w:pStyle w:val="BodyText"/>
        <w:rPr>
          <w:b/>
          <w:sz w:val="40"/>
          <w:szCs w:val="40"/>
        </w:rPr>
      </w:pPr>
    </w:p>
    <w:p w:rsidR="00447CF0" w:rsidRPr="00447CF0" w:rsidRDefault="003B18BA" w:rsidP="00E53AA4">
      <w:pPr>
        <w:pStyle w:val="BodyText"/>
        <w:rPr>
          <w:b/>
          <w:sz w:val="40"/>
          <w:szCs w:val="40"/>
        </w:rPr>
      </w:pPr>
      <w:r w:rsidRPr="003B18BA">
        <w:rPr>
          <w:b/>
          <w:sz w:val="40"/>
          <w:szCs w:val="40"/>
        </w:rPr>
        <w:drawing>
          <wp:inline distT="0" distB="0" distL="0" distR="0">
            <wp:extent cx="5941718" cy="5686425"/>
            <wp:effectExtent l="19050" t="0" r="1882" b="0"/>
            <wp:docPr id="1" name="Picture 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tretch>
                      <a:fillRect/>
                    </a:stretch>
                  </pic:blipFill>
                  <pic:spPr>
                    <a:xfrm>
                      <a:off x="0" y="0"/>
                      <a:ext cx="5943600" cy="5688226"/>
                    </a:xfrm>
                    <a:prstGeom prst="rect">
                      <a:avLst/>
                    </a:prstGeom>
                  </pic:spPr>
                </pic:pic>
              </a:graphicData>
            </a:graphic>
          </wp:inline>
        </w:drawing>
      </w:r>
    </w:p>
    <w:p w:rsidR="003B18BA" w:rsidRDefault="003B18BA" w:rsidP="00E53AA4">
      <w:pPr>
        <w:pStyle w:val="BodyText"/>
        <w:rPr>
          <w:b/>
          <w:sz w:val="40"/>
          <w:szCs w:val="40"/>
        </w:rPr>
      </w:pPr>
    </w:p>
    <w:p w:rsidR="003B18BA" w:rsidRDefault="003B18BA" w:rsidP="00E53AA4">
      <w:pPr>
        <w:pStyle w:val="BodyText"/>
        <w:rPr>
          <w:b/>
          <w:sz w:val="40"/>
          <w:szCs w:val="40"/>
        </w:rPr>
      </w:pPr>
    </w:p>
    <w:p w:rsidR="003B18BA" w:rsidRDefault="003B18BA" w:rsidP="00E53AA4">
      <w:pPr>
        <w:pStyle w:val="BodyText"/>
        <w:rPr>
          <w:b/>
          <w:sz w:val="40"/>
          <w:szCs w:val="40"/>
        </w:rPr>
      </w:pPr>
    </w:p>
    <w:p w:rsidR="003B18BA" w:rsidRDefault="003B18BA"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AB37D3" w:rsidRPr="00AB37D3" w:rsidRDefault="00AB37D3" w:rsidP="00AB37D3">
      <w:pPr>
        <w:pStyle w:val="BodyText"/>
        <w:rPr>
          <w:bCs/>
          <w:iCs/>
          <w:sz w:val="32"/>
          <w:szCs w:val="32"/>
          <w:lang w:val="en-IN"/>
        </w:rPr>
      </w:pPr>
      <w:r w:rsidRPr="00AB37D3">
        <w:rPr>
          <w:bCs/>
          <w:iCs/>
          <w:sz w:val="32"/>
          <w:szCs w:val="32"/>
          <w:lang w:val="en-IN"/>
        </w:rPr>
        <w:t xml:space="preserve">    The purpose of the study was to perform a comparative study of theoretical and practical braking time and establish a practical air gap limit beyond which the electromagnetic brakes loses their effectiveness. From theoretical calculations and experimented braking time values, a maximum reduction in braking time 23.97% is found and max air gap limit of 3 mm is obtained beyond with electromagnetic brakes are found to be ineffective.</w:t>
      </w:r>
      <w:r w:rsidRPr="00AB37D3">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A57" w:rsidRDefault="00315A57" w:rsidP="003654DF">
      <w:pPr>
        <w:spacing w:after="0" w:line="240" w:lineRule="auto"/>
      </w:pPr>
      <w:r>
        <w:separator/>
      </w:r>
    </w:p>
  </w:endnote>
  <w:endnote w:type="continuationSeparator" w:id="1">
    <w:p w:rsidR="00315A57" w:rsidRDefault="00315A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A57" w:rsidRDefault="00315A57" w:rsidP="003654DF">
      <w:pPr>
        <w:spacing w:after="0" w:line="240" w:lineRule="auto"/>
      </w:pPr>
      <w:r>
        <w:separator/>
      </w:r>
    </w:p>
  </w:footnote>
  <w:footnote w:type="continuationSeparator" w:id="1">
    <w:p w:rsidR="00315A57" w:rsidRDefault="00315A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569DB">
        <w:pPr>
          <w:pStyle w:val="Header"/>
          <w:jc w:val="right"/>
        </w:pPr>
        <w:fldSimple w:instr=" PAGE   \* MERGEFORMAT ">
          <w:r w:rsidR="00AB37D3">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A167C"/>
    <w:multiLevelType w:val="hybridMultilevel"/>
    <w:tmpl w:val="69DEED10"/>
    <w:lvl w:ilvl="0" w:tplc="0228FC18">
      <w:start w:val="1"/>
      <w:numFmt w:val="bullet"/>
      <w:lvlText w:val=""/>
      <w:lvlJc w:val="left"/>
      <w:pPr>
        <w:tabs>
          <w:tab w:val="num" w:pos="720"/>
        </w:tabs>
        <w:ind w:left="720" w:hanging="360"/>
      </w:pPr>
      <w:rPr>
        <w:rFonts w:ascii="Wingdings 2" w:hAnsi="Wingdings 2" w:hint="default"/>
      </w:rPr>
    </w:lvl>
    <w:lvl w:ilvl="1" w:tplc="E28CA4B0" w:tentative="1">
      <w:start w:val="1"/>
      <w:numFmt w:val="bullet"/>
      <w:lvlText w:val=""/>
      <w:lvlJc w:val="left"/>
      <w:pPr>
        <w:tabs>
          <w:tab w:val="num" w:pos="1440"/>
        </w:tabs>
        <w:ind w:left="1440" w:hanging="360"/>
      </w:pPr>
      <w:rPr>
        <w:rFonts w:ascii="Wingdings 2" w:hAnsi="Wingdings 2" w:hint="default"/>
      </w:rPr>
    </w:lvl>
    <w:lvl w:ilvl="2" w:tplc="7A6CF0C4" w:tentative="1">
      <w:start w:val="1"/>
      <w:numFmt w:val="bullet"/>
      <w:lvlText w:val=""/>
      <w:lvlJc w:val="left"/>
      <w:pPr>
        <w:tabs>
          <w:tab w:val="num" w:pos="2160"/>
        </w:tabs>
        <w:ind w:left="2160" w:hanging="360"/>
      </w:pPr>
      <w:rPr>
        <w:rFonts w:ascii="Wingdings 2" w:hAnsi="Wingdings 2" w:hint="default"/>
      </w:rPr>
    </w:lvl>
    <w:lvl w:ilvl="3" w:tplc="1640D4F6" w:tentative="1">
      <w:start w:val="1"/>
      <w:numFmt w:val="bullet"/>
      <w:lvlText w:val=""/>
      <w:lvlJc w:val="left"/>
      <w:pPr>
        <w:tabs>
          <w:tab w:val="num" w:pos="2880"/>
        </w:tabs>
        <w:ind w:left="2880" w:hanging="360"/>
      </w:pPr>
      <w:rPr>
        <w:rFonts w:ascii="Wingdings 2" w:hAnsi="Wingdings 2" w:hint="default"/>
      </w:rPr>
    </w:lvl>
    <w:lvl w:ilvl="4" w:tplc="92F0662A" w:tentative="1">
      <w:start w:val="1"/>
      <w:numFmt w:val="bullet"/>
      <w:lvlText w:val=""/>
      <w:lvlJc w:val="left"/>
      <w:pPr>
        <w:tabs>
          <w:tab w:val="num" w:pos="3600"/>
        </w:tabs>
        <w:ind w:left="3600" w:hanging="360"/>
      </w:pPr>
      <w:rPr>
        <w:rFonts w:ascii="Wingdings 2" w:hAnsi="Wingdings 2" w:hint="default"/>
      </w:rPr>
    </w:lvl>
    <w:lvl w:ilvl="5" w:tplc="F356F178" w:tentative="1">
      <w:start w:val="1"/>
      <w:numFmt w:val="bullet"/>
      <w:lvlText w:val=""/>
      <w:lvlJc w:val="left"/>
      <w:pPr>
        <w:tabs>
          <w:tab w:val="num" w:pos="4320"/>
        </w:tabs>
        <w:ind w:left="4320" w:hanging="360"/>
      </w:pPr>
      <w:rPr>
        <w:rFonts w:ascii="Wingdings 2" w:hAnsi="Wingdings 2" w:hint="default"/>
      </w:rPr>
    </w:lvl>
    <w:lvl w:ilvl="6" w:tplc="514E77F6" w:tentative="1">
      <w:start w:val="1"/>
      <w:numFmt w:val="bullet"/>
      <w:lvlText w:val=""/>
      <w:lvlJc w:val="left"/>
      <w:pPr>
        <w:tabs>
          <w:tab w:val="num" w:pos="5040"/>
        </w:tabs>
        <w:ind w:left="5040" w:hanging="360"/>
      </w:pPr>
      <w:rPr>
        <w:rFonts w:ascii="Wingdings 2" w:hAnsi="Wingdings 2" w:hint="default"/>
      </w:rPr>
    </w:lvl>
    <w:lvl w:ilvl="7" w:tplc="75DAAB14" w:tentative="1">
      <w:start w:val="1"/>
      <w:numFmt w:val="bullet"/>
      <w:lvlText w:val=""/>
      <w:lvlJc w:val="left"/>
      <w:pPr>
        <w:tabs>
          <w:tab w:val="num" w:pos="5760"/>
        </w:tabs>
        <w:ind w:left="5760" w:hanging="360"/>
      </w:pPr>
      <w:rPr>
        <w:rFonts w:ascii="Wingdings 2" w:hAnsi="Wingdings 2" w:hint="default"/>
      </w:rPr>
    </w:lvl>
    <w:lvl w:ilvl="8" w:tplc="A96063D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7C1111"/>
    <w:multiLevelType w:val="hybridMultilevel"/>
    <w:tmpl w:val="C96CC85C"/>
    <w:lvl w:ilvl="0" w:tplc="F7E0E83E">
      <w:start w:val="1"/>
      <w:numFmt w:val="bullet"/>
      <w:lvlText w:val=""/>
      <w:lvlJc w:val="left"/>
      <w:pPr>
        <w:tabs>
          <w:tab w:val="num" w:pos="720"/>
        </w:tabs>
        <w:ind w:left="720" w:hanging="360"/>
      </w:pPr>
      <w:rPr>
        <w:rFonts w:ascii="Wingdings 2" w:hAnsi="Wingdings 2" w:hint="default"/>
      </w:rPr>
    </w:lvl>
    <w:lvl w:ilvl="1" w:tplc="38C2E5B0" w:tentative="1">
      <w:start w:val="1"/>
      <w:numFmt w:val="bullet"/>
      <w:lvlText w:val=""/>
      <w:lvlJc w:val="left"/>
      <w:pPr>
        <w:tabs>
          <w:tab w:val="num" w:pos="1440"/>
        </w:tabs>
        <w:ind w:left="1440" w:hanging="360"/>
      </w:pPr>
      <w:rPr>
        <w:rFonts w:ascii="Wingdings 2" w:hAnsi="Wingdings 2" w:hint="default"/>
      </w:rPr>
    </w:lvl>
    <w:lvl w:ilvl="2" w:tplc="2E6C7238" w:tentative="1">
      <w:start w:val="1"/>
      <w:numFmt w:val="bullet"/>
      <w:lvlText w:val=""/>
      <w:lvlJc w:val="left"/>
      <w:pPr>
        <w:tabs>
          <w:tab w:val="num" w:pos="2160"/>
        </w:tabs>
        <w:ind w:left="2160" w:hanging="360"/>
      </w:pPr>
      <w:rPr>
        <w:rFonts w:ascii="Wingdings 2" w:hAnsi="Wingdings 2" w:hint="default"/>
      </w:rPr>
    </w:lvl>
    <w:lvl w:ilvl="3" w:tplc="5F92FB7C" w:tentative="1">
      <w:start w:val="1"/>
      <w:numFmt w:val="bullet"/>
      <w:lvlText w:val=""/>
      <w:lvlJc w:val="left"/>
      <w:pPr>
        <w:tabs>
          <w:tab w:val="num" w:pos="2880"/>
        </w:tabs>
        <w:ind w:left="2880" w:hanging="360"/>
      </w:pPr>
      <w:rPr>
        <w:rFonts w:ascii="Wingdings 2" w:hAnsi="Wingdings 2" w:hint="default"/>
      </w:rPr>
    </w:lvl>
    <w:lvl w:ilvl="4" w:tplc="702E2F00" w:tentative="1">
      <w:start w:val="1"/>
      <w:numFmt w:val="bullet"/>
      <w:lvlText w:val=""/>
      <w:lvlJc w:val="left"/>
      <w:pPr>
        <w:tabs>
          <w:tab w:val="num" w:pos="3600"/>
        </w:tabs>
        <w:ind w:left="3600" w:hanging="360"/>
      </w:pPr>
      <w:rPr>
        <w:rFonts w:ascii="Wingdings 2" w:hAnsi="Wingdings 2" w:hint="default"/>
      </w:rPr>
    </w:lvl>
    <w:lvl w:ilvl="5" w:tplc="8DE62BCC" w:tentative="1">
      <w:start w:val="1"/>
      <w:numFmt w:val="bullet"/>
      <w:lvlText w:val=""/>
      <w:lvlJc w:val="left"/>
      <w:pPr>
        <w:tabs>
          <w:tab w:val="num" w:pos="4320"/>
        </w:tabs>
        <w:ind w:left="4320" w:hanging="360"/>
      </w:pPr>
      <w:rPr>
        <w:rFonts w:ascii="Wingdings 2" w:hAnsi="Wingdings 2" w:hint="default"/>
      </w:rPr>
    </w:lvl>
    <w:lvl w:ilvl="6" w:tplc="92C2B832" w:tentative="1">
      <w:start w:val="1"/>
      <w:numFmt w:val="bullet"/>
      <w:lvlText w:val=""/>
      <w:lvlJc w:val="left"/>
      <w:pPr>
        <w:tabs>
          <w:tab w:val="num" w:pos="5040"/>
        </w:tabs>
        <w:ind w:left="5040" w:hanging="360"/>
      </w:pPr>
      <w:rPr>
        <w:rFonts w:ascii="Wingdings 2" w:hAnsi="Wingdings 2" w:hint="default"/>
      </w:rPr>
    </w:lvl>
    <w:lvl w:ilvl="7" w:tplc="D9483D88" w:tentative="1">
      <w:start w:val="1"/>
      <w:numFmt w:val="bullet"/>
      <w:lvlText w:val=""/>
      <w:lvlJc w:val="left"/>
      <w:pPr>
        <w:tabs>
          <w:tab w:val="num" w:pos="5760"/>
        </w:tabs>
        <w:ind w:left="5760" w:hanging="360"/>
      </w:pPr>
      <w:rPr>
        <w:rFonts w:ascii="Wingdings 2" w:hAnsi="Wingdings 2" w:hint="default"/>
      </w:rPr>
    </w:lvl>
    <w:lvl w:ilvl="8" w:tplc="E930600A"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8"/>
  </w:num>
  <w:num w:numId="14">
    <w:abstractNumId w:val="41"/>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4"/>
  </w:num>
  <w:num w:numId="28">
    <w:abstractNumId w:val="11"/>
  </w:num>
  <w:num w:numId="29">
    <w:abstractNumId w:val="29"/>
  </w:num>
  <w:num w:numId="30">
    <w:abstractNumId w:val="36"/>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1"/>
  </w:num>
  <w:num w:numId="43">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6BA3"/>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A57"/>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8B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8D6"/>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4165"/>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69DB"/>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7D3"/>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45B"/>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78C"/>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16E7"/>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1DA"/>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677371">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884607">
      <w:bodyDiv w:val="1"/>
      <w:marLeft w:val="0"/>
      <w:marRight w:val="0"/>
      <w:marTop w:val="0"/>
      <w:marBottom w:val="0"/>
      <w:divBdr>
        <w:top w:val="none" w:sz="0" w:space="0" w:color="auto"/>
        <w:left w:val="none" w:sz="0" w:space="0" w:color="auto"/>
        <w:bottom w:val="none" w:sz="0" w:space="0" w:color="auto"/>
        <w:right w:val="none" w:sz="0" w:space="0" w:color="auto"/>
      </w:divBdr>
      <w:divsChild>
        <w:div w:id="2045519040">
          <w:marLeft w:val="576"/>
          <w:marRight w:val="0"/>
          <w:marTop w:val="120"/>
          <w:marBottom w:val="0"/>
          <w:divBdr>
            <w:top w:val="none" w:sz="0" w:space="0" w:color="auto"/>
            <w:left w:val="none" w:sz="0" w:space="0" w:color="auto"/>
            <w:bottom w:val="none" w:sz="0" w:space="0" w:color="auto"/>
            <w:right w:val="none" w:sz="0" w:space="0" w:color="auto"/>
          </w:divBdr>
        </w:div>
        <w:div w:id="150929552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1833664">
      <w:bodyDiv w:val="1"/>
      <w:marLeft w:val="0"/>
      <w:marRight w:val="0"/>
      <w:marTop w:val="0"/>
      <w:marBottom w:val="0"/>
      <w:divBdr>
        <w:top w:val="none" w:sz="0" w:space="0" w:color="auto"/>
        <w:left w:val="none" w:sz="0" w:space="0" w:color="auto"/>
        <w:bottom w:val="none" w:sz="0" w:space="0" w:color="auto"/>
        <w:right w:val="none" w:sz="0" w:space="0" w:color="auto"/>
      </w:divBdr>
      <w:divsChild>
        <w:div w:id="1205603896">
          <w:marLeft w:val="576"/>
          <w:marRight w:val="0"/>
          <w:marTop w:val="120"/>
          <w:marBottom w:val="0"/>
          <w:divBdr>
            <w:top w:val="none" w:sz="0" w:space="0" w:color="auto"/>
            <w:left w:val="none" w:sz="0" w:space="0" w:color="auto"/>
            <w:bottom w:val="none" w:sz="0" w:space="0" w:color="auto"/>
            <w:right w:val="none" w:sz="0" w:space="0" w:color="auto"/>
          </w:divBdr>
        </w:div>
        <w:div w:id="294065918">
          <w:marLeft w:val="576"/>
          <w:marRight w:val="0"/>
          <w:marTop w:val="120"/>
          <w:marBottom w:val="0"/>
          <w:divBdr>
            <w:top w:val="none" w:sz="0" w:space="0" w:color="auto"/>
            <w:left w:val="none" w:sz="0" w:space="0" w:color="auto"/>
            <w:bottom w:val="none" w:sz="0" w:space="0" w:color="auto"/>
            <w:right w:val="none" w:sz="0" w:space="0" w:color="auto"/>
          </w:divBdr>
        </w:div>
        <w:div w:id="421756159">
          <w:marLeft w:val="576"/>
          <w:marRight w:val="0"/>
          <w:marTop w:val="120"/>
          <w:marBottom w:val="0"/>
          <w:divBdr>
            <w:top w:val="none" w:sz="0" w:space="0" w:color="auto"/>
            <w:left w:val="none" w:sz="0" w:space="0" w:color="auto"/>
            <w:bottom w:val="none" w:sz="0" w:space="0" w:color="auto"/>
            <w:right w:val="none" w:sz="0" w:space="0" w:color="auto"/>
          </w:divBdr>
        </w:div>
        <w:div w:id="1811285066">
          <w:marLeft w:val="576"/>
          <w:marRight w:val="0"/>
          <w:marTop w:val="120"/>
          <w:marBottom w:val="0"/>
          <w:divBdr>
            <w:top w:val="none" w:sz="0" w:space="0" w:color="auto"/>
            <w:left w:val="none" w:sz="0" w:space="0" w:color="auto"/>
            <w:bottom w:val="none" w:sz="0" w:space="0" w:color="auto"/>
            <w:right w:val="none" w:sz="0" w:space="0" w:color="auto"/>
          </w:divBdr>
        </w:div>
        <w:div w:id="27140090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5</Pages>
  <Words>373</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2021-08-21T11:50:00Z</dcterms:modified>
</cp:coreProperties>
</file>