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85F1C" w:rsidRDefault="00185F1C" w:rsidP="00185F1C">
      <w:pPr>
        <w:spacing w:line="360" w:lineRule="auto"/>
        <w:jc w:val="center"/>
        <w:rPr>
          <w:rFonts w:ascii="Times New Roman" w:hAnsi="Times New Roman" w:cs="Times New Roman"/>
          <w:b/>
          <w:sz w:val="52"/>
          <w:szCs w:val="52"/>
        </w:rPr>
      </w:pPr>
      <w:r w:rsidRPr="00185F1C">
        <w:rPr>
          <w:rFonts w:ascii="Times New Roman" w:hAnsi="Times New Roman" w:cs="Times New Roman"/>
          <w:b/>
          <w:sz w:val="52"/>
          <w:szCs w:val="52"/>
        </w:rPr>
        <w:t>FABRICATION OF PNEUMATIC MOBILE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85F1C" w:rsidRDefault="00185F1C" w:rsidP="00E53AA4">
      <w:pPr>
        <w:spacing w:line="360" w:lineRule="auto"/>
        <w:jc w:val="both"/>
        <w:rPr>
          <w:rFonts w:ascii="Times New Roman" w:hAnsi="Times New Roman" w:cs="Times New Roman"/>
          <w:b/>
          <w:sz w:val="44"/>
          <w:szCs w:val="44"/>
        </w:rPr>
      </w:pPr>
    </w:p>
    <w:p w:rsidR="00185F1C" w:rsidRDefault="00185F1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87088F" w:rsidRDefault="00A455EA" w:rsidP="0087088F">
      <w:pPr>
        <w:spacing w:line="360" w:lineRule="auto"/>
        <w:jc w:val="both"/>
        <w:rPr>
          <w:rFonts w:ascii="Times New Roman" w:hAnsi="Times New Roman" w:cs="Times New Roman"/>
          <w:bCs/>
          <w:sz w:val="32"/>
          <w:szCs w:val="32"/>
          <w:lang w:val="en-IN"/>
        </w:rPr>
      </w:pPr>
      <w:r w:rsidRPr="0087088F">
        <w:rPr>
          <w:rFonts w:ascii="Times New Roman" w:hAnsi="Times New Roman" w:cs="Times New Roman"/>
          <w:bCs/>
          <w:sz w:val="32"/>
          <w:szCs w:val="32"/>
        </w:rPr>
        <w:t xml:space="preserve">This project deals with the fabrication of pneumatic mobile crane. The aim of this project work is to acquire practical knowledge in the field of material </w:t>
      </w:r>
      <w:r w:rsidRPr="0087088F">
        <w:rPr>
          <w:rFonts w:ascii="Times New Roman" w:hAnsi="Times New Roman" w:cs="Times New Roman"/>
          <w:bCs/>
          <w:sz w:val="32"/>
          <w:szCs w:val="32"/>
        </w:rPr>
        <w:t xml:space="preserve">handling equipment. The project work is concerned with the fabrication of the portable jib crane. </w:t>
      </w:r>
      <w:r w:rsidRPr="0087088F">
        <w:rPr>
          <w:rFonts w:ascii="Times New Roman" w:hAnsi="Times New Roman" w:cs="Times New Roman"/>
          <w:bCs/>
          <w:sz w:val="32"/>
          <w:szCs w:val="32"/>
        </w:rPr>
        <w:t xml:space="preserve">This machine is very useful for lifting and transporting heavy jobs upto two tons </w:t>
      </w:r>
      <w:r w:rsidRPr="0087088F">
        <w:rPr>
          <w:rFonts w:ascii="Times New Roman" w:hAnsi="Times New Roman" w:cs="Times New Roman"/>
          <w:bCs/>
          <w:sz w:val="32"/>
          <w:szCs w:val="32"/>
        </w:rPr>
        <w:t xml:space="preserve">for all types of jobs such as automobile repairs and service shops of central workshops, production industries, material handling units etc.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87088F" w:rsidRDefault="0087088F" w:rsidP="00E53AA4">
      <w:pPr>
        <w:spacing w:line="360" w:lineRule="auto"/>
        <w:jc w:val="both"/>
        <w:rPr>
          <w:rFonts w:ascii="Times New Roman" w:hAnsi="Times New Roman" w:cs="Times New Roman"/>
          <w:sz w:val="40"/>
          <w:szCs w:val="40"/>
        </w:rPr>
      </w:pPr>
    </w:p>
    <w:p w:rsidR="0087088F" w:rsidRDefault="0087088F" w:rsidP="00E53AA4">
      <w:pPr>
        <w:spacing w:line="360" w:lineRule="auto"/>
        <w:jc w:val="both"/>
        <w:rPr>
          <w:rFonts w:ascii="Times New Roman" w:hAnsi="Times New Roman" w:cs="Times New Roman"/>
          <w:sz w:val="40"/>
          <w:szCs w:val="40"/>
        </w:rPr>
      </w:pPr>
    </w:p>
    <w:p w:rsidR="00BB3207" w:rsidRPr="0087088F" w:rsidRDefault="006A300A" w:rsidP="00E53AA4">
      <w:pPr>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87088F" w:rsidRDefault="00A455EA" w:rsidP="0087088F">
      <w:pPr>
        <w:numPr>
          <w:ilvl w:val="0"/>
          <w:numId w:val="43"/>
        </w:numPr>
        <w:spacing w:line="360" w:lineRule="auto"/>
        <w:jc w:val="both"/>
        <w:rPr>
          <w:rFonts w:ascii="Times New Roman" w:hAnsi="Times New Roman" w:cs="Times New Roman"/>
          <w:bCs/>
          <w:sz w:val="32"/>
          <w:szCs w:val="32"/>
          <w:lang w:val="en-IN"/>
        </w:rPr>
      </w:pPr>
      <w:r w:rsidRPr="0087088F">
        <w:rPr>
          <w:rFonts w:ascii="Times New Roman" w:hAnsi="Times New Roman" w:cs="Times New Roman"/>
          <w:bCs/>
          <w:sz w:val="32"/>
          <w:szCs w:val="32"/>
          <w:lang w:val="en-IN"/>
        </w:rPr>
        <w:t>The life of the parts, like seals, packing and gaskets etc., are very short. But they are</w:t>
      </w:r>
      <w:r w:rsidRPr="0087088F">
        <w:rPr>
          <w:rFonts w:ascii="Times New Roman" w:hAnsi="Times New Roman" w:cs="Times New Roman"/>
          <w:bCs/>
          <w:sz w:val="32"/>
          <w:szCs w:val="32"/>
        </w:rPr>
        <w:t xml:space="preserve"> </w:t>
      </w:r>
      <w:r w:rsidRPr="0087088F">
        <w:rPr>
          <w:rFonts w:ascii="Times New Roman" w:hAnsi="Times New Roman" w:cs="Times New Roman"/>
          <w:bCs/>
          <w:sz w:val="32"/>
          <w:szCs w:val="32"/>
          <w:lang w:val="en-IN"/>
        </w:rPr>
        <w:t>essential to prevent l</w:t>
      </w:r>
      <w:r w:rsidRPr="0087088F">
        <w:rPr>
          <w:rFonts w:ascii="Times New Roman" w:hAnsi="Times New Roman" w:cs="Times New Roman"/>
          <w:bCs/>
          <w:sz w:val="32"/>
          <w:szCs w:val="32"/>
          <w:lang w:val="en-IN"/>
        </w:rPr>
        <w:t>eakage.</w:t>
      </w:r>
      <w:r w:rsidRPr="0087088F">
        <w:rPr>
          <w:rFonts w:ascii="Times New Roman" w:hAnsi="Times New Roman" w:cs="Times New Roman"/>
          <w:bCs/>
          <w:sz w:val="32"/>
          <w:szCs w:val="32"/>
        </w:rPr>
        <w:t xml:space="preserve"> </w:t>
      </w:r>
    </w:p>
    <w:p w:rsidR="00000000" w:rsidRPr="0087088F" w:rsidRDefault="00A455EA" w:rsidP="0087088F">
      <w:pPr>
        <w:numPr>
          <w:ilvl w:val="0"/>
          <w:numId w:val="43"/>
        </w:numPr>
        <w:spacing w:line="360" w:lineRule="auto"/>
        <w:jc w:val="both"/>
        <w:rPr>
          <w:rFonts w:ascii="Times New Roman" w:hAnsi="Times New Roman" w:cs="Times New Roman"/>
          <w:bCs/>
          <w:sz w:val="32"/>
          <w:szCs w:val="32"/>
          <w:lang w:val="en-IN"/>
        </w:rPr>
      </w:pPr>
      <w:r w:rsidRPr="0087088F">
        <w:rPr>
          <w:rFonts w:ascii="Times New Roman" w:hAnsi="Times New Roman" w:cs="Times New Roman"/>
          <w:bCs/>
          <w:sz w:val="32"/>
          <w:szCs w:val="32"/>
          <w:lang w:val="en-IN"/>
        </w:rPr>
        <w:t>Cost of this system becomes costlier</w:t>
      </w:r>
      <w:r w:rsidRPr="0087088F">
        <w:rPr>
          <w:rFonts w:ascii="Times New Roman" w:hAnsi="Times New Roman" w:cs="Times New Roman"/>
          <w:bCs/>
          <w:sz w:val="32"/>
          <w:szCs w:val="32"/>
          <w:lang w:val="en-IN"/>
        </w:rPr>
        <w:t>.</w:t>
      </w:r>
      <w:r w:rsidRPr="0087088F">
        <w:rPr>
          <w:rFonts w:ascii="Times New Roman" w:hAnsi="Times New Roman" w:cs="Times New Roman"/>
          <w:bCs/>
          <w:sz w:val="32"/>
          <w:szCs w:val="32"/>
        </w:rPr>
        <w:t xml:space="preserve"> </w:t>
      </w:r>
    </w:p>
    <w:p w:rsidR="006A300A" w:rsidRPr="0087088F" w:rsidRDefault="006A300A" w:rsidP="0087088F">
      <w:pPr>
        <w:spacing w:line="360" w:lineRule="auto"/>
        <w:jc w:val="both"/>
        <w:rPr>
          <w:rFonts w:ascii="Times New Roman" w:eastAsia="Times New Roman" w:hAnsi="Times New Roman" w:cs="Times New Roman"/>
          <w:sz w:val="36"/>
          <w:szCs w:val="36"/>
        </w:rPr>
      </w:pPr>
      <w:r w:rsidRPr="0087088F">
        <w:rPr>
          <w:rFonts w:ascii="Times New Roman" w:hAnsi="Times New Roman" w:cs="Times New Roman"/>
          <w:b/>
          <w:sz w:val="40"/>
          <w:szCs w:val="40"/>
        </w:rPr>
        <w:t>ADVANTAGES OF PROPOSED SYSTE</w:t>
      </w:r>
      <w:r w:rsidR="000C407B" w:rsidRPr="0087088F">
        <w:rPr>
          <w:rFonts w:ascii="Times New Roman" w:hAnsi="Times New Roman" w:cs="Times New Roman"/>
          <w:b/>
          <w:sz w:val="40"/>
          <w:szCs w:val="40"/>
        </w:rPr>
        <w:t>M</w:t>
      </w:r>
    </w:p>
    <w:p w:rsidR="00000000" w:rsidRPr="0087088F" w:rsidRDefault="00A455EA" w:rsidP="0087088F">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088F">
        <w:rPr>
          <w:rFonts w:ascii="Times New Roman" w:eastAsia="AdvGulliv-R" w:hAnsi="Times New Roman" w:cs="Times New Roman"/>
          <w:bCs/>
          <w:sz w:val="32"/>
          <w:szCs w:val="32"/>
          <w:lang w:val="en-IN"/>
        </w:rPr>
        <w:t>Longer life</w:t>
      </w:r>
      <w:r w:rsidRPr="0087088F">
        <w:rPr>
          <w:rFonts w:ascii="Times New Roman" w:eastAsia="AdvGulliv-R" w:hAnsi="Times New Roman" w:cs="Times New Roman"/>
          <w:bCs/>
          <w:sz w:val="32"/>
          <w:szCs w:val="32"/>
        </w:rPr>
        <w:t xml:space="preserve"> </w:t>
      </w:r>
    </w:p>
    <w:p w:rsidR="00000000" w:rsidRPr="0087088F" w:rsidRDefault="00A455EA" w:rsidP="0087088F">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088F">
        <w:rPr>
          <w:rFonts w:ascii="Times New Roman" w:eastAsia="AdvGulliv-R" w:hAnsi="Times New Roman" w:cs="Times New Roman"/>
          <w:bCs/>
          <w:sz w:val="32"/>
          <w:szCs w:val="32"/>
          <w:lang w:val="en-IN"/>
        </w:rPr>
        <w:t xml:space="preserve"> Flexibility</w:t>
      </w:r>
      <w:r w:rsidRPr="0087088F">
        <w:rPr>
          <w:rFonts w:ascii="Times New Roman" w:eastAsia="AdvGulliv-R" w:hAnsi="Times New Roman" w:cs="Times New Roman"/>
          <w:bCs/>
          <w:sz w:val="32"/>
          <w:szCs w:val="32"/>
        </w:rPr>
        <w:t xml:space="preserve"> </w:t>
      </w:r>
    </w:p>
    <w:p w:rsidR="00000000" w:rsidRPr="0087088F" w:rsidRDefault="00A455EA" w:rsidP="0087088F">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088F">
        <w:rPr>
          <w:rFonts w:ascii="Times New Roman" w:eastAsia="AdvGulliv-R" w:hAnsi="Times New Roman" w:cs="Times New Roman"/>
          <w:bCs/>
          <w:sz w:val="32"/>
          <w:szCs w:val="32"/>
          <w:lang w:val="en-IN"/>
        </w:rPr>
        <w:t xml:space="preserve"> Efficient and dependable.</w:t>
      </w:r>
      <w:r w:rsidRPr="0087088F">
        <w:rPr>
          <w:rFonts w:ascii="Times New Roman" w:eastAsia="AdvGulliv-R" w:hAnsi="Times New Roman" w:cs="Times New Roman"/>
          <w:bCs/>
          <w:sz w:val="32"/>
          <w:szCs w:val="32"/>
        </w:rPr>
        <w:t xml:space="preserve"> </w:t>
      </w:r>
    </w:p>
    <w:p w:rsidR="00000000" w:rsidRPr="0087088F" w:rsidRDefault="00A455EA" w:rsidP="0087088F">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088F">
        <w:rPr>
          <w:rFonts w:ascii="Times New Roman" w:eastAsia="AdvGulliv-R" w:hAnsi="Times New Roman" w:cs="Times New Roman"/>
          <w:bCs/>
          <w:sz w:val="32"/>
          <w:szCs w:val="32"/>
          <w:lang w:val="en-IN"/>
        </w:rPr>
        <w:t>Simple installation.</w:t>
      </w:r>
      <w:r w:rsidRPr="0087088F">
        <w:rPr>
          <w:rFonts w:ascii="Times New Roman" w:eastAsia="AdvGulliv-R" w:hAnsi="Times New Roman" w:cs="Times New Roman"/>
          <w:bCs/>
          <w:sz w:val="32"/>
          <w:szCs w:val="32"/>
        </w:rPr>
        <w:t xml:space="preserve"> </w:t>
      </w:r>
    </w:p>
    <w:p w:rsidR="00000000" w:rsidRPr="0087088F" w:rsidRDefault="00A455EA" w:rsidP="0087088F">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088F">
        <w:rPr>
          <w:rFonts w:ascii="Times New Roman" w:eastAsia="AdvGulliv-R" w:hAnsi="Times New Roman" w:cs="Times New Roman"/>
          <w:bCs/>
          <w:sz w:val="32"/>
          <w:szCs w:val="32"/>
          <w:lang w:val="en-IN"/>
        </w:rPr>
        <w:t xml:space="preserve"> Easy maintenance.</w:t>
      </w:r>
      <w:r w:rsidRPr="0087088F">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87088F" w:rsidRDefault="0087088F" w:rsidP="00E53AA4">
      <w:pPr>
        <w:pStyle w:val="BodyText"/>
        <w:rPr>
          <w:b/>
          <w:sz w:val="40"/>
          <w:szCs w:val="40"/>
        </w:rPr>
      </w:pPr>
    </w:p>
    <w:p w:rsidR="0087088F" w:rsidRPr="00447CF0" w:rsidRDefault="0087088F" w:rsidP="00E53AA4">
      <w:pPr>
        <w:pStyle w:val="BodyText"/>
        <w:rPr>
          <w:b/>
          <w:sz w:val="40"/>
          <w:szCs w:val="40"/>
        </w:rPr>
      </w:pPr>
    </w:p>
    <w:p w:rsidR="00447CF0" w:rsidRPr="00447CF0" w:rsidRDefault="0087088F" w:rsidP="00E53AA4">
      <w:pPr>
        <w:pStyle w:val="BodyText"/>
        <w:rPr>
          <w:b/>
          <w:sz w:val="40"/>
          <w:szCs w:val="40"/>
        </w:rPr>
      </w:pPr>
      <w:r w:rsidRPr="0087088F">
        <w:rPr>
          <w:b/>
          <w:sz w:val="40"/>
          <w:szCs w:val="40"/>
        </w:rPr>
        <w:drawing>
          <wp:inline distT="0" distB="0" distL="0" distR="0">
            <wp:extent cx="5936972" cy="5486400"/>
            <wp:effectExtent l="19050" t="0" r="6628" b="0"/>
            <wp:docPr id="1" name="Picture 1"/>
            <wp:cNvGraphicFramePr/>
            <a:graphic xmlns:a="http://schemas.openxmlformats.org/drawingml/2006/main">
              <a:graphicData uri="http://schemas.openxmlformats.org/drawingml/2006/picture">
                <pic:pic xmlns:pic="http://schemas.openxmlformats.org/drawingml/2006/picture">
                  <pic:nvPicPr>
                    <pic:cNvPr id="3" name="Picture 1"/>
                    <pic:cNvPicPr>
                      <a:picLocks noGrp="1" noChangeAspect="1" noChangeArrowheads="1"/>
                    </pic:cNvPicPr>
                  </pic:nvPicPr>
                  <pic:blipFill>
                    <a:blip r:embed="rId8"/>
                    <a:srcRect/>
                    <a:stretch>
                      <a:fillRect/>
                    </a:stretch>
                  </pic:blipFill>
                  <pic:spPr bwMode="auto">
                    <a:xfrm>
                      <a:off x="0" y="0"/>
                      <a:ext cx="5943600" cy="5492525"/>
                    </a:xfrm>
                    <a:prstGeom prst="rect">
                      <a:avLst/>
                    </a:prstGeom>
                    <a:noFill/>
                    <a:ln w="9525">
                      <a:noFill/>
                      <a:miter lim="800000"/>
                      <a:headEnd/>
                      <a:tailEnd/>
                    </a:ln>
                    <a:effectLst/>
                  </pic:spPr>
                </pic:pic>
              </a:graphicData>
            </a:graphic>
          </wp:inline>
        </w:drawing>
      </w: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87088F" w:rsidRDefault="0087088F"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87088F" w:rsidRPr="0087088F" w:rsidRDefault="0087088F" w:rsidP="0087088F">
      <w:pPr>
        <w:pStyle w:val="BodyText"/>
        <w:rPr>
          <w:bCs/>
          <w:iCs/>
          <w:sz w:val="32"/>
          <w:szCs w:val="32"/>
          <w:lang w:val="en-IN"/>
        </w:rPr>
      </w:pPr>
      <w:r w:rsidRPr="0087088F">
        <w:rPr>
          <w:bCs/>
          <w:iCs/>
          <w:sz w:val="32"/>
          <w:szCs w:val="32"/>
          <w:lang w:val="en-IN"/>
        </w:rPr>
        <w:t>For many years cranes have been designed for lifting heavy objects with different capacity in different work sites. Portable cranes are of one type of cranes designed for lifting objects which are beyond the capacity of human being.  Of this lifting operation by using portable and moveable</w:t>
      </w:r>
      <w:r w:rsidRPr="0087088F">
        <w:rPr>
          <w:bCs/>
          <w:iCs/>
          <w:sz w:val="32"/>
          <w:szCs w:val="32"/>
          <w:lang w:val="en-IN"/>
        </w:rPr>
        <w:br/>
        <w:t>crane which is not being use before, we have identified that there is the need for using portable crane to lift up objects these are beyond the capacity and difficult of human power. Thus this paper provides the design of each part of portable crane. And the design analysis for each part is checked that it is safe accordingly the size of each parts of the crane.</w:t>
      </w:r>
      <w:r w:rsidRPr="0087088F">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55EA" w:rsidRDefault="00A455EA" w:rsidP="003654DF">
      <w:pPr>
        <w:spacing w:after="0" w:line="240" w:lineRule="auto"/>
      </w:pPr>
      <w:r>
        <w:separator/>
      </w:r>
    </w:p>
  </w:endnote>
  <w:endnote w:type="continuationSeparator" w:id="1">
    <w:p w:rsidR="00A455EA" w:rsidRDefault="00A455E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55EA" w:rsidRDefault="00A455EA" w:rsidP="003654DF">
      <w:pPr>
        <w:spacing w:after="0" w:line="240" w:lineRule="auto"/>
      </w:pPr>
      <w:r>
        <w:separator/>
      </w:r>
    </w:p>
  </w:footnote>
  <w:footnote w:type="continuationSeparator" w:id="1">
    <w:p w:rsidR="00A455EA" w:rsidRDefault="00A455E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4792">
        <w:pPr>
          <w:pStyle w:val="Header"/>
          <w:jc w:val="right"/>
        </w:pPr>
        <w:fldSimple w:instr=" PAGE   \* MERGEFORMAT ">
          <w:r w:rsidR="0087088F">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E420A3"/>
    <w:multiLevelType w:val="hybridMultilevel"/>
    <w:tmpl w:val="6D26E1A2"/>
    <w:lvl w:ilvl="0" w:tplc="8F9244BC">
      <w:start w:val="1"/>
      <w:numFmt w:val="bullet"/>
      <w:lvlText w:val=""/>
      <w:lvlJc w:val="left"/>
      <w:pPr>
        <w:tabs>
          <w:tab w:val="num" w:pos="720"/>
        </w:tabs>
        <w:ind w:left="720" w:hanging="360"/>
      </w:pPr>
      <w:rPr>
        <w:rFonts w:ascii="Wingdings" w:hAnsi="Wingdings" w:hint="default"/>
      </w:rPr>
    </w:lvl>
    <w:lvl w:ilvl="1" w:tplc="588E951E" w:tentative="1">
      <w:start w:val="1"/>
      <w:numFmt w:val="bullet"/>
      <w:lvlText w:val=""/>
      <w:lvlJc w:val="left"/>
      <w:pPr>
        <w:tabs>
          <w:tab w:val="num" w:pos="1440"/>
        </w:tabs>
        <w:ind w:left="1440" w:hanging="360"/>
      </w:pPr>
      <w:rPr>
        <w:rFonts w:ascii="Wingdings" w:hAnsi="Wingdings" w:hint="default"/>
      </w:rPr>
    </w:lvl>
    <w:lvl w:ilvl="2" w:tplc="26BC8620" w:tentative="1">
      <w:start w:val="1"/>
      <w:numFmt w:val="bullet"/>
      <w:lvlText w:val=""/>
      <w:lvlJc w:val="left"/>
      <w:pPr>
        <w:tabs>
          <w:tab w:val="num" w:pos="2160"/>
        </w:tabs>
        <w:ind w:left="2160" w:hanging="360"/>
      </w:pPr>
      <w:rPr>
        <w:rFonts w:ascii="Wingdings" w:hAnsi="Wingdings" w:hint="default"/>
      </w:rPr>
    </w:lvl>
    <w:lvl w:ilvl="3" w:tplc="F2C05992" w:tentative="1">
      <w:start w:val="1"/>
      <w:numFmt w:val="bullet"/>
      <w:lvlText w:val=""/>
      <w:lvlJc w:val="left"/>
      <w:pPr>
        <w:tabs>
          <w:tab w:val="num" w:pos="2880"/>
        </w:tabs>
        <w:ind w:left="2880" w:hanging="360"/>
      </w:pPr>
      <w:rPr>
        <w:rFonts w:ascii="Wingdings" w:hAnsi="Wingdings" w:hint="default"/>
      </w:rPr>
    </w:lvl>
    <w:lvl w:ilvl="4" w:tplc="BE4A9214" w:tentative="1">
      <w:start w:val="1"/>
      <w:numFmt w:val="bullet"/>
      <w:lvlText w:val=""/>
      <w:lvlJc w:val="left"/>
      <w:pPr>
        <w:tabs>
          <w:tab w:val="num" w:pos="3600"/>
        </w:tabs>
        <w:ind w:left="3600" w:hanging="360"/>
      </w:pPr>
      <w:rPr>
        <w:rFonts w:ascii="Wingdings" w:hAnsi="Wingdings" w:hint="default"/>
      </w:rPr>
    </w:lvl>
    <w:lvl w:ilvl="5" w:tplc="A72480E2" w:tentative="1">
      <w:start w:val="1"/>
      <w:numFmt w:val="bullet"/>
      <w:lvlText w:val=""/>
      <w:lvlJc w:val="left"/>
      <w:pPr>
        <w:tabs>
          <w:tab w:val="num" w:pos="4320"/>
        </w:tabs>
        <w:ind w:left="4320" w:hanging="360"/>
      </w:pPr>
      <w:rPr>
        <w:rFonts w:ascii="Wingdings" w:hAnsi="Wingdings" w:hint="default"/>
      </w:rPr>
    </w:lvl>
    <w:lvl w:ilvl="6" w:tplc="C5CA923C" w:tentative="1">
      <w:start w:val="1"/>
      <w:numFmt w:val="bullet"/>
      <w:lvlText w:val=""/>
      <w:lvlJc w:val="left"/>
      <w:pPr>
        <w:tabs>
          <w:tab w:val="num" w:pos="5040"/>
        </w:tabs>
        <w:ind w:left="5040" w:hanging="360"/>
      </w:pPr>
      <w:rPr>
        <w:rFonts w:ascii="Wingdings" w:hAnsi="Wingdings" w:hint="default"/>
      </w:rPr>
    </w:lvl>
    <w:lvl w:ilvl="7" w:tplc="9ADC4E92" w:tentative="1">
      <w:start w:val="1"/>
      <w:numFmt w:val="bullet"/>
      <w:lvlText w:val=""/>
      <w:lvlJc w:val="left"/>
      <w:pPr>
        <w:tabs>
          <w:tab w:val="num" w:pos="5760"/>
        </w:tabs>
        <w:ind w:left="5760" w:hanging="360"/>
      </w:pPr>
      <w:rPr>
        <w:rFonts w:ascii="Wingdings" w:hAnsi="Wingdings" w:hint="default"/>
      </w:rPr>
    </w:lvl>
    <w:lvl w:ilvl="8" w:tplc="C9008350" w:tentative="1">
      <w:start w:val="1"/>
      <w:numFmt w:val="bullet"/>
      <w:lvlText w:val=""/>
      <w:lvlJc w:val="left"/>
      <w:pPr>
        <w:tabs>
          <w:tab w:val="num" w:pos="6480"/>
        </w:tabs>
        <w:ind w:left="6480" w:hanging="360"/>
      </w:pPr>
      <w:rPr>
        <w:rFonts w:ascii="Wingdings" w:hAnsi="Wingdings"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E9188C"/>
    <w:multiLevelType w:val="hybridMultilevel"/>
    <w:tmpl w:val="AF2A8282"/>
    <w:lvl w:ilvl="0" w:tplc="33DE3562">
      <w:start w:val="1"/>
      <w:numFmt w:val="bullet"/>
      <w:lvlText w:val=""/>
      <w:lvlJc w:val="left"/>
      <w:pPr>
        <w:tabs>
          <w:tab w:val="num" w:pos="720"/>
        </w:tabs>
        <w:ind w:left="720" w:hanging="360"/>
      </w:pPr>
      <w:rPr>
        <w:rFonts w:ascii="Wingdings" w:hAnsi="Wingdings" w:hint="default"/>
      </w:rPr>
    </w:lvl>
    <w:lvl w:ilvl="1" w:tplc="5D2826AA" w:tentative="1">
      <w:start w:val="1"/>
      <w:numFmt w:val="bullet"/>
      <w:lvlText w:val=""/>
      <w:lvlJc w:val="left"/>
      <w:pPr>
        <w:tabs>
          <w:tab w:val="num" w:pos="1440"/>
        </w:tabs>
        <w:ind w:left="1440" w:hanging="360"/>
      </w:pPr>
      <w:rPr>
        <w:rFonts w:ascii="Wingdings" w:hAnsi="Wingdings" w:hint="default"/>
      </w:rPr>
    </w:lvl>
    <w:lvl w:ilvl="2" w:tplc="9AD0A2FE" w:tentative="1">
      <w:start w:val="1"/>
      <w:numFmt w:val="bullet"/>
      <w:lvlText w:val=""/>
      <w:lvlJc w:val="left"/>
      <w:pPr>
        <w:tabs>
          <w:tab w:val="num" w:pos="2160"/>
        </w:tabs>
        <w:ind w:left="2160" w:hanging="360"/>
      </w:pPr>
      <w:rPr>
        <w:rFonts w:ascii="Wingdings" w:hAnsi="Wingdings" w:hint="default"/>
      </w:rPr>
    </w:lvl>
    <w:lvl w:ilvl="3" w:tplc="668A4118" w:tentative="1">
      <w:start w:val="1"/>
      <w:numFmt w:val="bullet"/>
      <w:lvlText w:val=""/>
      <w:lvlJc w:val="left"/>
      <w:pPr>
        <w:tabs>
          <w:tab w:val="num" w:pos="2880"/>
        </w:tabs>
        <w:ind w:left="2880" w:hanging="360"/>
      </w:pPr>
      <w:rPr>
        <w:rFonts w:ascii="Wingdings" w:hAnsi="Wingdings" w:hint="default"/>
      </w:rPr>
    </w:lvl>
    <w:lvl w:ilvl="4" w:tplc="BC5CA03C" w:tentative="1">
      <w:start w:val="1"/>
      <w:numFmt w:val="bullet"/>
      <w:lvlText w:val=""/>
      <w:lvlJc w:val="left"/>
      <w:pPr>
        <w:tabs>
          <w:tab w:val="num" w:pos="3600"/>
        </w:tabs>
        <w:ind w:left="3600" w:hanging="360"/>
      </w:pPr>
      <w:rPr>
        <w:rFonts w:ascii="Wingdings" w:hAnsi="Wingdings" w:hint="default"/>
      </w:rPr>
    </w:lvl>
    <w:lvl w:ilvl="5" w:tplc="CA8857A0" w:tentative="1">
      <w:start w:val="1"/>
      <w:numFmt w:val="bullet"/>
      <w:lvlText w:val=""/>
      <w:lvlJc w:val="left"/>
      <w:pPr>
        <w:tabs>
          <w:tab w:val="num" w:pos="4320"/>
        </w:tabs>
        <w:ind w:left="4320" w:hanging="360"/>
      </w:pPr>
      <w:rPr>
        <w:rFonts w:ascii="Wingdings" w:hAnsi="Wingdings" w:hint="default"/>
      </w:rPr>
    </w:lvl>
    <w:lvl w:ilvl="6" w:tplc="220C8A0A" w:tentative="1">
      <w:start w:val="1"/>
      <w:numFmt w:val="bullet"/>
      <w:lvlText w:val=""/>
      <w:lvlJc w:val="left"/>
      <w:pPr>
        <w:tabs>
          <w:tab w:val="num" w:pos="5040"/>
        </w:tabs>
        <w:ind w:left="5040" w:hanging="360"/>
      </w:pPr>
      <w:rPr>
        <w:rFonts w:ascii="Wingdings" w:hAnsi="Wingdings" w:hint="default"/>
      </w:rPr>
    </w:lvl>
    <w:lvl w:ilvl="7" w:tplc="35D478AE" w:tentative="1">
      <w:start w:val="1"/>
      <w:numFmt w:val="bullet"/>
      <w:lvlText w:val=""/>
      <w:lvlJc w:val="left"/>
      <w:pPr>
        <w:tabs>
          <w:tab w:val="num" w:pos="5760"/>
        </w:tabs>
        <w:ind w:left="5760" w:hanging="360"/>
      </w:pPr>
      <w:rPr>
        <w:rFonts w:ascii="Wingdings" w:hAnsi="Wingdings" w:hint="default"/>
      </w:rPr>
    </w:lvl>
    <w:lvl w:ilvl="8" w:tplc="19EAA2FA" w:tentative="1">
      <w:start w:val="1"/>
      <w:numFmt w:val="bullet"/>
      <w:lvlText w:val=""/>
      <w:lvlJc w:val="left"/>
      <w:pPr>
        <w:tabs>
          <w:tab w:val="num" w:pos="6480"/>
        </w:tabs>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AB0110"/>
    <w:multiLevelType w:val="hybridMultilevel"/>
    <w:tmpl w:val="03D6A590"/>
    <w:lvl w:ilvl="0" w:tplc="0EAAFB96">
      <w:start w:val="1"/>
      <w:numFmt w:val="bullet"/>
      <w:lvlText w:val=""/>
      <w:lvlJc w:val="left"/>
      <w:pPr>
        <w:tabs>
          <w:tab w:val="num" w:pos="720"/>
        </w:tabs>
        <w:ind w:left="720" w:hanging="360"/>
      </w:pPr>
      <w:rPr>
        <w:rFonts w:ascii="Wingdings" w:hAnsi="Wingdings" w:hint="default"/>
      </w:rPr>
    </w:lvl>
    <w:lvl w:ilvl="1" w:tplc="396A278E" w:tentative="1">
      <w:start w:val="1"/>
      <w:numFmt w:val="bullet"/>
      <w:lvlText w:val=""/>
      <w:lvlJc w:val="left"/>
      <w:pPr>
        <w:tabs>
          <w:tab w:val="num" w:pos="1440"/>
        </w:tabs>
        <w:ind w:left="1440" w:hanging="360"/>
      </w:pPr>
      <w:rPr>
        <w:rFonts w:ascii="Wingdings" w:hAnsi="Wingdings" w:hint="default"/>
      </w:rPr>
    </w:lvl>
    <w:lvl w:ilvl="2" w:tplc="DE1A1058" w:tentative="1">
      <w:start w:val="1"/>
      <w:numFmt w:val="bullet"/>
      <w:lvlText w:val=""/>
      <w:lvlJc w:val="left"/>
      <w:pPr>
        <w:tabs>
          <w:tab w:val="num" w:pos="2160"/>
        </w:tabs>
        <w:ind w:left="2160" w:hanging="360"/>
      </w:pPr>
      <w:rPr>
        <w:rFonts w:ascii="Wingdings" w:hAnsi="Wingdings" w:hint="default"/>
      </w:rPr>
    </w:lvl>
    <w:lvl w:ilvl="3" w:tplc="7626EEC8" w:tentative="1">
      <w:start w:val="1"/>
      <w:numFmt w:val="bullet"/>
      <w:lvlText w:val=""/>
      <w:lvlJc w:val="left"/>
      <w:pPr>
        <w:tabs>
          <w:tab w:val="num" w:pos="2880"/>
        </w:tabs>
        <w:ind w:left="2880" w:hanging="360"/>
      </w:pPr>
      <w:rPr>
        <w:rFonts w:ascii="Wingdings" w:hAnsi="Wingdings" w:hint="default"/>
      </w:rPr>
    </w:lvl>
    <w:lvl w:ilvl="4" w:tplc="0AC47392" w:tentative="1">
      <w:start w:val="1"/>
      <w:numFmt w:val="bullet"/>
      <w:lvlText w:val=""/>
      <w:lvlJc w:val="left"/>
      <w:pPr>
        <w:tabs>
          <w:tab w:val="num" w:pos="3600"/>
        </w:tabs>
        <w:ind w:left="3600" w:hanging="360"/>
      </w:pPr>
      <w:rPr>
        <w:rFonts w:ascii="Wingdings" w:hAnsi="Wingdings" w:hint="default"/>
      </w:rPr>
    </w:lvl>
    <w:lvl w:ilvl="5" w:tplc="25FEC44E" w:tentative="1">
      <w:start w:val="1"/>
      <w:numFmt w:val="bullet"/>
      <w:lvlText w:val=""/>
      <w:lvlJc w:val="left"/>
      <w:pPr>
        <w:tabs>
          <w:tab w:val="num" w:pos="4320"/>
        </w:tabs>
        <w:ind w:left="4320" w:hanging="360"/>
      </w:pPr>
      <w:rPr>
        <w:rFonts w:ascii="Wingdings" w:hAnsi="Wingdings" w:hint="default"/>
      </w:rPr>
    </w:lvl>
    <w:lvl w:ilvl="6" w:tplc="8B0E0C1C" w:tentative="1">
      <w:start w:val="1"/>
      <w:numFmt w:val="bullet"/>
      <w:lvlText w:val=""/>
      <w:lvlJc w:val="left"/>
      <w:pPr>
        <w:tabs>
          <w:tab w:val="num" w:pos="5040"/>
        </w:tabs>
        <w:ind w:left="5040" w:hanging="360"/>
      </w:pPr>
      <w:rPr>
        <w:rFonts w:ascii="Wingdings" w:hAnsi="Wingdings" w:hint="default"/>
      </w:rPr>
    </w:lvl>
    <w:lvl w:ilvl="7" w:tplc="073281E4" w:tentative="1">
      <w:start w:val="1"/>
      <w:numFmt w:val="bullet"/>
      <w:lvlText w:val=""/>
      <w:lvlJc w:val="left"/>
      <w:pPr>
        <w:tabs>
          <w:tab w:val="num" w:pos="5760"/>
        </w:tabs>
        <w:ind w:left="5760" w:hanging="360"/>
      </w:pPr>
      <w:rPr>
        <w:rFonts w:ascii="Wingdings" w:hAnsi="Wingdings" w:hint="default"/>
      </w:rPr>
    </w:lvl>
    <w:lvl w:ilvl="8" w:tplc="802694CA" w:tentative="1">
      <w:start w:val="1"/>
      <w:numFmt w:val="bullet"/>
      <w:lvlText w:val=""/>
      <w:lvlJc w:val="left"/>
      <w:pPr>
        <w:tabs>
          <w:tab w:val="num" w:pos="6480"/>
        </w:tabs>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9"/>
  </w:num>
  <w:num w:numId="14">
    <w:abstractNumId w:val="42"/>
  </w:num>
  <w:num w:numId="15">
    <w:abstractNumId w:val="34"/>
  </w:num>
  <w:num w:numId="16">
    <w:abstractNumId w:val="30"/>
  </w:num>
  <w:num w:numId="17">
    <w:abstractNumId w:val="7"/>
  </w:num>
  <w:num w:numId="18">
    <w:abstractNumId w:val="32"/>
  </w:num>
  <w:num w:numId="19">
    <w:abstractNumId w:val="22"/>
  </w:num>
  <w:num w:numId="20">
    <w:abstractNumId w:val="6"/>
  </w:num>
  <w:num w:numId="21">
    <w:abstractNumId w:val="43"/>
  </w:num>
  <w:num w:numId="22">
    <w:abstractNumId w:val="17"/>
  </w:num>
  <w:num w:numId="23">
    <w:abstractNumId w:val="40"/>
  </w:num>
  <w:num w:numId="24">
    <w:abstractNumId w:val="41"/>
  </w:num>
  <w:num w:numId="25">
    <w:abstractNumId w:val="28"/>
  </w:num>
  <w:num w:numId="26">
    <w:abstractNumId w:val="16"/>
  </w:num>
  <w:num w:numId="27">
    <w:abstractNumId w:val="3"/>
  </w:num>
  <w:num w:numId="28">
    <w:abstractNumId w:val="10"/>
  </w:num>
  <w:num w:numId="29">
    <w:abstractNumId w:val="29"/>
  </w:num>
  <w:num w:numId="30">
    <w:abstractNumId w:val="37"/>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25"/>
  </w:num>
  <w:num w:numId="43">
    <w:abstractNumId w:val="33"/>
  </w:num>
  <w:num w:numId="44">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5F1C"/>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088F"/>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5E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4792"/>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604222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4589552">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9907929">
      <w:bodyDiv w:val="1"/>
      <w:marLeft w:val="0"/>
      <w:marRight w:val="0"/>
      <w:marTop w:val="0"/>
      <w:marBottom w:val="0"/>
      <w:divBdr>
        <w:top w:val="none" w:sz="0" w:space="0" w:color="auto"/>
        <w:left w:val="none" w:sz="0" w:space="0" w:color="auto"/>
        <w:bottom w:val="none" w:sz="0" w:space="0" w:color="auto"/>
        <w:right w:val="none" w:sz="0" w:space="0" w:color="auto"/>
      </w:divBdr>
      <w:divsChild>
        <w:div w:id="21711892">
          <w:marLeft w:val="576"/>
          <w:marRight w:val="0"/>
          <w:marTop w:val="120"/>
          <w:marBottom w:val="0"/>
          <w:divBdr>
            <w:top w:val="none" w:sz="0" w:space="0" w:color="auto"/>
            <w:left w:val="none" w:sz="0" w:space="0" w:color="auto"/>
            <w:bottom w:val="none" w:sz="0" w:space="0" w:color="auto"/>
            <w:right w:val="none" w:sz="0" w:space="0" w:color="auto"/>
          </w:divBdr>
        </w:div>
        <w:div w:id="103981551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745549">
      <w:bodyDiv w:val="1"/>
      <w:marLeft w:val="0"/>
      <w:marRight w:val="0"/>
      <w:marTop w:val="0"/>
      <w:marBottom w:val="0"/>
      <w:divBdr>
        <w:top w:val="none" w:sz="0" w:space="0" w:color="auto"/>
        <w:left w:val="none" w:sz="0" w:space="0" w:color="auto"/>
        <w:bottom w:val="none" w:sz="0" w:space="0" w:color="auto"/>
        <w:right w:val="none" w:sz="0" w:space="0" w:color="auto"/>
      </w:divBdr>
      <w:divsChild>
        <w:div w:id="1460412516">
          <w:marLeft w:val="576"/>
          <w:marRight w:val="0"/>
          <w:marTop w:val="120"/>
          <w:marBottom w:val="0"/>
          <w:divBdr>
            <w:top w:val="none" w:sz="0" w:space="0" w:color="auto"/>
            <w:left w:val="none" w:sz="0" w:space="0" w:color="auto"/>
            <w:bottom w:val="none" w:sz="0" w:space="0" w:color="auto"/>
            <w:right w:val="none" w:sz="0" w:space="0" w:color="auto"/>
          </w:divBdr>
        </w:div>
        <w:div w:id="766467818">
          <w:marLeft w:val="576"/>
          <w:marRight w:val="0"/>
          <w:marTop w:val="120"/>
          <w:marBottom w:val="0"/>
          <w:divBdr>
            <w:top w:val="none" w:sz="0" w:space="0" w:color="auto"/>
            <w:left w:val="none" w:sz="0" w:space="0" w:color="auto"/>
            <w:bottom w:val="none" w:sz="0" w:space="0" w:color="auto"/>
            <w:right w:val="none" w:sz="0" w:space="0" w:color="auto"/>
          </w:divBdr>
        </w:div>
        <w:div w:id="1499350644">
          <w:marLeft w:val="576"/>
          <w:marRight w:val="0"/>
          <w:marTop w:val="120"/>
          <w:marBottom w:val="0"/>
          <w:divBdr>
            <w:top w:val="none" w:sz="0" w:space="0" w:color="auto"/>
            <w:left w:val="none" w:sz="0" w:space="0" w:color="auto"/>
            <w:bottom w:val="none" w:sz="0" w:space="0" w:color="auto"/>
            <w:right w:val="none" w:sz="0" w:space="0" w:color="auto"/>
          </w:divBdr>
        </w:div>
        <w:div w:id="1804617203">
          <w:marLeft w:val="576"/>
          <w:marRight w:val="0"/>
          <w:marTop w:val="120"/>
          <w:marBottom w:val="0"/>
          <w:divBdr>
            <w:top w:val="none" w:sz="0" w:space="0" w:color="auto"/>
            <w:left w:val="none" w:sz="0" w:space="0" w:color="auto"/>
            <w:bottom w:val="none" w:sz="0" w:space="0" w:color="auto"/>
            <w:right w:val="none" w:sz="0" w:space="0" w:color="auto"/>
          </w:divBdr>
        </w:div>
        <w:div w:id="707536683">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2911736">
      <w:bodyDiv w:val="1"/>
      <w:marLeft w:val="0"/>
      <w:marRight w:val="0"/>
      <w:marTop w:val="0"/>
      <w:marBottom w:val="0"/>
      <w:divBdr>
        <w:top w:val="none" w:sz="0" w:space="0" w:color="auto"/>
        <w:left w:val="none" w:sz="0" w:space="0" w:color="auto"/>
        <w:bottom w:val="none" w:sz="0" w:space="0" w:color="auto"/>
        <w:right w:val="none" w:sz="0" w:space="0" w:color="auto"/>
      </w:divBdr>
      <w:divsChild>
        <w:div w:id="1973243236">
          <w:marLeft w:val="576"/>
          <w:marRight w:val="0"/>
          <w:marTop w:val="120"/>
          <w:marBottom w:val="0"/>
          <w:divBdr>
            <w:top w:val="none" w:sz="0" w:space="0" w:color="auto"/>
            <w:left w:val="none" w:sz="0" w:space="0" w:color="auto"/>
            <w:bottom w:val="none" w:sz="0" w:space="0" w:color="auto"/>
            <w:right w:val="none" w:sz="0" w:space="0" w:color="auto"/>
          </w:divBdr>
        </w:div>
        <w:div w:id="61626004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5</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2021-08-20T10:55:00Z</dcterms:modified>
</cp:coreProperties>
</file>