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Pr="004A1B9D" w:rsidRDefault="00845895" w:rsidP="004A1B9D">
      <w:pPr>
        <w:spacing w:line="360" w:lineRule="auto"/>
        <w:jc w:val="center"/>
        <w:rPr>
          <w:rFonts w:ascii="Times New Roman" w:hAnsi="Times New Roman" w:cs="Times New Roman"/>
          <w:b/>
          <w:sz w:val="44"/>
          <w:szCs w:val="44"/>
        </w:rPr>
      </w:pPr>
    </w:p>
    <w:p w:rsidR="00CF3C1B" w:rsidRPr="004A1B9D" w:rsidRDefault="004A1B9D" w:rsidP="004A1B9D">
      <w:pPr>
        <w:spacing w:line="360" w:lineRule="auto"/>
        <w:jc w:val="center"/>
        <w:rPr>
          <w:rFonts w:ascii="Times New Roman" w:hAnsi="Times New Roman" w:cs="Times New Roman"/>
          <w:b/>
          <w:sz w:val="44"/>
          <w:szCs w:val="44"/>
        </w:rPr>
      </w:pPr>
      <w:r w:rsidRPr="004A1B9D">
        <w:rPr>
          <w:rFonts w:ascii="Times New Roman" w:hAnsi="Times New Roman" w:cs="Times New Roman"/>
          <w:b/>
          <w:sz w:val="44"/>
          <w:szCs w:val="44"/>
        </w:rPr>
        <w:t>Distributed Adaptive Signal Estimation in Wireless Sensor Networks with Partial Prior Knowledge of the Desired Sources Steering Matrix</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491919" w:rsidRPr="00D013E9" w:rsidRDefault="00D013E9" w:rsidP="00D013E9">
      <w:pPr>
        <w:spacing w:line="360" w:lineRule="auto"/>
        <w:jc w:val="both"/>
        <w:rPr>
          <w:rFonts w:ascii="Times New Roman" w:hAnsi="Times New Roman" w:cs="Times New Roman"/>
          <w:b/>
          <w:sz w:val="32"/>
          <w:szCs w:val="32"/>
        </w:rPr>
      </w:pPr>
      <w:r w:rsidRPr="00D013E9">
        <w:rPr>
          <w:rFonts w:ascii="Times New Roman" w:hAnsi="Times New Roman" w:cs="Times New Roman"/>
          <w:color w:val="333333"/>
          <w:sz w:val="32"/>
          <w:szCs w:val="32"/>
          <w:shd w:val="clear" w:color="auto" w:fill="FFFFFF"/>
        </w:rPr>
        <w:t>In the past two decades, wireless sensor networks (WSNs) and their applications have been the topic of many studies. Different multi-sensor nodes are used to collect, process and distribute data over wireless links to perform different tasks such as smart detection, target tracking, node localization, etc. In this article, the problem of distributed adaptive estimation of node-specific signals for signal enhancement or noise reduction is addressed. First the centralized rank </w:t>
      </w:r>
      <w:r w:rsidRPr="00D013E9">
        <w:rPr>
          <w:rStyle w:val="mi"/>
          <w:rFonts w:ascii="Times New Roman" w:hAnsi="Times New Roman" w:cs="Times New Roman"/>
          <w:color w:val="333333"/>
          <w:sz w:val="32"/>
          <w:szCs w:val="32"/>
          <w:bdr w:val="none" w:sz="0" w:space="0" w:color="auto" w:frame="1"/>
          <w:shd w:val="clear" w:color="auto" w:fill="FFFFFF"/>
        </w:rPr>
        <w:t>R</w:t>
      </w:r>
      <w:r w:rsidRPr="00D013E9">
        <w:rPr>
          <w:rFonts w:ascii="Times New Roman" w:hAnsi="Times New Roman" w:cs="Times New Roman"/>
          <w:color w:val="333333"/>
          <w:sz w:val="32"/>
          <w:szCs w:val="32"/>
          <w:shd w:val="clear" w:color="auto" w:fill="FFFFFF"/>
        </w:rPr>
        <w:t> generalized eigenvalue decomposition (GEVD) based multichannel Wiener filter (MWF) with prior knowledge for node-specific signal estimation in a WSN is introduced, where (some of) the nodes have partial prior knowledge of the desired sources steering matrix. A distributed adaptive estimation algorithm for a fully-connected WSN is then proposed demonstrating that this MWF can be obtained by letting the nodes work on compressed (i.e. reduced-dimensional) sensor signals compared to the centralized algorithm. The distributed algorithm can be used in applications such as speech enhancement in a wireless acoustic sensor network (WASN), where (some of) the nodes have prior knowledge on the location of the desired speech sources and on their local microphone array geometry or have access to clean noise reference signals. Foundations for a proof of convergence using a Lagrangian framework, are given, since convergence is observed in batch-mode simulations. Finally, numerical simulation results are provided for a speech enhancement scenario.</w:t>
      </w:r>
      <w:r w:rsidR="001C4FD2">
        <w:rPr>
          <w:rFonts w:ascii="Times New Roman" w:hAnsi="Times New Roman" w:cs="Times New Roman"/>
          <w:sz w:val="40"/>
          <w:szCs w:val="40"/>
        </w:rPr>
        <w:t xml:space="preserve">        </w:t>
      </w:r>
    </w:p>
    <w:p w:rsidR="006A300A" w:rsidRPr="003D03F4" w:rsidRDefault="00491919" w:rsidP="00E53AA4">
      <w:pPr>
        <w:spacing w:line="360" w:lineRule="auto"/>
        <w:jc w:val="both"/>
        <w:rPr>
          <w:rFonts w:ascii="Times New Roman" w:hAnsi="Times New Roman" w:cs="Times New Roman"/>
          <w:b/>
          <w:sz w:val="40"/>
          <w:szCs w:val="40"/>
        </w:rPr>
      </w:pPr>
      <w:r>
        <w:rPr>
          <w:rFonts w:ascii="Times New Roman" w:hAnsi="Times New Roman" w:cs="Times New Roman"/>
          <w:sz w:val="40"/>
          <w:szCs w:val="40"/>
        </w:rPr>
        <w:lastRenderedPageBreak/>
        <w:t xml:space="preserve">                      </w:t>
      </w:r>
      <w:r w:rsidR="001C4FD2">
        <w:rPr>
          <w:rFonts w:ascii="Times New Roman" w:hAnsi="Times New Roman" w:cs="Times New Roman"/>
          <w:sz w:val="40"/>
          <w:szCs w:val="40"/>
        </w:rPr>
        <w:t xml:space="preserve"> </w:t>
      </w:r>
      <w:r w:rsidR="003D03F4" w:rsidRPr="003D03F4">
        <w:rPr>
          <w:rFonts w:ascii="Times New Roman" w:hAnsi="Times New Roman" w:cs="Times New Roman"/>
          <w:sz w:val="40"/>
          <w:szCs w:val="40"/>
        </w:rPr>
        <w:t xml:space="preserve">   </w:t>
      </w:r>
      <w:r w:rsidR="006A300A" w:rsidRPr="003D03F4">
        <w:rPr>
          <w:rFonts w:ascii="Times New Roman" w:hAnsi="Times New Roman" w:cs="Times New Roman"/>
          <w:b/>
          <w:sz w:val="40"/>
          <w:szCs w:val="40"/>
        </w:rPr>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6D5F5F" w:rsidRDefault="00C03233" w:rsidP="006D5F5F">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6D5F5F">
        <w:rPr>
          <w:rFonts w:ascii="Times New Roman" w:hAnsi="Times New Roman" w:cs="Times New Roman"/>
          <w:sz w:val="32"/>
          <w:szCs w:val="32"/>
          <w:lang w:val="en-IN"/>
        </w:rPr>
        <w:t xml:space="preserve">The </w:t>
      </w:r>
      <w:r w:rsidRPr="006D5F5F">
        <w:rPr>
          <w:rFonts w:ascii="Times New Roman" w:hAnsi="Times New Roman" w:cs="Times New Roman"/>
          <w:sz w:val="32"/>
          <w:szCs w:val="32"/>
          <w:lang w:val="en-IN"/>
        </w:rPr>
        <w:t>sensor nodes may be deployed over an area where a large number of communication transmission multipaths exist due to the presence of man-made structures or natural obstacles.</w:t>
      </w:r>
    </w:p>
    <w:p w:rsidR="00000000" w:rsidRPr="006D5F5F" w:rsidRDefault="00C03233" w:rsidP="006D5F5F">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6D5F5F">
        <w:rPr>
          <w:rFonts w:ascii="Times New Roman" w:hAnsi="Times New Roman" w:cs="Times New Roman"/>
          <w:sz w:val="32"/>
          <w:szCs w:val="32"/>
          <w:lang w:val="en-IN"/>
        </w:rPr>
        <w:t>Various adaptive algorithms exist, such as the least mean squares (LMS), recursi</w:t>
      </w:r>
      <w:r w:rsidRPr="006D5F5F">
        <w:rPr>
          <w:rFonts w:ascii="Times New Roman" w:hAnsi="Times New Roman" w:cs="Times New Roman"/>
          <w:sz w:val="32"/>
          <w:szCs w:val="32"/>
          <w:lang w:val="en-IN"/>
        </w:rPr>
        <w:t>ve least squares (RLS) and constant modulus algorithm (CMA).</w:t>
      </w:r>
    </w:p>
    <w:p w:rsidR="00000000" w:rsidRPr="006D5F5F" w:rsidRDefault="00C03233" w:rsidP="006D5F5F">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6D5F5F">
        <w:rPr>
          <w:rFonts w:ascii="Times New Roman" w:hAnsi="Times New Roman" w:cs="Times New Roman"/>
          <w:sz w:val="32"/>
          <w:szCs w:val="32"/>
          <w:lang w:val="en-IN"/>
        </w:rPr>
        <w:t>Some of the location discovery techniques that can be used to determine the locations of the sensor nodes, assuming that one or more beacon nodes exist.</w:t>
      </w:r>
    </w:p>
    <w:p w:rsidR="00000000" w:rsidRPr="006D5F5F" w:rsidRDefault="00C03233" w:rsidP="006D5F5F">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6D5F5F">
        <w:rPr>
          <w:rFonts w:ascii="Times New Roman" w:hAnsi="Times New Roman" w:cs="Times New Roman"/>
          <w:sz w:val="32"/>
          <w:szCs w:val="32"/>
          <w:lang w:val="en-IN"/>
        </w:rPr>
        <w:t xml:space="preserve">A basic two-input-two-output narrowband </w:t>
      </w:r>
      <w:r w:rsidRPr="006D5F5F">
        <w:rPr>
          <w:rFonts w:ascii="Times New Roman" w:hAnsi="Times New Roman" w:cs="Times New Roman"/>
          <w:sz w:val="32"/>
          <w:szCs w:val="32"/>
          <w:lang w:val="en-IN"/>
        </w:rPr>
        <w:t>MIMO system where four transmission paths exist between the transmitter and the receiver antenna arrays.</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6D5F5F" w:rsidRDefault="00C03233" w:rsidP="006D5F5F">
      <w:pPr>
        <w:numPr>
          <w:ilvl w:val="0"/>
          <w:numId w:val="45"/>
        </w:numPr>
        <w:spacing w:line="360" w:lineRule="auto"/>
        <w:jc w:val="both"/>
        <w:rPr>
          <w:rFonts w:ascii="Times New Roman" w:hAnsi="Times New Roman" w:cs="Times New Roman"/>
          <w:bCs/>
          <w:sz w:val="32"/>
          <w:szCs w:val="32"/>
          <w:lang w:val="en-IN"/>
        </w:rPr>
      </w:pPr>
      <w:r w:rsidRPr="006D5F5F">
        <w:rPr>
          <w:rFonts w:ascii="Times New Roman" w:hAnsi="Times New Roman" w:cs="Times New Roman"/>
          <w:bCs/>
          <w:sz w:val="32"/>
          <w:szCs w:val="32"/>
          <w:lang w:val="en-IN"/>
        </w:rPr>
        <w:t>The problem formulation and the centralized approach to the node specific signal estimation problem with prior knowledge.</w:t>
      </w:r>
    </w:p>
    <w:p w:rsidR="00000000" w:rsidRPr="006D5F5F" w:rsidRDefault="00C03233" w:rsidP="006D5F5F">
      <w:pPr>
        <w:numPr>
          <w:ilvl w:val="0"/>
          <w:numId w:val="45"/>
        </w:numPr>
        <w:spacing w:line="360" w:lineRule="auto"/>
        <w:jc w:val="both"/>
        <w:rPr>
          <w:rFonts w:ascii="Times New Roman" w:hAnsi="Times New Roman" w:cs="Times New Roman"/>
          <w:bCs/>
          <w:sz w:val="32"/>
          <w:szCs w:val="32"/>
          <w:lang w:val="en-IN"/>
        </w:rPr>
      </w:pPr>
      <w:r w:rsidRPr="006D5F5F">
        <w:rPr>
          <w:rFonts w:ascii="Times New Roman" w:hAnsi="Times New Roman" w:cs="Times New Roman"/>
          <w:bCs/>
          <w:sz w:val="32"/>
          <w:szCs w:val="32"/>
          <w:lang w:val="en-IN"/>
        </w:rPr>
        <w:t xml:space="preserve">These differences make the </w:t>
      </w:r>
      <w:r w:rsidRPr="006D5F5F">
        <w:rPr>
          <w:rFonts w:ascii="Times New Roman" w:hAnsi="Times New Roman" w:cs="Times New Roman"/>
          <w:bCs/>
          <w:sz w:val="32"/>
          <w:szCs w:val="32"/>
          <w:lang w:val="en-IN"/>
        </w:rPr>
        <w:t xml:space="preserve">task of distributed beamforming using sensor clusters a challenging problem compared to that of conventional arrays, yet the benefits derived from the higher </w:t>
      </w:r>
      <w:r w:rsidRPr="006D5F5F">
        <w:rPr>
          <w:rFonts w:ascii="Times New Roman" w:hAnsi="Times New Roman" w:cs="Times New Roman"/>
          <w:bCs/>
          <w:sz w:val="32"/>
          <w:szCs w:val="32"/>
          <w:lang w:val="en-IN"/>
        </w:rPr>
        <w:lastRenderedPageBreak/>
        <w:t>signal-to-noise ratio (and capacity) gains due to beamforming are significant</w:t>
      </w:r>
    </w:p>
    <w:p w:rsidR="00000000" w:rsidRPr="006D5F5F" w:rsidRDefault="00C03233" w:rsidP="006D5F5F">
      <w:pPr>
        <w:numPr>
          <w:ilvl w:val="0"/>
          <w:numId w:val="45"/>
        </w:numPr>
        <w:spacing w:line="360" w:lineRule="auto"/>
        <w:jc w:val="both"/>
        <w:rPr>
          <w:rFonts w:ascii="Times New Roman" w:hAnsi="Times New Roman" w:cs="Times New Roman"/>
          <w:bCs/>
          <w:sz w:val="32"/>
          <w:szCs w:val="32"/>
          <w:lang w:val="en-IN"/>
        </w:rPr>
      </w:pPr>
      <w:r w:rsidRPr="006D5F5F">
        <w:rPr>
          <w:rFonts w:ascii="Times New Roman" w:hAnsi="Times New Roman" w:cs="Times New Roman"/>
          <w:bCs/>
          <w:sz w:val="32"/>
          <w:szCs w:val="32"/>
          <w:lang w:val="en-IN"/>
        </w:rPr>
        <w:t>In order to address</w:t>
      </w:r>
      <w:r w:rsidRPr="006D5F5F">
        <w:rPr>
          <w:rFonts w:ascii="Times New Roman" w:hAnsi="Times New Roman" w:cs="Times New Roman"/>
          <w:bCs/>
          <w:sz w:val="32"/>
          <w:szCs w:val="32"/>
          <w:lang w:val="en-IN"/>
        </w:rPr>
        <w:t xml:space="preserve"> these issues, a simulation model was developed and implemented in the MATLAB programming language, and the results of the simulation are presented</w:t>
      </w:r>
    </w:p>
    <w:p w:rsidR="00000000" w:rsidRPr="006D5F5F" w:rsidRDefault="00C03233" w:rsidP="006D5F5F">
      <w:pPr>
        <w:numPr>
          <w:ilvl w:val="0"/>
          <w:numId w:val="45"/>
        </w:numPr>
        <w:spacing w:line="360" w:lineRule="auto"/>
        <w:jc w:val="both"/>
        <w:rPr>
          <w:rFonts w:ascii="Times New Roman" w:hAnsi="Times New Roman" w:cs="Times New Roman"/>
          <w:bCs/>
          <w:sz w:val="32"/>
          <w:szCs w:val="32"/>
          <w:lang w:val="en-IN"/>
        </w:rPr>
      </w:pPr>
      <w:r w:rsidRPr="006D5F5F">
        <w:rPr>
          <w:rFonts w:ascii="Times New Roman" w:hAnsi="Times New Roman" w:cs="Times New Roman"/>
          <w:bCs/>
          <w:sz w:val="32"/>
          <w:szCs w:val="32"/>
          <w:lang w:val="en-IN"/>
        </w:rPr>
        <w:t>The main issues in the hierarchical arrangement include how to select the primary node and organize the clu</w:t>
      </w:r>
      <w:r w:rsidRPr="006D5F5F">
        <w:rPr>
          <w:rFonts w:ascii="Times New Roman" w:hAnsi="Times New Roman" w:cs="Times New Roman"/>
          <w:bCs/>
          <w:sz w:val="32"/>
          <w:szCs w:val="32"/>
          <w:lang w:val="en-IN"/>
        </w:rPr>
        <w:t>ster.</w:t>
      </w:r>
      <w:r w:rsidRPr="006D5F5F">
        <w:rPr>
          <w:rFonts w:ascii="Times New Roman" w:hAnsi="Times New Roman" w:cs="Times New Roman"/>
          <w:bCs/>
          <w:sz w:val="32"/>
          <w:szCs w:val="32"/>
          <w:lang w:val="en-IN"/>
        </w:rPr>
        <w:t xml:space="preserve"> </w:t>
      </w:r>
    </w:p>
    <w:p w:rsidR="000B33B0" w:rsidRPr="006D5F5F" w:rsidRDefault="006A300A" w:rsidP="006D5F5F">
      <w:pPr>
        <w:spacing w:line="360" w:lineRule="auto"/>
        <w:jc w:val="both"/>
        <w:rPr>
          <w:rFonts w:ascii="Times New Roman" w:eastAsia="Times New Roman" w:hAnsi="Times New Roman" w:cs="Times New Roman"/>
          <w:sz w:val="32"/>
          <w:szCs w:val="32"/>
        </w:rPr>
      </w:pPr>
      <w:r w:rsidRPr="006D5F5F">
        <w:rPr>
          <w:rFonts w:ascii="Times New Roman" w:hAnsi="Times New Roman" w:cs="Times New Roman"/>
          <w:b/>
          <w:sz w:val="36"/>
          <w:szCs w:val="36"/>
        </w:rPr>
        <w:t xml:space="preserve">2.2. PROPOSED </w:t>
      </w:r>
      <w:r w:rsidR="000B33B0" w:rsidRPr="006D5F5F">
        <w:rPr>
          <w:rFonts w:ascii="Times New Roman" w:hAnsi="Times New Roman" w:cs="Times New Roman"/>
          <w:b/>
          <w:sz w:val="36"/>
          <w:szCs w:val="36"/>
        </w:rPr>
        <w:t xml:space="preserve">SYSTEM </w:t>
      </w:r>
    </w:p>
    <w:p w:rsidR="006D5F5F" w:rsidRPr="006D5F5F" w:rsidRDefault="006D5F5F" w:rsidP="006D5F5F">
      <w:pPr>
        <w:pStyle w:val="NormalWeb"/>
        <w:numPr>
          <w:ilvl w:val="0"/>
          <w:numId w:val="46"/>
        </w:numPr>
        <w:spacing w:before="0" w:beforeAutospacing="0" w:after="0" w:afterAutospacing="0" w:line="360" w:lineRule="auto"/>
        <w:ind w:left="284" w:hanging="284"/>
        <w:jc w:val="both"/>
        <w:rPr>
          <w:sz w:val="32"/>
          <w:szCs w:val="32"/>
        </w:rPr>
      </w:pPr>
      <w:r w:rsidRPr="006D5F5F">
        <w:rPr>
          <w:sz w:val="32"/>
          <w:szCs w:val="32"/>
        </w:rPr>
        <w:t>A distributed beamforming approach was proposed whereby the sensor nodes are grouped into clusters and their transmission are coordinated in order to form a distributed antenna array that directs a beam towards the UAV.</w:t>
      </w:r>
    </w:p>
    <w:p w:rsidR="006D5F5F" w:rsidRPr="006D5F5F" w:rsidRDefault="006D5F5F" w:rsidP="006D5F5F">
      <w:pPr>
        <w:pStyle w:val="NormalWeb"/>
        <w:numPr>
          <w:ilvl w:val="0"/>
          <w:numId w:val="46"/>
        </w:numPr>
        <w:spacing w:before="0" w:beforeAutospacing="0" w:after="0" w:afterAutospacing="0" w:line="360" w:lineRule="auto"/>
        <w:ind w:left="284" w:hanging="284"/>
        <w:jc w:val="both"/>
        <w:rPr>
          <w:sz w:val="32"/>
          <w:szCs w:val="32"/>
        </w:rPr>
      </w:pPr>
      <w:r w:rsidRPr="006D5F5F">
        <w:rPr>
          <w:sz w:val="32"/>
          <w:szCs w:val="32"/>
        </w:rPr>
        <w:t xml:space="preserve">Some of the common clustering algorithms that researchers have proposed to address these issues. </w:t>
      </w:r>
    </w:p>
    <w:p w:rsidR="006D5F5F" w:rsidRPr="006D5F5F" w:rsidRDefault="006D5F5F" w:rsidP="006D5F5F">
      <w:pPr>
        <w:pStyle w:val="NormalWeb"/>
        <w:numPr>
          <w:ilvl w:val="0"/>
          <w:numId w:val="46"/>
        </w:numPr>
        <w:spacing w:before="0" w:beforeAutospacing="0" w:after="0" w:afterAutospacing="0" w:line="360" w:lineRule="auto"/>
        <w:ind w:left="284" w:hanging="284"/>
        <w:jc w:val="both"/>
        <w:rPr>
          <w:sz w:val="32"/>
          <w:szCs w:val="32"/>
        </w:rPr>
      </w:pPr>
      <w:r w:rsidRPr="006D5F5F">
        <w:rPr>
          <w:sz w:val="32"/>
          <w:szCs w:val="32"/>
        </w:rPr>
        <w:t>Several approaches have been proposed to track the AOA of moving targets using passive arrays.</w:t>
      </w:r>
    </w:p>
    <w:p w:rsidR="00BB3207" w:rsidRDefault="006D5F5F" w:rsidP="006D5F5F">
      <w:pPr>
        <w:pStyle w:val="NormalWeb"/>
        <w:numPr>
          <w:ilvl w:val="0"/>
          <w:numId w:val="46"/>
        </w:numPr>
        <w:spacing w:before="0" w:beforeAutospacing="0" w:after="0" w:afterAutospacing="0" w:line="360" w:lineRule="auto"/>
        <w:ind w:left="284" w:hanging="284"/>
        <w:jc w:val="both"/>
        <w:rPr>
          <w:sz w:val="32"/>
          <w:szCs w:val="32"/>
        </w:rPr>
      </w:pPr>
      <w:r w:rsidRPr="006D5F5F">
        <w:rPr>
          <w:sz w:val="32"/>
          <w:szCs w:val="32"/>
        </w:rPr>
        <w:t>Another approach proposed by uses a maximum likelihood algorithm while that proposed by uses a recursive tracking algorithm that uses the AOA estimates from the most recent array data to update the existing one.</w:t>
      </w:r>
    </w:p>
    <w:p w:rsidR="006D5F5F" w:rsidRDefault="006D5F5F" w:rsidP="00E53AA4">
      <w:pPr>
        <w:pStyle w:val="NormalWeb"/>
        <w:spacing w:before="0" w:beforeAutospacing="0" w:after="0" w:afterAutospacing="0" w:line="360" w:lineRule="auto"/>
        <w:jc w:val="both"/>
        <w:rPr>
          <w:b/>
          <w:sz w:val="40"/>
          <w:szCs w:val="40"/>
        </w:rPr>
      </w:pPr>
    </w:p>
    <w:p w:rsidR="006D5F5F" w:rsidRDefault="006D5F5F" w:rsidP="00E53AA4">
      <w:pPr>
        <w:pStyle w:val="NormalWeb"/>
        <w:spacing w:before="0" w:beforeAutospacing="0" w:after="0" w:afterAutospacing="0" w:line="360" w:lineRule="auto"/>
        <w:jc w:val="both"/>
        <w:rPr>
          <w:b/>
          <w:sz w:val="40"/>
          <w:szCs w:val="40"/>
        </w:rPr>
      </w:pP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lastRenderedPageBreak/>
        <w:t>2.2.1. ADVANTAGES OF PROPOSED SYSTE</w:t>
      </w:r>
      <w:r w:rsidR="000C407B">
        <w:rPr>
          <w:b/>
          <w:sz w:val="40"/>
          <w:szCs w:val="40"/>
        </w:rPr>
        <w:t>M</w:t>
      </w:r>
    </w:p>
    <w:p w:rsidR="00000000" w:rsidRPr="006D5F5F" w:rsidRDefault="00C03233" w:rsidP="006D5F5F">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6D5F5F">
        <w:rPr>
          <w:rFonts w:ascii="Times New Roman" w:eastAsia="AdvGulliv-R" w:hAnsi="Times New Roman" w:cs="Times New Roman"/>
          <w:bCs/>
          <w:sz w:val="32"/>
          <w:szCs w:val="32"/>
          <w:lang w:val="en-IN"/>
        </w:rPr>
        <w:t>This generally leads to superior estimat</w:t>
      </w:r>
      <w:r w:rsidRPr="006D5F5F">
        <w:rPr>
          <w:rFonts w:ascii="Times New Roman" w:eastAsia="AdvGulliv-R" w:hAnsi="Times New Roman" w:cs="Times New Roman"/>
          <w:bCs/>
          <w:sz w:val="32"/>
          <w:szCs w:val="32"/>
          <w:lang w:val="en-IN"/>
        </w:rPr>
        <w:t>ion performance compared to that of the stand-alone estimation, where each node uses only local sensor signals.</w:t>
      </w:r>
    </w:p>
    <w:p w:rsidR="00000000" w:rsidRPr="006D5F5F" w:rsidRDefault="00C03233" w:rsidP="006D5F5F">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6D5F5F">
        <w:rPr>
          <w:rFonts w:ascii="Times New Roman" w:eastAsia="AdvGulliv-R" w:hAnsi="Times New Roman" w:cs="Times New Roman"/>
          <w:bCs/>
          <w:sz w:val="32"/>
          <w:szCs w:val="32"/>
          <w:lang w:val="en-IN"/>
        </w:rPr>
        <w:t>The goal for every node is to obtain the same performance as if all the sensor signals were collected in a fusion center (FC), but in a distrib</w:t>
      </w:r>
      <w:r w:rsidRPr="006D5F5F">
        <w:rPr>
          <w:rFonts w:ascii="Times New Roman" w:eastAsia="AdvGulliv-R" w:hAnsi="Times New Roman" w:cs="Times New Roman"/>
          <w:bCs/>
          <w:sz w:val="32"/>
          <w:szCs w:val="32"/>
          <w:lang w:val="en-IN"/>
        </w:rPr>
        <w:t>uted fashion while minimizing the local computations and communication with the other nodes.</w:t>
      </w:r>
    </w:p>
    <w:p w:rsidR="00000000" w:rsidRPr="006D5F5F" w:rsidRDefault="00C03233" w:rsidP="006D5F5F">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6D5F5F">
        <w:rPr>
          <w:rFonts w:ascii="Times New Roman" w:eastAsia="AdvGulliv-R" w:hAnsi="Times New Roman" w:cs="Times New Roman"/>
          <w:bCs/>
          <w:sz w:val="32"/>
          <w:szCs w:val="32"/>
          <w:lang w:val="en-IN"/>
        </w:rPr>
        <w:t xml:space="preserve">The algorithms in exploit this common signal subspace, to significantly compress the sensor signals that are communicated between the nodes, without compromising </w:t>
      </w:r>
      <w:r w:rsidRPr="006D5F5F">
        <w:rPr>
          <w:rFonts w:ascii="Times New Roman" w:eastAsia="AdvGulliv-R" w:hAnsi="Times New Roman" w:cs="Times New Roman"/>
          <w:bCs/>
          <w:sz w:val="32"/>
          <w:szCs w:val="32"/>
          <w:lang w:val="en-IN"/>
        </w:rPr>
        <w:t>performance.</w:t>
      </w:r>
    </w:p>
    <w:p w:rsidR="00000000" w:rsidRPr="006D5F5F" w:rsidRDefault="00C03233" w:rsidP="006D5F5F">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6D5F5F">
        <w:rPr>
          <w:rFonts w:ascii="Times New Roman" w:eastAsia="AdvGulliv-R" w:hAnsi="Times New Roman" w:cs="Times New Roman"/>
          <w:bCs/>
          <w:sz w:val="32"/>
          <w:szCs w:val="32"/>
          <w:lang w:val="en-IN"/>
        </w:rPr>
        <w:t>However in low SNR scenarios, this might result in a poor estimation of the signal correlation matrix, deteriorating the node-specific signal estimation performance.</w:t>
      </w:r>
      <w:r w:rsidRPr="006D5F5F">
        <w:rPr>
          <w:rFonts w:ascii="Times New Roman" w:eastAsia="AdvGulliv-R" w:hAnsi="Times New Roman" w:cs="Times New Roman"/>
          <w:bCs/>
          <w:sz w:val="32"/>
          <w:szCs w:val="32"/>
        </w:rPr>
        <w:t xml:space="preserve"> </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6D5F5F" w:rsidRDefault="006D5F5F" w:rsidP="00E53AA4">
            <w:pPr>
              <w:tabs>
                <w:tab w:val="left" w:pos="720"/>
              </w:tabs>
              <w:spacing w:after="100" w:line="360" w:lineRule="auto"/>
              <w:jc w:val="both"/>
              <w:rPr>
                <w:rFonts w:ascii="Times New Roman" w:hAnsi="Times New Roman" w:cs="Times New Roman"/>
                <w:sz w:val="28"/>
                <w:szCs w:val="28"/>
              </w:rPr>
            </w:pPr>
            <w:r w:rsidRPr="006D5F5F">
              <w:rPr>
                <w:rFonts w:ascii="Times New Roman" w:hAnsi="Times New Roman" w:cs="Times New Roman"/>
                <w:sz w:val="28"/>
                <w:szCs w:val="28"/>
              </w:rPr>
              <w:t>Instrumenting the world with wireless sensor networks</w:t>
            </w:r>
          </w:p>
        </w:tc>
        <w:tc>
          <w:tcPr>
            <w:tcW w:w="3192" w:type="dxa"/>
          </w:tcPr>
          <w:p w:rsidR="000C407B" w:rsidRPr="006D5F5F" w:rsidRDefault="006D5F5F" w:rsidP="006D5F5F">
            <w:pPr>
              <w:tabs>
                <w:tab w:val="left" w:pos="720"/>
              </w:tabs>
              <w:spacing w:after="100" w:line="360" w:lineRule="auto"/>
              <w:jc w:val="both"/>
              <w:rPr>
                <w:rFonts w:ascii="Times New Roman" w:hAnsi="Times New Roman" w:cs="Times New Roman"/>
                <w:sz w:val="28"/>
                <w:szCs w:val="28"/>
              </w:rPr>
            </w:pPr>
            <w:r w:rsidRPr="006D5F5F">
              <w:rPr>
                <w:rFonts w:ascii="Times New Roman" w:hAnsi="Times New Roman" w:cs="Times New Roman"/>
                <w:sz w:val="28"/>
                <w:szCs w:val="28"/>
              </w:rPr>
              <w:t xml:space="preserve">D. Estrin, L. Girod, G. Pottie, and M. Srivastava, </w:t>
            </w:r>
          </w:p>
        </w:tc>
        <w:tc>
          <w:tcPr>
            <w:tcW w:w="3192" w:type="dxa"/>
          </w:tcPr>
          <w:p w:rsidR="000C407B" w:rsidRPr="006D5F5F" w:rsidRDefault="006D5F5F" w:rsidP="00E53AA4">
            <w:pPr>
              <w:tabs>
                <w:tab w:val="left" w:pos="720"/>
              </w:tabs>
              <w:spacing w:after="100" w:line="360" w:lineRule="auto"/>
              <w:jc w:val="both"/>
              <w:rPr>
                <w:rFonts w:ascii="Times New Roman" w:hAnsi="Times New Roman" w:cs="Times New Roman"/>
                <w:sz w:val="28"/>
                <w:szCs w:val="28"/>
              </w:rPr>
            </w:pPr>
            <w:r w:rsidRPr="006D5F5F">
              <w:rPr>
                <w:rFonts w:ascii="Times New Roman" w:hAnsi="Times New Roman" w:cs="Times New Roman"/>
                <w:color w:val="333333"/>
                <w:sz w:val="28"/>
                <w:szCs w:val="28"/>
                <w:shd w:val="clear" w:color="auto" w:fill="FFFFFF"/>
              </w:rPr>
              <w:t>Pervasive micro-sensing and actuation may revolutionize the way in which we understand and manage complex physical systems: from airplane wings to complex ecosystems.</w:t>
            </w:r>
          </w:p>
        </w:tc>
      </w:tr>
      <w:tr w:rsidR="000C407B" w:rsidTr="000C407B">
        <w:trPr>
          <w:trHeight w:val="2942"/>
        </w:trPr>
        <w:tc>
          <w:tcPr>
            <w:tcW w:w="3192" w:type="dxa"/>
          </w:tcPr>
          <w:p w:rsidR="000C407B" w:rsidRPr="006D5F5F" w:rsidRDefault="006D5F5F" w:rsidP="00E53AA4">
            <w:pPr>
              <w:tabs>
                <w:tab w:val="left" w:pos="720"/>
              </w:tabs>
              <w:spacing w:after="100" w:line="360" w:lineRule="auto"/>
              <w:jc w:val="both"/>
              <w:rPr>
                <w:rFonts w:ascii="Times New Roman" w:hAnsi="Times New Roman" w:cs="Times New Roman"/>
                <w:sz w:val="28"/>
                <w:szCs w:val="28"/>
              </w:rPr>
            </w:pPr>
            <w:r w:rsidRPr="006D5F5F">
              <w:rPr>
                <w:rFonts w:ascii="Times New Roman" w:hAnsi="Times New Roman" w:cs="Times New Roman"/>
                <w:sz w:val="28"/>
                <w:szCs w:val="28"/>
              </w:rPr>
              <w:lastRenderedPageBreak/>
              <w:t>Incremental adaptive strategies over distributed networks</w:t>
            </w:r>
          </w:p>
        </w:tc>
        <w:tc>
          <w:tcPr>
            <w:tcW w:w="3192" w:type="dxa"/>
          </w:tcPr>
          <w:p w:rsidR="000C407B" w:rsidRPr="006D5F5F" w:rsidRDefault="006D5F5F" w:rsidP="006D5F5F">
            <w:pPr>
              <w:tabs>
                <w:tab w:val="left" w:pos="720"/>
              </w:tabs>
              <w:spacing w:after="100" w:line="360" w:lineRule="auto"/>
              <w:jc w:val="both"/>
              <w:rPr>
                <w:rFonts w:ascii="Times New Roman" w:hAnsi="Times New Roman" w:cs="Times New Roman"/>
                <w:sz w:val="28"/>
                <w:szCs w:val="28"/>
              </w:rPr>
            </w:pPr>
            <w:r w:rsidRPr="006D5F5F">
              <w:rPr>
                <w:rFonts w:ascii="Times New Roman" w:hAnsi="Times New Roman" w:cs="Times New Roman"/>
                <w:sz w:val="28"/>
                <w:szCs w:val="28"/>
              </w:rPr>
              <w:t xml:space="preserve">C. G. Lopes and A. H. Sayed, </w:t>
            </w:r>
          </w:p>
        </w:tc>
        <w:tc>
          <w:tcPr>
            <w:tcW w:w="3192" w:type="dxa"/>
          </w:tcPr>
          <w:p w:rsidR="000C407B" w:rsidRPr="006D5F5F" w:rsidRDefault="006D5F5F" w:rsidP="00E53AA4">
            <w:pPr>
              <w:tabs>
                <w:tab w:val="left" w:pos="720"/>
              </w:tabs>
              <w:spacing w:after="100" w:line="360" w:lineRule="auto"/>
              <w:jc w:val="both"/>
              <w:rPr>
                <w:rFonts w:ascii="Times New Roman" w:hAnsi="Times New Roman" w:cs="Times New Roman"/>
                <w:sz w:val="28"/>
                <w:szCs w:val="28"/>
              </w:rPr>
            </w:pPr>
            <w:r w:rsidRPr="006D5F5F">
              <w:rPr>
                <w:rFonts w:ascii="Times New Roman" w:hAnsi="Times New Roman" w:cs="Times New Roman"/>
                <w:color w:val="333333"/>
                <w:sz w:val="28"/>
                <w:szCs w:val="28"/>
                <w:shd w:val="clear" w:color="auto" w:fill="FFFFFF"/>
              </w:rPr>
              <w:t>The proposed scheme addresses the problem of linear estimation in a cooperative fashion, in which nodes equipped with local computing abilities derive local estimates and share them with their predefined neighbors. </w:t>
            </w:r>
          </w:p>
        </w:tc>
      </w:tr>
      <w:tr w:rsidR="000C407B" w:rsidTr="000C407B">
        <w:tc>
          <w:tcPr>
            <w:tcW w:w="3192" w:type="dxa"/>
          </w:tcPr>
          <w:p w:rsidR="000C407B" w:rsidRPr="006D5F5F" w:rsidRDefault="006D5F5F" w:rsidP="00E53AA4">
            <w:pPr>
              <w:tabs>
                <w:tab w:val="left" w:pos="720"/>
              </w:tabs>
              <w:spacing w:after="100" w:line="360" w:lineRule="auto"/>
              <w:jc w:val="both"/>
              <w:rPr>
                <w:rFonts w:ascii="Times New Roman" w:hAnsi="Times New Roman" w:cs="Times New Roman"/>
                <w:sz w:val="28"/>
                <w:szCs w:val="28"/>
              </w:rPr>
            </w:pPr>
            <w:r w:rsidRPr="006D5F5F">
              <w:rPr>
                <w:rFonts w:ascii="Times New Roman" w:hAnsi="Times New Roman" w:cs="Times New Roman"/>
                <w:sz w:val="28"/>
                <w:szCs w:val="28"/>
              </w:rPr>
              <w:t>Distributed estimation using reduced-dimensionality sensor observations</w:t>
            </w:r>
          </w:p>
        </w:tc>
        <w:tc>
          <w:tcPr>
            <w:tcW w:w="3192" w:type="dxa"/>
          </w:tcPr>
          <w:p w:rsidR="000C407B" w:rsidRPr="006D5F5F" w:rsidRDefault="006D5F5F" w:rsidP="006D5F5F">
            <w:pPr>
              <w:tabs>
                <w:tab w:val="left" w:pos="720"/>
              </w:tabs>
              <w:spacing w:after="100" w:line="360" w:lineRule="auto"/>
              <w:jc w:val="both"/>
              <w:rPr>
                <w:rFonts w:ascii="Times New Roman" w:hAnsi="Times New Roman" w:cs="Times New Roman"/>
                <w:sz w:val="28"/>
                <w:szCs w:val="28"/>
              </w:rPr>
            </w:pPr>
            <w:r w:rsidRPr="006D5F5F">
              <w:rPr>
                <w:rFonts w:ascii="Times New Roman" w:hAnsi="Times New Roman" w:cs="Times New Roman"/>
                <w:sz w:val="28"/>
                <w:szCs w:val="28"/>
              </w:rPr>
              <w:t xml:space="preserve">I. D. Schizas, G. B. Giannakis, and Z. Luo, </w:t>
            </w:r>
          </w:p>
        </w:tc>
        <w:tc>
          <w:tcPr>
            <w:tcW w:w="3192" w:type="dxa"/>
          </w:tcPr>
          <w:p w:rsidR="000C407B" w:rsidRPr="006D5F5F" w:rsidRDefault="006D5F5F" w:rsidP="00E53AA4">
            <w:pPr>
              <w:tabs>
                <w:tab w:val="left" w:pos="720"/>
              </w:tabs>
              <w:spacing w:after="100" w:line="360" w:lineRule="auto"/>
              <w:jc w:val="both"/>
              <w:rPr>
                <w:rFonts w:ascii="Times New Roman" w:hAnsi="Times New Roman" w:cs="Times New Roman"/>
                <w:sz w:val="28"/>
                <w:szCs w:val="28"/>
              </w:rPr>
            </w:pPr>
            <w:r w:rsidRPr="006D5F5F">
              <w:rPr>
                <w:rFonts w:ascii="Times New Roman" w:hAnsi="Times New Roman" w:cs="Times New Roman"/>
                <w:color w:val="333333"/>
                <w:sz w:val="28"/>
                <w:szCs w:val="28"/>
                <w:shd w:val="clear" w:color="auto" w:fill="FFFFFF"/>
              </w:rPr>
              <w:t>A central processor utilizes the received sensor data to obtain a linear estimate of the desired signal.</w:t>
            </w:r>
          </w:p>
        </w:tc>
      </w:tr>
      <w:tr w:rsidR="000C407B" w:rsidTr="000C407B">
        <w:tc>
          <w:tcPr>
            <w:tcW w:w="3192" w:type="dxa"/>
          </w:tcPr>
          <w:p w:rsidR="000C407B" w:rsidRPr="006D5F5F" w:rsidRDefault="006D5F5F" w:rsidP="00E53AA4">
            <w:pPr>
              <w:tabs>
                <w:tab w:val="left" w:pos="720"/>
              </w:tabs>
              <w:spacing w:after="100" w:line="360" w:lineRule="auto"/>
              <w:jc w:val="both"/>
              <w:rPr>
                <w:rFonts w:ascii="Times New Roman" w:hAnsi="Times New Roman" w:cs="Times New Roman"/>
                <w:sz w:val="28"/>
                <w:szCs w:val="28"/>
              </w:rPr>
            </w:pPr>
            <w:r w:rsidRPr="006D5F5F">
              <w:rPr>
                <w:rFonts w:ascii="Times New Roman" w:hAnsi="Times New Roman" w:cs="Times New Roman"/>
                <w:sz w:val="28"/>
                <w:szCs w:val="28"/>
              </w:rPr>
              <w:t>GEVD-based low-rank approximation for distributed adaptive node-specific signal estimation in wireless sensor networks</w:t>
            </w:r>
          </w:p>
        </w:tc>
        <w:tc>
          <w:tcPr>
            <w:tcW w:w="3192" w:type="dxa"/>
          </w:tcPr>
          <w:p w:rsidR="000C407B" w:rsidRPr="006D5F5F" w:rsidRDefault="006D5F5F" w:rsidP="006D5F5F">
            <w:pPr>
              <w:tabs>
                <w:tab w:val="left" w:pos="720"/>
              </w:tabs>
              <w:spacing w:after="100" w:line="360" w:lineRule="auto"/>
              <w:jc w:val="both"/>
              <w:rPr>
                <w:rFonts w:ascii="Times New Roman" w:hAnsi="Times New Roman" w:cs="Times New Roman"/>
                <w:sz w:val="28"/>
                <w:szCs w:val="28"/>
              </w:rPr>
            </w:pPr>
            <w:r w:rsidRPr="006D5F5F">
              <w:rPr>
                <w:rFonts w:ascii="Times New Roman" w:hAnsi="Times New Roman" w:cs="Times New Roman"/>
                <w:sz w:val="28"/>
                <w:szCs w:val="28"/>
              </w:rPr>
              <w:t xml:space="preserve">A. Hassani, A. Bertrand, and M. Moonen, </w:t>
            </w:r>
          </w:p>
        </w:tc>
        <w:tc>
          <w:tcPr>
            <w:tcW w:w="3192" w:type="dxa"/>
          </w:tcPr>
          <w:p w:rsidR="000C407B" w:rsidRPr="006D5F5F" w:rsidRDefault="006D5F5F" w:rsidP="00E53AA4">
            <w:pPr>
              <w:tabs>
                <w:tab w:val="left" w:pos="720"/>
              </w:tabs>
              <w:spacing w:after="100" w:line="360" w:lineRule="auto"/>
              <w:jc w:val="both"/>
              <w:rPr>
                <w:rFonts w:ascii="Times New Roman" w:hAnsi="Times New Roman" w:cs="Times New Roman"/>
                <w:sz w:val="28"/>
                <w:szCs w:val="28"/>
              </w:rPr>
            </w:pPr>
            <w:r w:rsidRPr="006D5F5F">
              <w:rPr>
                <w:rFonts w:ascii="Times New Roman" w:hAnsi="Times New Roman" w:cs="Times New Roman"/>
                <w:color w:val="333333"/>
                <w:sz w:val="28"/>
                <w:szCs w:val="28"/>
                <w:shd w:val="clear" w:color="auto" w:fill="FFFFFF"/>
              </w:rPr>
              <w:t>In this paper, we address the problem of distributed adaptive estimation of node-specific signals for signal enhancement or noise reduction in wireless sensor networks with multi-sensor nodes.</w:t>
            </w:r>
          </w:p>
        </w:tc>
      </w:tr>
    </w:tbl>
    <w:p w:rsidR="00C14FE1" w:rsidRDefault="00C14FE1" w:rsidP="00E53AA4">
      <w:pPr>
        <w:tabs>
          <w:tab w:val="left" w:pos="720"/>
        </w:tabs>
        <w:spacing w:after="100" w:line="360" w:lineRule="auto"/>
        <w:jc w:val="both"/>
        <w:rPr>
          <w:rFonts w:ascii="Times New Roman" w:hAnsi="Times New Roman" w:cs="Times New Roman"/>
          <w:b/>
          <w:sz w:val="24"/>
          <w:szCs w:val="24"/>
        </w:rPr>
      </w:pPr>
    </w:p>
    <w:p w:rsidR="00D81E16" w:rsidRDefault="00D81E16" w:rsidP="00E53AA4">
      <w:pPr>
        <w:tabs>
          <w:tab w:val="left" w:pos="720"/>
        </w:tabs>
        <w:spacing w:after="100" w:line="360" w:lineRule="auto"/>
        <w:jc w:val="both"/>
        <w:rPr>
          <w:rFonts w:ascii="Times New Roman" w:hAnsi="Times New Roman" w:cs="Times New Roman"/>
          <w:b/>
          <w:sz w:val="24"/>
          <w:szCs w:val="24"/>
        </w:rPr>
      </w:pPr>
    </w:p>
    <w:p w:rsidR="00D81E16" w:rsidRDefault="00D81E16" w:rsidP="00E53AA4">
      <w:pPr>
        <w:tabs>
          <w:tab w:val="left" w:pos="720"/>
        </w:tabs>
        <w:spacing w:after="100" w:line="360" w:lineRule="auto"/>
        <w:jc w:val="both"/>
        <w:rPr>
          <w:rFonts w:ascii="Times New Roman" w:hAnsi="Times New Roman" w:cs="Times New Roman"/>
          <w:b/>
          <w:sz w:val="24"/>
          <w:szCs w:val="24"/>
        </w:rPr>
      </w:pPr>
    </w:p>
    <w:p w:rsidR="00D81E16" w:rsidRDefault="00D81E16"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lastRenderedPageBreak/>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2A1124" w:rsidRDefault="002A1124" w:rsidP="00E53AA4">
      <w:pPr>
        <w:spacing w:line="360" w:lineRule="auto"/>
        <w:jc w:val="both"/>
        <w:rPr>
          <w:rFonts w:ascii="Times New Roman" w:hAnsi="Times New Roman" w:cs="Times New Roman"/>
          <w:b/>
          <w:sz w:val="28"/>
          <w:szCs w:val="28"/>
        </w:rPr>
      </w:pP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lastRenderedPageBreak/>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Pr="004C795F" w:rsidRDefault="00CD4A2C" w:rsidP="00E53AA4">
      <w:pPr>
        <w:spacing w:line="360" w:lineRule="auto"/>
        <w:jc w:val="both"/>
        <w:rPr>
          <w:rFonts w:ascii="Times New Roman" w:hAnsi="Times New Roman" w:cs="Times New Roman"/>
          <w:b/>
          <w:sz w:val="28"/>
          <w:szCs w:val="28"/>
        </w:rPr>
      </w:pP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2A1124" w:rsidRDefault="002A1124" w:rsidP="00E53AA4">
      <w:pPr>
        <w:spacing w:line="360" w:lineRule="auto"/>
        <w:jc w:val="both"/>
        <w:rPr>
          <w:rFonts w:ascii="Times New Roman" w:hAnsi="Times New Roman" w:cs="Times New Roman"/>
          <w:b/>
          <w:iCs/>
          <w:sz w:val="28"/>
          <w:szCs w:val="28"/>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lastRenderedPageBreak/>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jc w:val="both"/>
        <w:rPr>
          <w:b/>
          <w:sz w:val="28"/>
          <w:szCs w:val="28"/>
        </w:rPr>
      </w:pPr>
    </w:p>
    <w:p w:rsidR="002A4478" w:rsidRPr="00E832DC" w:rsidRDefault="002A4478" w:rsidP="00E53AA4">
      <w:pPr>
        <w:jc w:val="both"/>
        <w:rPr>
          <w:b/>
          <w:sz w:val="28"/>
          <w:szCs w:val="28"/>
        </w:rPr>
      </w:pPr>
    </w:p>
    <w:p w:rsidR="00D81E16" w:rsidRDefault="00D81E16" w:rsidP="00E53AA4">
      <w:pPr>
        <w:pStyle w:val="Heading6"/>
        <w:tabs>
          <w:tab w:val="left" w:pos="2160"/>
        </w:tabs>
        <w:spacing w:line="360" w:lineRule="auto"/>
        <w:jc w:val="both"/>
        <w:rPr>
          <w:rFonts w:ascii="Times New Roman" w:hAnsi="Times New Roman" w:cs="Times New Roman"/>
          <w:b/>
          <w:i w:val="0"/>
          <w:color w:val="auto"/>
          <w:sz w:val="28"/>
          <w:szCs w:val="28"/>
        </w:rPr>
      </w:pPr>
    </w:p>
    <w:p w:rsidR="00D81E16" w:rsidRPr="00D81E16" w:rsidRDefault="00D81E16" w:rsidP="00E53AA4">
      <w:pPr>
        <w:jc w:val="both"/>
      </w:pPr>
    </w:p>
    <w:p w:rsidR="00D81E16" w:rsidRDefault="00D81E16" w:rsidP="00E53AA4">
      <w:pPr>
        <w:pStyle w:val="Heading6"/>
        <w:tabs>
          <w:tab w:val="left" w:pos="2160"/>
        </w:tabs>
        <w:spacing w:line="360" w:lineRule="auto"/>
        <w:jc w:val="both"/>
        <w:rPr>
          <w:rFonts w:ascii="Times New Roman" w:hAnsi="Times New Roman" w:cs="Times New Roman"/>
          <w:b/>
          <w:i w:val="0"/>
          <w:color w:val="auto"/>
          <w:sz w:val="28"/>
          <w:szCs w:val="28"/>
        </w:rPr>
      </w:pPr>
    </w:p>
    <w:p w:rsidR="00F5183A" w:rsidRDefault="00F5183A" w:rsidP="00E53AA4">
      <w:pPr>
        <w:pStyle w:val="Heading6"/>
        <w:tabs>
          <w:tab w:val="left" w:pos="2160"/>
        </w:tabs>
        <w:spacing w:line="360" w:lineRule="auto"/>
        <w:jc w:val="both"/>
        <w:rPr>
          <w:rFonts w:ascii="Times New Roman" w:hAnsi="Times New Roman" w:cs="Times New Roman"/>
          <w:b/>
          <w:i w:val="0"/>
          <w:color w:val="auto"/>
          <w:sz w:val="40"/>
          <w:szCs w:val="40"/>
        </w:rPr>
      </w:pPr>
    </w:p>
    <w:p w:rsidR="00F5183A" w:rsidRDefault="00F5183A" w:rsidP="00F5183A">
      <w:pPr>
        <w:pStyle w:val="Heading6"/>
        <w:tabs>
          <w:tab w:val="left" w:pos="2160"/>
        </w:tabs>
        <w:spacing w:line="360" w:lineRule="auto"/>
        <w:rPr>
          <w:rFonts w:ascii="Times New Roman" w:hAnsi="Times New Roman" w:cs="Times New Roman"/>
          <w:b/>
          <w:i w:val="0"/>
          <w:color w:val="auto"/>
          <w:sz w:val="40"/>
          <w:szCs w:val="40"/>
        </w:rPr>
      </w:pPr>
    </w:p>
    <w:p w:rsidR="00F5183A" w:rsidRDefault="00F5183A" w:rsidP="00F5183A"/>
    <w:p w:rsidR="00440A5A" w:rsidRPr="00F5183A" w:rsidRDefault="00440A5A" w:rsidP="00F5183A"/>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2A1124" w:rsidP="00E53AA4">
      <w:pPr>
        <w:spacing w:after="0" w:line="360" w:lineRule="auto"/>
        <w:jc w:val="both"/>
        <w:rPr>
          <w:rFonts w:ascii="Times New Roman" w:hAnsi="Times New Roman" w:cs="Times New Roman"/>
        </w:rPr>
      </w:pPr>
      <w:r w:rsidRPr="002A1124">
        <w:rPr>
          <w:rFonts w:ascii="Times New Roman" w:hAnsi="Times New Roman" w:cs="Times New Roman"/>
        </w:rPr>
        <w:drawing>
          <wp:inline distT="0" distB="0" distL="0" distR="0">
            <wp:extent cx="5943600" cy="4046855"/>
            <wp:effectExtent l="19050" t="0" r="0" b="0"/>
            <wp:docPr id="1" name="Picture 1" descr="C:\Users\ELCOT-Lenovo\Desktop\pic4.jpg"/>
            <wp:cNvGraphicFramePr/>
            <a:graphic xmlns:a="http://schemas.openxmlformats.org/drawingml/2006/main">
              <a:graphicData uri="http://schemas.openxmlformats.org/drawingml/2006/picture">
                <pic:pic xmlns:pic="http://schemas.openxmlformats.org/drawingml/2006/picture">
                  <pic:nvPicPr>
                    <pic:cNvPr id="1026" name="Picture 2" descr="C:\Users\ELCOT-Lenovo\Desktop\pic4.jpg"/>
                    <pic:cNvPicPr>
                      <a:picLocks noGrp="1" noChangeAspect="1" noChangeArrowheads="1"/>
                    </pic:cNvPicPr>
                  </pic:nvPicPr>
                  <pic:blipFill>
                    <a:blip r:embed="rId8"/>
                    <a:srcRect/>
                    <a:stretch>
                      <a:fillRect/>
                    </a:stretch>
                  </pic:blipFill>
                  <pic:spPr bwMode="auto">
                    <a:xfrm>
                      <a:off x="0" y="0"/>
                      <a:ext cx="5943600" cy="4046855"/>
                    </a:xfrm>
                    <a:prstGeom prst="rect">
                      <a:avLst/>
                    </a:prstGeom>
                    <a:noFill/>
                  </pic:spPr>
                </pic:pic>
              </a:graphicData>
            </a:graphic>
          </wp:inline>
        </w:drawing>
      </w: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F5183A"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sz w:val="28"/>
          <w:szCs w:val="28"/>
        </w:rPr>
        <w:t xml:space="preserve">                        </w:t>
      </w:r>
    </w:p>
    <w:p w:rsidR="002A1124" w:rsidRDefault="002A1124" w:rsidP="00E53AA4">
      <w:pPr>
        <w:spacing w:before="100" w:after="100" w:line="360" w:lineRule="auto"/>
        <w:jc w:val="both"/>
        <w:rPr>
          <w:rFonts w:ascii="Times New Roman" w:hAnsi="Times New Roman" w:cs="Times New Roman"/>
          <w:b/>
          <w:sz w:val="28"/>
          <w:szCs w:val="28"/>
        </w:rPr>
      </w:pPr>
    </w:p>
    <w:p w:rsidR="002A1124" w:rsidRDefault="002A1124"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7C06ED" w:rsidRPr="007C06ED" w:rsidRDefault="007C06ED" w:rsidP="007C06ED">
      <w:pPr>
        <w:pStyle w:val="BodyText"/>
        <w:rPr>
          <w:bCs/>
          <w:iCs/>
          <w:sz w:val="32"/>
          <w:szCs w:val="32"/>
          <w:lang w:val="en-IN"/>
        </w:rPr>
      </w:pPr>
      <w:r w:rsidRPr="007C06ED">
        <w:rPr>
          <w:b/>
          <w:iCs/>
          <w:sz w:val="28"/>
          <w:szCs w:val="28"/>
          <w:lang w:val="en-IN"/>
        </w:rPr>
        <w:t xml:space="preserve">    </w:t>
      </w:r>
      <w:r w:rsidRPr="007C06ED">
        <w:rPr>
          <w:bCs/>
          <w:iCs/>
          <w:sz w:val="32"/>
          <w:szCs w:val="32"/>
          <w:lang w:val="en-IN"/>
        </w:rPr>
        <w:t xml:space="preserve">In this paper, the centralized PK-GEVD-MWF has been derived as an extension to the centralized GEVD-based MWF by introducing partial prior knowledge of the desired source steering vector. Also a distributed round-robin algorithm has been presented to show that the output of this filter can be computed in a fully-connected WSN in a distributed way. Instead of communicating all the sensor signals, each node communicates a compressed version of its sensor signals, reducing the communication and computational cost, compared to the centralized approach. The algorithm has been validated by means of numerical simulations. </w:t>
      </w:r>
    </w:p>
    <w:p w:rsidR="001F1E5A" w:rsidRDefault="001F1E5A" w:rsidP="00E53AA4">
      <w:pPr>
        <w:pStyle w:val="BodyText"/>
        <w:rPr>
          <w:b/>
          <w:iCs/>
          <w:sz w:val="28"/>
          <w:szCs w:val="28"/>
        </w:rPr>
      </w:pPr>
    </w:p>
    <w:p w:rsidR="003C0F6F" w:rsidRDefault="003C0F6F" w:rsidP="00E53AA4">
      <w:pPr>
        <w:pStyle w:val="BodyText"/>
        <w:rPr>
          <w:b/>
          <w:iCs/>
          <w:sz w:val="28"/>
          <w:szCs w:val="28"/>
        </w:rPr>
      </w:pPr>
    </w:p>
    <w:p w:rsidR="007C06ED" w:rsidRDefault="007C06ED" w:rsidP="00E53AA4">
      <w:pPr>
        <w:pStyle w:val="BodyText"/>
        <w:rPr>
          <w:b/>
          <w:iCs/>
          <w:sz w:val="28"/>
          <w:szCs w:val="28"/>
        </w:rPr>
      </w:pPr>
    </w:p>
    <w:p w:rsidR="007C06ED" w:rsidRDefault="007C06ED" w:rsidP="00E53AA4">
      <w:pPr>
        <w:pStyle w:val="BodyText"/>
        <w:rPr>
          <w:b/>
          <w:iCs/>
          <w:sz w:val="28"/>
          <w:szCs w:val="28"/>
        </w:rPr>
      </w:pPr>
    </w:p>
    <w:p w:rsidR="007C06ED" w:rsidRDefault="007C06ED" w:rsidP="00E53AA4">
      <w:pPr>
        <w:pStyle w:val="BodyText"/>
        <w:rPr>
          <w:b/>
          <w:iCs/>
          <w:sz w:val="28"/>
          <w:szCs w:val="28"/>
        </w:rPr>
      </w:pPr>
    </w:p>
    <w:p w:rsidR="007C06ED" w:rsidRDefault="007C06ED" w:rsidP="00E53AA4">
      <w:pPr>
        <w:pStyle w:val="BodyText"/>
        <w:rPr>
          <w:b/>
          <w:iCs/>
          <w:sz w:val="28"/>
          <w:szCs w:val="28"/>
        </w:rPr>
      </w:pPr>
    </w:p>
    <w:p w:rsidR="007C06ED" w:rsidRDefault="007C06ED" w:rsidP="00E53AA4">
      <w:pPr>
        <w:pStyle w:val="BodyText"/>
        <w:rPr>
          <w:b/>
          <w:iCs/>
          <w:sz w:val="28"/>
          <w:szCs w:val="28"/>
        </w:rPr>
      </w:pPr>
    </w:p>
    <w:p w:rsidR="007C06ED" w:rsidRDefault="007C06ED" w:rsidP="00E53AA4">
      <w:pPr>
        <w:pStyle w:val="BodyText"/>
        <w:rPr>
          <w:b/>
          <w:iCs/>
          <w:sz w:val="28"/>
          <w:szCs w:val="28"/>
        </w:rPr>
      </w:pPr>
    </w:p>
    <w:p w:rsidR="007C06ED" w:rsidRDefault="007C06ED" w:rsidP="00E53AA4">
      <w:pPr>
        <w:pStyle w:val="BodyText"/>
        <w:rPr>
          <w:b/>
          <w:iCs/>
          <w:sz w:val="28"/>
          <w:szCs w:val="28"/>
        </w:rPr>
      </w:pPr>
    </w:p>
    <w:p w:rsidR="007C06ED" w:rsidRDefault="007C06ED" w:rsidP="00E53AA4">
      <w:pPr>
        <w:pStyle w:val="BodyText"/>
        <w:rPr>
          <w:b/>
          <w:iCs/>
          <w:sz w:val="28"/>
          <w:szCs w:val="28"/>
        </w:rPr>
      </w:pPr>
    </w:p>
    <w:p w:rsidR="007C06ED" w:rsidRDefault="007C06ED" w:rsidP="00E53AA4">
      <w:pPr>
        <w:pStyle w:val="BodyText"/>
        <w:rPr>
          <w:b/>
          <w:iCs/>
          <w:sz w:val="28"/>
          <w:szCs w:val="28"/>
        </w:rPr>
      </w:pPr>
    </w:p>
    <w:p w:rsidR="007C06ED" w:rsidRDefault="007C06ED" w:rsidP="00E53AA4">
      <w:pPr>
        <w:pStyle w:val="BodyText"/>
        <w:rPr>
          <w:b/>
          <w:iCs/>
          <w:sz w:val="28"/>
          <w:szCs w:val="28"/>
        </w:rPr>
      </w:pPr>
    </w:p>
    <w:p w:rsidR="007C06ED" w:rsidRDefault="007C06ED"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7C06ED" w:rsidRDefault="00C03233" w:rsidP="007C06ED">
      <w:pPr>
        <w:pStyle w:val="BodyText"/>
        <w:numPr>
          <w:ilvl w:val="0"/>
          <w:numId w:val="42"/>
        </w:numPr>
        <w:rPr>
          <w:sz w:val="32"/>
          <w:szCs w:val="32"/>
          <w:lang w:val="en-IN"/>
        </w:rPr>
      </w:pPr>
      <w:r w:rsidRPr="007C06ED">
        <w:rPr>
          <w:sz w:val="32"/>
          <w:szCs w:val="32"/>
          <w:lang w:val="en-IN"/>
        </w:rPr>
        <w:t>[1] D. Estrin, L. Girod, G. Pottie, and M. Srivastava, “Instrumenting the world with wireless sensor networks,” in ICASSP, May 2001, vol. 4, pp</w:t>
      </w:r>
      <w:r w:rsidRPr="007C06ED">
        <w:rPr>
          <w:sz w:val="32"/>
          <w:szCs w:val="32"/>
          <w:lang w:val="en-IN"/>
        </w:rPr>
        <w:t xml:space="preserve">. 2033–2036. </w:t>
      </w:r>
    </w:p>
    <w:p w:rsidR="00000000" w:rsidRPr="007C06ED" w:rsidRDefault="00C03233" w:rsidP="007C06ED">
      <w:pPr>
        <w:pStyle w:val="BodyText"/>
        <w:numPr>
          <w:ilvl w:val="0"/>
          <w:numId w:val="42"/>
        </w:numPr>
        <w:rPr>
          <w:sz w:val="32"/>
          <w:szCs w:val="32"/>
          <w:lang w:val="en-IN"/>
        </w:rPr>
      </w:pPr>
      <w:r w:rsidRPr="007C06ED">
        <w:rPr>
          <w:sz w:val="32"/>
          <w:szCs w:val="32"/>
          <w:lang w:val="en-IN"/>
        </w:rPr>
        <w:t xml:space="preserve">[2] C. G. Lopes and A. H. Sayed, “Incremental adaptive strategies over distributed networks,” IEEE Transactions on Signal Processing, vol. 55, no. 8, pp. 4064–4077, Aug 2007. </w:t>
      </w:r>
    </w:p>
    <w:p w:rsidR="00000000" w:rsidRPr="007C06ED" w:rsidRDefault="00C03233" w:rsidP="007C06ED">
      <w:pPr>
        <w:pStyle w:val="BodyText"/>
        <w:numPr>
          <w:ilvl w:val="0"/>
          <w:numId w:val="42"/>
        </w:numPr>
        <w:rPr>
          <w:sz w:val="32"/>
          <w:szCs w:val="32"/>
          <w:lang w:val="en-IN"/>
        </w:rPr>
      </w:pPr>
      <w:r w:rsidRPr="007C06ED">
        <w:rPr>
          <w:sz w:val="32"/>
          <w:szCs w:val="32"/>
          <w:lang w:val="en-IN"/>
        </w:rPr>
        <w:t>[3] I. D. Schizas, G. B. Giannakis, and Z. Luo, “Distributed est</w:t>
      </w:r>
      <w:r w:rsidRPr="007C06ED">
        <w:rPr>
          <w:sz w:val="32"/>
          <w:szCs w:val="32"/>
          <w:lang w:val="en-IN"/>
        </w:rPr>
        <w:t xml:space="preserve">imation using reduced-dimensionality sensor observations,” IEEE Transactions on Signal Processing, vol. 55, no. 8, pp. 4284–4299, Aug 2007. </w:t>
      </w:r>
    </w:p>
    <w:p w:rsidR="00000000" w:rsidRPr="007C06ED" w:rsidRDefault="00C03233" w:rsidP="007C06ED">
      <w:pPr>
        <w:pStyle w:val="BodyText"/>
        <w:numPr>
          <w:ilvl w:val="0"/>
          <w:numId w:val="42"/>
        </w:numPr>
        <w:rPr>
          <w:sz w:val="32"/>
          <w:szCs w:val="32"/>
          <w:lang w:val="en-IN"/>
        </w:rPr>
      </w:pPr>
      <w:r w:rsidRPr="007C06ED">
        <w:rPr>
          <w:sz w:val="32"/>
          <w:szCs w:val="32"/>
          <w:lang w:val="en-IN"/>
        </w:rPr>
        <w:t>[4] A. Bertrand and M. Moonen, “Distributed adaptive node-specific signal estimation in fully connected sensor net</w:t>
      </w:r>
      <w:r w:rsidRPr="007C06ED">
        <w:rPr>
          <w:sz w:val="32"/>
          <w:szCs w:val="32"/>
          <w:lang w:val="en-IN"/>
        </w:rPr>
        <w:t xml:space="preserve">works—part I: Sequential node updating,” IEEE Transactions on Signal Processing, vol. 58, no. 10, pp. 5277–5291, Oct 2010. </w:t>
      </w:r>
    </w:p>
    <w:p w:rsidR="00000000" w:rsidRPr="007C06ED" w:rsidRDefault="00C03233" w:rsidP="007C06ED">
      <w:pPr>
        <w:pStyle w:val="BodyText"/>
        <w:numPr>
          <w:ilvl w:val="0"/>
          <w:numId w:val="42"/>
        </w:numPr>
        <w:rPr>
          <w:sz w:val="32"/>
          <w:szCs w:val="32"/>
          <w:lang w:val="en-IN"/>
        </w:rPr>
      </w:pPr>
      <w:r w:rsidRPr="007C06ED">
        <w:rPr>
          <w:sz w:val="32"/>
          <w:szCs w:val="32"/>
          <w:lang w:val="en-IN"/>
        </w:rPr>
        <w:t>[5] A. Hassani, A. Bertrand, and M. Moonen, “GEVD-based low-rank approximation for distributed adaptive node-specific signal estima</w:t>
      </w:r>
      <w:r w:rsidRPr="007C06ED">
        <w:rPr>
          <w:sz w:val="32"/>
          <w:szCs w:val="32"/>
          <w:lang w:val="en-IN"/>
        </w:rPr>
        <w:t>tion in wireless sensor networks,” IEEE Transactions on Signal Processing, vol. 64, no. 10, pp. 2557–2572, May 2016.</w:t>
      </w:r>
      <w:r w:rsidRPr="007C06ED">
        <w:rPr>
          <w:sz w:val="32"/>
          <w:szCs w:val="32"/>
        </w:rPr>
        <w:t xml:space="preserve"> </w:t>
      </w:r>
    </w:p>
    <w:p w:rsidR="00000000" w:rsidRPr="007C06ED" w:rsidRDefault="00C03233" w:rsidP="007C06ED">
      <w:pPr>
        <w:pStyle w:val="BodyText"/>
        <w:numPr>
          <w:ilvl w:val="0"/>
          <w:numId w:val="42"/>
        </w:numPr>
        <w:rPr>
          <w:sz w:val="32"/>
          <w:szCs w:val="32"/>
          <w:lang w:val="en-IN"/>
        </w:rPr>
      </w:pPr>
      <w:r w:rsidRPr="007C06ED">
        <w:rPr>
          <w:sz w:val="32"/>
          <w:szCs w:val="32"/>
          <w:lang w:val="en-IN"/>
        </w:rPr>
        <w:t>[6] S. M. R. Nahar and A. Kai, “Robust voice activity detector by combining sequentially trained deep neural networks,” in CAICTA, Aug 20</w:t>
      </w:r>
      <w:r w:rsidRPr="007C06ED">
        <w:rPr>
          <w:sz w:val="32"/>
          <w:szCs w:val="32"/>
          <w:lang w:val="en-IN"/>
        </w:rPr>
        <w:t xml:space="preserve">16, pp. 1–5. </w:t>
      </w:r>
    </w:p>
    <w:p w:rsidR="00000000" w:rsidRPr="007C06ED" w:rsidRDefault="00C03233" w:rsidP="007C06ED">
      <w:pPr>
        <w:pStyle w:val="BodyText"/>
        <w:numPr>
          <w:ilvl w:val="0"/>
          <w:numId w:val="42"/>
        </w:numPr>
        <w:rPr>
          <w:sz w:val="32"/>
          <w:szCs w:val="32"/>
          <w:lang w:val="en-IN"/>
        </w:rPr>
      </w:pPr>
      <w:r w:rsidRPr="007C06ED">
        <w:rPr>
          <w:sz w:val="32"/>
          <w:szCs w:val="32"/>
          <w:lang w:val="en-IN"/>
        </w:rPr>
        <w:lastRenderedPageBreak/>
        <w:t xml:space="preserve">[7] M. Dendrinos, S. Bakamidis, and G. Carayannis, “Speech enhancement from noise: A regenerative approach,” Speech Communication, vol. 10, no. 1, pp. 45 – 57, 1991. </w:t>
      </w:r>
    </w:p>
    <w:p w:rsidR="00000000" w:rsidRPr="007C06ED" w:rsidRDefault="00C03233" w:rsidP="007C06ED">
      <w:pPr>
        <w:pStyle w:val="BodyText"/>
        <w:numPr>
          <w:ilvl w:val="0"/>
          <w:numId w:val="42"/>
        </w:numPr>
        <w:rPr>
          <w:sz w:val="32"/>
          <w:szCs w:val="32"/>
          <w:lang w:val="en-IN"/>
        </w:rPr>
      </w:pPr>
      <w:r w:rsidRPr="007C06ED">
        <w:rPr>
          <w:sz w:val="32"/>
          <w:szCs w:val="32"/>
          <w:lang w:val="en-IN"/>
        </w:rPr>
        <w:t>[8] B. R. Breed and J. Strauss, “A short proof of the equivalence of LCMV</w:t>
      </w:r>
      <w:r w:rsidRPr="007C06ED">
        <w:rPr>
          <w:sz w:val="32"/>
          <w:szCs w:val="32"/>
          <w:lang w:val="en-IN"/>
        </w:rPr>
        <w:t xml:space="preserve"> and GSC beamforming,” IEEE Signal Processing Letters, vol. 9, no. 6, pp. 168–169, June 2002.</w:t>
      </w:r>
    </w:p>
    <w:p w:rsidR="00000000" w:rsidRPr="007C06ED" w:rsidRDefault="00C03233" w:rsidP="007C06ED">
      <w:pPr>
        <w:pStyle w:val="BodyText"/>
        <w:numPr>
          <w:ilvl w:val="0"/>
          <w:numId w:val="42"/>
        </w:numPr>
        <w:rPr>
          <w:sz w:val="32"/>
          <w:szCs w:val="32"/>
          <w:lang w:val="en-IN"/>
        </w:rPr>
      </w:pPr>
      <w:r w:rsidRPr="007C06ED">
        <w:rPr>
          <w:sz w:val="32"/>
          <w:szCs w:val="32"/>
          <w:lang w:val="en-IN"/>
        </w:rPr>
        <w:t>[9] A. Geusens, A. Bertrand, B. Cornelis, and M. Moonen, “Multi-channel noise reduction in hearing aids with wireless access to an external reference signal,” in</w:t>
      </w:r>
      <w:r w:rsidRPr="007C06ED">
        <w:rPr>
          <w:sz w:val="32"/>
          <w:szCs w:val="32"/>
          <w:lang w:val="en-IN"/>
        </w:rPr>
        <w:t xml:space="preserve"> IWAENC, Aachen, Germany, Sep. 2012. </w:t>
      </w:r>
    </w:p>
    <w:p w:rsidR="00000000" w:rsidRPr="007C06ED" w:rsidRDefault="00C03233" w:rsidP="007C06ED">
      <w:pPr>
        <w:pStyle w:val="BodyText"/>
        <w:numPr>
          <w:ilvl w:val="0"/>
          <w:numId w:val="42"/>
        </w:numPr>
        <w:rPr>
          <w:sz w:val="32"/>
          <w:szCs w:val="32"/>
          <w:lang w:val="en-IN"/>
        </w:rPr>
      </w:pPr>
      <w:r w:rsidRPr="007C06ED">
        <w:rPr>
          <w:sz w:val="32"/>
          <w:szCs w:val="32"/>
          <w:lang w:val="en-IN"/>
        </w:rPr>
        <w:t xml:space="preserve">[10] S. Doclo and M. Moonen, “Gsvd-based optimal filtering for single and multimicrophone speech enhancement,” IEEE Transactions on Signal Processing, vol. 50, no. 9, pp. 2230–2244, Sep 2002.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03233" w:rsidRDefault="00C03233" w:rsidP="003654DF">
      <w:pPr>
        <w:spacing w:after="0" w:line="240" w:lineRule="auto"/>
      </w:pPr>
      <w:r>
        <w:separator/>
      </w:r>
    </w:p>
  </w:endnote>
  <w:endnote w:type="continuationSeparator" w:id="1">
    <w:p w:rsidR="00C03233" w:rsidRDefault="00C03233"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03233" w:rsidRDefault="00C03233" w:rsidP="003654DF">
      <w:pPr>
        <w:spacing w:after="0" w:line="240" w:lineRule="auto"/>
      </w:pPr>
      <w:r>
        <w:separator/>
      </w:r>
    </w:p>
  </w:footnote>
  <w:footnote w:type="continuationSeparator" w:id="1">
    <w:p w:rsidR="00C03233" w:rsidRDefault="00C03233"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103E9E">
        <w:pPr>
          <w:pStyle w:val="Header"/>
          <w:jc w:val="right"/>
        </w:pPr>
        <w:fldSimple w:instr=" PAGE   \* MERGEFORMAT ">
          <w:r w:rsidR="002A1124">
            <w:rPr>
              <w:noProof/>
            </w:rPr>
            <w:t>15</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0B07501"/>
    <w:multiLevelType w:val="hybridMultilevel"/>
    <w:tmpl w:val="14CE715C"/>
    <w:lvl w:ilvl="0" w:tplc="5EAA1384">
      <w:start w:val="1"/>
      <w:numFmt w:val="bullet"/>
      <w:lvlText w:val=""/>
      <w:lvlJc w:val="left"/>
      <w:pPr>
        <w:tabs>
          <w:tab w:val="num" w:pos="720"/>
        </w:tabs>
        <w:ind w:left="720" w:hanging="360"/>
      </w:pPr>
      <w:rPr>
        <w:rFonts w:ascii="Wingdings 2" w:hAnsi="Wingdings 2" w:hint="default"/>
      </w:rPr>
    </w:lvl>
    <w:lvl w:ilvl="1" w:tplc="F728816E" w:tentative="1">
      <w:start w:val="1"/>
      <w:numFmt w:val="bullet"/>
      <w:lvlText w:val=""/>
      <w:lvlJc w:val="left"/>
      <w:pPr>
        <w:tabs>
          <w:tab w:val="num" w:pos="1440"/>
        </w:tabs>
        <w:ind w:left="1440" w:hanging="360"/>
      </w:pPr>
      <w:rPr>
        <w:rFonts w:ascii="Wingdings 2" w:hAnsi="Wingdings 2" w:hint="default"/>
      </w:rPr>
    </w:lvl>
    <w:lvl w:ilvl="2" w:tplc="E1AC17F6" w:tentative="1">
      <w:start w:val="1"/>
      <w:numFmt w:val="bullet"/>
      <w:lvlText w:val=""/>
      <w:lvlJc w:val="left"/>
      <w:pPr>
        <w:tabs>
          <w:tab w:val="num" w:pos="2160"/>
        </w:tabs>
        <w:ind w:left="2160" w:hanging="360"/>
      </w:pPr>
      <w:rPr>
        <w:rFonts w:ascii="Wingdings 2" w:hAnsi="Wingdings 2" w:hint="default"/>
      </w:rPr>
    </w:lvl>
    <w:lvl w:ilvl="3" w:tplc="86A86AF4" w:tentative="1">
      <w:start w:val="1"/>
      <w:numFmt w:val="bullet"/>
      <w:lvlText w:val=""/>
      <w:lvlJc w:val="left"/>
      <w:pPr>
        <w:tabs>
          <w:tab w:val="num" w:pos="2880"/>
        </w:tabs>
        <w:ind w:left="2880" w:hanging="360"/>
      </w:pPr>
      <w:rPr>
        <w:rFonts w:ascii="Wingdings 2" w:hAnsi="Wingdings 2" w:hint="default"/>
      </w:rPr>
    </w:lvl>
    <w:lvl w:ilvl="4" w:tplc="8E9C71A8" w:tentative="1">
      <w:start w:val="1"/>
      <w:numFmt w:val="bullet"/>
      <w:lvlText w:val=""/>
      <w:lvlJc w:val="left"/>
      <w:pPr>
        <w:tabs>
          <w:tab w:val="num" w:pos="3600"/>
        </w:tabs>
        <w:ind w:left="3600" w:hanging="360"/>
      </w:pPr>
      <w:rPr>
        <w:rFonts w:ascii="Wingdings 2" w:hAnsi="Wingdings 2" w:hint="default"/>
      </w:rPr>
    </w:lvl>
    <w:lvl w:ilvl="5" w:tplc="CF082270" w:tentative="1">
      <w:start w:val="1"/>
      <w:numFmt w:val="bullet"/>
      <w:lvlText w:val=""/>
      <w:lvlJc w:val="left"/>
      <w:pPr>
        <w:tabs>
          <w:tab w:val="num" w:pos="4320"/>
        </w:tabs>
        <w:ind w:left="4320" w:hanging="360"/>
      </w:pPr>
      <w:rPr>
        <w:rFonts w:ascii="Wingdings 2" w:hAnsi="Wingdings 2" w:hint="default"/>
      </w:rPr>
    </w:lvl>
    <w:lvl w:ilvl="6" w:tplc="794A7FC2" w:tentative="1">
      <w:start w:val="1"/>
      <w:numFmt w:val="bullet"/>
      <w:lvlText w:val=""/>
      <w:lvlJc w:val="left"/>
      <w:pPr>
        <w:tabs>
          <w:tab w:val="num" w:pos="5040"/>
        </w:tabs>
        <w:ind w:left="5040" w:hanging="360"/>
      </w:pPr>
      <w:rPr>
        <w:rFonts w:ascii="Wingdings 2" w:hAnsi="Wingdings 2" w:hint="default"/>
      </w:rPr>
    </w:lvl>
    <w:lvl w:ilvl="7" w:tplc="D1CE87AA" w:tentative="1">
      <w:start w:val="1"/>
      <w:numFmt w:val="bullet"/>
      <w:lvlText w:val=""/>
      <w:lvlJc w:val="left"/>
      <w:pPr>
        <w:tabs>
          <w:tab w:val="num" w:pos="5760"/>
        </w:tabs>
        <w:ind w:left="5760" w:hanging="360"/>
      </w:pPr>
      <w:rPr>
        <w:rFonts w:ascii="Wingdings 2" w:hAnsi="Wingdings 2" w:hint="default"/>
      </w:rPr>
    </w:lvl>
    <w:lvl w:ilvl="8" w:tplc="04301344" w:tentative="1">
      <w:start w:val="1"/>
      <w:numFmt w:val="bullet"/>
      <w:lvlText w:val=""/>
      <w:lvlJc w:val="left"/>
      <w:pPr>
        <w:tabs>
          <w:tab w:val="num" w:pos="6480"/>
        </w:tabs>
        <w:ind w:left="6480" w:hanging="360"/>
      </w:pPr>
      <w:rPr>
        <w:rFonts w:ascii="Wingdings 2" w:hAnsi="Wingdings 2" w:hint="default"/>
      </w:rPr>
    </w:lvl>
  </w:abstractNum>
  <w:abstractNum w:abstractNumId="6">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203A13F7"/>
    <w:multiLevelType w:val="hybridMultilevel"/>
    <w:tmpl w:val="252A0648"/>
    <w:lvl w:ilvl="0" w:tplc="5A9A1EBE">
      <w:start w:val="1"/>
      <w:numFmt w:val="bullet"/>
      <w:lvlText w:val=""/>
      <w:lvlJc w:val="left"/>
      <w:pPr>
        <w:tabs>
          <w:tab w:val="num" w:pos="720"/>
        </w:tabs>
        <w:ind w:left="720" w:hanging="360"/>
      </w:pPr>
      <w:rPr>
        <w:rFonts w:ascii="Wingdings 2" w:hAnsi="Wingdings 2" w:hint="default"/>
      </w:rPr>
    </w:lvl>
    <w:lvl w:ilvl="1" w:tplc="AEAA27AE" w:tentative="1">
      <w:start w:val="1"/>
      <w:numFmt w:val="bullet"/>
      <w:lvlText w:val=""/>
      <w:lvlJc w:val="left"/>
      <w:pPr>
        <w:tabs>
          <w:tab w:val="num" w:pos="1440"/>
        </w:tabs>
        <w:ind w:left="1440" w:hanging="360"/>
      </w:pPr>
      <w:rPr>
        <w:rFonts w:ascii="Wingdings 2" w:hAnsi="Wingdings 2" w:hint="default"/>
      </w:rPr>
    </w:lvl>
    <w:lvl w:ilvl="2" w:tplc="9904B34E" w:tentative="1">
      <w:start w:val="1"/>
      <w:numFmt w:val="bullet"/>
      <w:lvlText w:val=""/>
      <w:lvlJc w:val="left"/>
      <w:pPr>
        <w:tabs>
          <w:tab w:val="num" w:pos="2160"/>
        </w:tabs>
        <w:ind w:left="2160" w:hanging="360"/>
      </w:pPr>
      <w:rPr>
        <w:rFonts w:ascii="Wingdings 2" w:hAnsi="Wingdings 2" w:hint="default"/>
      </w:rPr>
    </w:lvl>
    <w:lvl w:ilvl="3" w:tplc="5FC43F4A" w:tentative="1">
      <w:start w:val="1"/>
      <w:numFmt w:val="bullet"/>
      <w:lvlText w:val=""/>
      <w:lvlJc w:val="left"/>
      <w:pPr>
        <w:tabs>
          <w:tab w:val="num" w:pos="2880"/>
        </w:tabs>
        <w:ind w:left="2880" w:hanging="360"/>
      </w:pPr>
      <w:rPr>
        <w:rFonts w:ascii="Wingdings 2" w:hAnsi="Wingdings 2" w:hint="default"/>
      </w:rPr>
    </w:lvl>
    <w:lvl w:ilvl="4" w:tplc="617EA414" w:tentative="1">
      <w:start w:val="1"/>
      <w:numFmt w:val="bullet"/>
      <w:lvlText w:val=""/>
      <w:lvlJc w:val="left"/>
      <w:pPr>
        <w:tabs>
          <w:tab w:val="num" w:pos="3600"/>
        </w:tabs>
        <w:ind w:left="3600" w:hanging="360"/>
      </w:pPr>
      <w:rPr>
        <w:rFonts w:ascii="Wingdings 2" w:hAnsi="Wingdings 2" w:hint="default"/>
      </w:rPr>
    </w:lvl>
    <w:lvl w:ilvl="5" w:tplc="1BBEADA0" w:tentative="1">
      <w:start w:val="1"/>
      <w:numFmt w:val="bullet"/>
      <w:lvlText w:val=""/>
      <w:lvlJc w:val="left"/>
      <w:pPr>
        <w:tabs>
          <w:tab w:val="num" w:pos="4320"/>
        </w:tabs>
        <w:ind w:left="4320" w:hanging="360"/>
      </w:pPr>
      <w:rPr>
        <w:rFonts w:ascii="Wingdings 2" w:hAnsi="Wingdings 2" w:hint="default"/>
      </w:rPr>
    </w:lvl>
    <w:lvl w:ilvl="6" w:tplc="6B02B71A" w:tentative="1">
      <w:start w:val="1"/>
      <w:numFmt w:val="bullet"/>
      <w:lvlText w:val=""/>
      <w:lvlJc w:val="left"/>
      <w:pPr>
        <w:tabs>
          <w:tab w:val="num" w:pos="5040"/>
        </w:tabs>
        <w:ind w:left="5040" w:hanging="360"/>
      </w:pPr>
      <w:rPr>
        <w:rFonts w:ascii="Wingdings 2" w:hAnsi="Wingdings 2" w:hint="default"/>
      </w:rPr>
    </w:lvl>
    <w:lvl w:ilvl="7" w:tplc="0A8E33F6" w:tentative="1">
      <w:start w:val="1"/>
      <w:numFmt w:val="bullet"/>
      <w:lvlText w:val=""/>
      <w:lvlJc w:val="left"/>
      <w:pPr>
        <w:tabs>
          <w:tab w:val="num" w:pos="5760"/>
        </w:tabs>
        <w:ind w:left="5760" w:hanging="360"/>
      </w:pPr>
      <w:rPr>
        <w:rFonts w:ascii="Wingdings 2" w:hAnsi="Wingdings 2" w:hint="default"/>
      </w:rPr>
    </w:lvl>
    <w:lvl w:ilvl="8" w:tplc="E5708D44" w:tentative="1">
      <w:start w:val="1"/>
      <w:numFmt w:val="bullet"/>
      <w:lvlText w:val=""/>
      <w:lvlJc w:val="left"/>
      <w:pPr>
        <w:tabs>
          <w:tab w:val="num" w:pos="6480"/>
        </w:tabs>
        <w:ind w:left="6480" w:hanging="360"/>
      </w:pPr>
      <w:rPr>
        <w:rFonts w:ascii="Wingdings 2" w:hAnsi="Wingdings 2" w:hint="default"/>
      </w:rPr>
    </w:lvl>
  </w:abstractNum>
  <w:abstractNum w:abstractNumId="11">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4">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8">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3">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4">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4A630A41"/>
    <w:multiLevelType w:val="hybridMultilevel"/>
    <w:tmpl w:val="2082A512"/>
    <w:lvl w:ilvl="0" w:tplc="4EDA6022">
      <w:start w:val="1"/>
      <w:numFmt w:val="bullet"/>
      <w:lvlText w:val=""/>
      <w:lvlJc w:val="left"/>
      <w:pPr>
        <w:tabs>
          <w:tab w:val="num" w:pos="720"/>
        </w:tabs>
        <w:ind w:left="720" w:hanging="360"/>
      </w:pPr>
      <w:rPr>
        <w:rFonts w:ascii="Wingdings 2" w:hAnsi="Wingdings 2" w:hint="default"/>
      </w:rPr>
    </w:lvl>
    <w:lvl w:ilvl="1" w:tplc="65085BCA" w:tentative="1">
      <w:start w:val="1"/>
      <w:numFmt w:val="bullet"/>
      <w:lvlText w:val=""/>
      <w:lvlJc w:val="left"/>
      <w:pPr>
        <w:tabs>
          <w:tab w:val="num" w:pos="1440"/>
        </w:tabs>
        <w:ind w:left="1440" w:hanging="360"/>
      </w:pPr>
      <w:rPr>
        <w:rFonts w:ascii="Wingdings 2" w:hAnsi="Wingdings 2" w:hint="default"/>
      </w:rPr>
    </w:lvl>
    <w:lvl w:ilvl="2" w:tplc="E6E6BA7C" w:tentative="1">
      <w:start w:val="1"/>
      <w:numFmt w:val="bullet"/>
      <w:lvlText w:val=""/>
      <w:lvlJc w:val="left"/>
      <w:pPr>
        <w:tabs>
          <w:tab w:val="num" w:pos="2160"/>
        </w:tabs>
        <w:ind w:left="2160" w:hanging="360"/>
      </w:pPr>
      <w:rPr>
        <w:rFonts w:ascii="Wingdings 2" w:hAnsi="Wingdings 2" w:hint="default"/>
      </w:rPr>
    </w:lvl>
    <w:lvl w:ilvl="3" w:tplc="D6D2F7DC" w:tentative="1">
      <w:start w:val="1"/>
      <w:numFmt w:val="bullet"/>
      <w:lvlText w:val=""/>
      <w:lvlJc w:val="left"/>
      <w:pPr>
        <w:tabs>
          <w:tab w:val="num" w:pos="2880"/>
        </w:tabs>
        <w:ind w:left="2880" w:hanging="360"/>
      </w:pPr>
      <w:rPr>
        <w:rFonts w:ascii="Wingdings 2" w:hAnsi="Wingdings 2" w:hint="default"/>
      </w:rPr>
    </w:lvl>
    <w:lvl w:ilvl="4" w:tplc="3B70C732" w:tentative="1">
      <w:start w:val="1"/>
      <w:numFmt w:val="bullet"/>
      <w:lvlText w:val=""/>
      <w:lvlJc w:val="left"/>
      <w:pPr>
        <w:tabs>
          <w:tab w:val="num" w:pos="3600"/>
        </w:tabs>
        <w:ind w:left="3600" w:hanging="360"/>
      </w:pPr>
      <w:rPr>
        <w:rFonts w:ascii="Wingdings 2" w:hAnsi="Wingdings 2" w:hint="default"/>
      </w:rPr>
    </w:lvl>
    <w:lvl w:ilvl="5" w:tplc="51E8B148" w:tentative="1">
      <w:start w:val="1"/>
      <w:numFmt w:val="bullet"/>
      <w:lvlText w:val=""/>
      <w:lvlJc w:val="left"/>
      <w:pPr>
        <w:tabs>
          <w:tab w:val="num" w:pos="4320"/>
        </w:tabs>
        <w:ind w:left="4320" w:hanging="360"/>
      </w:pPr>
      <w:rPr>
        <w:rFonts w:ascii="Wingdings 2" w:hAnsi="Wingdings 2" w:hint="default"/>
      </w:rPr>
    </w:lvl>
    <w:lvl w:ilvl="6" w:tplc="C018E26C" w:tentative="1">
      <w:start w:val="1"/>
      <w:numFmt w:val="bullet"/>
      <w:lvlText w:val=""/>
      <w:lvlJc w:val="left"/>
      <w:pPr>
        <w:tabs>
          <w:tab w:val="num" w:pos="5040"/>
        </w:tabs>
        <w:ind w:left="5040" w:hanging="360"/>
      </w:pPr>
      <w:rPr>
        <w:rFonts w:ascii="Wingdings 2" w:hAnsi="Wingdings 2" w:hint="default"/>
      </w:rPr>
    </w:lvl>
    <w:lvl w:ilvl="7" w:tplc="DB8AF2CA" w:tentative="1">
      <w:start w:val="1"/>
      <w:numFmt w:val="bullet"/>
      <w:lvlText w:val=""/>
      <w:lvlJc w:val="left"/>
      <w:pPr>
        <w:tabs>
          <w:tab w:val="num" w:pos="5760"/>
        </w:tabs>
        <w:ind w:left="5760" w:hanging="360"/>
      </w:pPr>
      <w:rPr>
        <w:rFonts w:ascii="Wingdings 2" w:hAnsi="Wingdings 2" w:hint="default"/>
      </w:rPr>
    </w:lvl>
    <w:lvl w:ilvl="8" w:tplc="BF6AB642" w:tentative="1">
      <w:start w:val="1"/>
      <w:numFmt w:val="bullet"/>
      <w:lvlText w:val=""/>
      <w:lvlJc w:val="left"/>
      <w:pPr>
        <w:tabs>
          <w:tab w:val="num" w:pos="6480"/>
        </w:tabs>
        <w:ind w:left="6480" w:hanging="360"/>
      </w:pPr>
      <w:rPr>
        <w:rFonts w:ascii="Wingdings 2" w:hAnsi="Wingdings 2" w:hint="default"/>
      </w:rPr>
    </w:lvl>
  </w:abstractNum>
  <w:abstractNum w:abstractNumId="28">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0">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4EF01376"/>
    <w:multiLevelType w:val="hybridMultilevel"/>
    <w:tmpl w:val="9F948D56"/>
    <w:lvl w:ilvl="0" w:tplc="839215C6">
      <w:start w:val="1"/>
      <w:numFmt w:val="bullet"/>
      <w:lvlText w:val=""/>
      <w:lvlJc w:val="left"/>
      <w:pPr>
        <w:tabs>
          <w:tab w:val="num" w:pos="720"/>
        </w:tabs>
        <w:ind w:left="720" w:hanging="360"/>
      </w:pPr>
      <w:rPr>
        <w:rFonts w:ascii="Wingdings 2" w:hAnsi="Wingdings 2" w:hint="default"/>
      </w:rPr>
    </w:lvl>
    <w:lvl w:ilvl="1" w:tplc="A27C0AFA" w:tentative="1">
      <w:start w:val="1"/>
      <w:numFmt w:val="bullet"/>
      <w:lvlText w:val=""/>
      <w:lvlJc w:val="left"/>
      <w:pPr>
        <w:tabs>
          <w:tab w:val="num" w:pos="1440"/>
        </w:tabs>
        <w:ind w:left="1440" w:hanging="360"/>
      </w:pPr>
      <w:rPr>
        <w:rFonts w:ascii="Wingdings 2" w:hAnsi="Wingdings 2" w:hint="default"/>
      </w:rPr>
    </w:lvl>
    <w:lvl w:ilvl="2" w:tplc="8F5C4254" w:tentative="1">
      <w:start w:val="1"/>
      <w:numFmt w:val="bullet"/>
      <w:lvlText w:val=""/>
      <w:lvlJc w:val="left"/>
      <w:pPr>
        <w:tabs>
          <w:tab w:val="num" w:pos="2160"/>
        </w:tabs>
        <w:ind w:left="2160" w:hanging="360"/>
      </w:pPr>
      <w:rPr>
        <w:rFonts w:ascii="Wingdings 2" w:hAnsi="Wingdings 2" w:hint="default"/>
      </w:rPr>
    </w:lvl>
    <w:lvl w:ilvl="3" w:tplc="0E3673D6" w:tentative="1">
      <w:start w:val="1"/>
      <w:numFmt w:val="bullet"/>
      <w:lvlText w:val=""/>
      <w:lvlJc w:val="left"/>
      <w:pPr>
        <w:tabs>
          <w:tab w:val="num" w:pos="2880"/>
        </w:tabs>
        <w:ind w:left="2880" w:hanging="360"/>
      </w:pPr>
      <w:rPr>
        <w:rFonts w:ascii="Wingdings 2" w:hAnsi="Wingdings 2" w:hint="default"/>
      </w:rPr>
    </w:lvl>
    <w:lvl w:ilvl="4" w:tplc="638C7310" w:tentative="1">
      <w:start w:val="1"/>
      <w:numFmt w:val="bullet"/>
      <w:lvlText w:val=""/>
      <w:lvlJc w:val="left"/>
      <w:pPr>
        <w:tabs>
          <w:tab w:val="num" w:pos="3600"/>
        </w:tabs>
        <w:ind w:left="3600" w:hanging="360"/>
      </w:pPr>
      <w:rPr>
        <w:rFonts w:ascii="Wingdings 2" w:hAnsi="Wingdings 2" w:hint="default"/>
      </w:rPr>
    </w:lvl>
    <w:lvl w:ilvl="5" w:tplc="C7300802" w:tentative="1">
      <w:start w:val="1"/>
      <w:numFmt w:val="bullet"/>
      <w:lvlText w:val=""/>
      <w:lvlJc w:val="left"/>
      <w:pPr>
        <w:tabs>
          <w:tab w:val="num" w:pos="4320"/>
        </w:tabs>
        <w:ind w:left="4320" w:hanging="360"/>
      </w:pPr>
      <w:rPr>
        <w:rFonts w:ascii="Wingdings 2" w:hAnsi="Wingdings 2" w:hint="default"/>
      </w:rPr>
    </w:lvl>
    <w:lvl w:ilvl="6" w:tplc="B10A5A8A" w:tentative="1">
      <w:start w:val="1"/>
      <w:numFmt w:val="bullet"/>
      <w:lvlText w:val=""/>
      <w:lvlJc w:val="left"/>
      <w:pPr>
        <w:tabs>
          <w:tab w:val="num" w:pos="5040"/>
        </w:tabs>
        <w:ind w:left="5040" w:hanging="360"/>
      </w:pPr>
      <w:rPr>
        <w:rFonts w:ascii="Wingdings 2" w:hAnsi="Wingdings 2" w:hint="default"/>
      </w:rPr>
    </w:lvl>
    <w:lvl w:ilvl="7" w:tplc="F5902BD8" w:tentative="1">
      <w:start w:val="1"/>
      <w:numFmt w:val="bullet"/>
      <w:lvlText w:val=""/>
      <w:lvlJc w:val="left"/>
      <w:pPr>
        <w:tabs>
          <w:tab w:val="num" w:pos="5760"/>
        </w:tabs>
        <w:ind w:left="5760" w:hanging="360"/>
      </w:pPr>
      <w:rPr>
        <w:rFonts w:ascii="Wingdings 2" w:hAnsi="Wingdings 2" w:hint="default"/>
      </w:rPr>
    </w:lvl>
    <w:lvl w:ilvl="8" w:tplc="6B16CCCC" w:tentative="1">
      <w:start w:val="1"/>
      <w:numFmt w:val="bullet"/>
      <w:lvlText w:val=""/>
      <w:lvlJc w:val="left"/>
      <w:pPr>
        <w:tabs>
          <w:tab w:val="num" w:pos="6480"/>
        </w:tabs>
        <w:ind w:left="6480" w:hanging="360"/>
      </w:pPr>
      <w:rPr>
        <w:rFonts w:ascii="Wingdings 2" w:hAnsi="Wingdings 2" w:hint="default"/>
      </w:rPr>
    </w:lvl>
  </w:abstractNum>
  <w:abstractNum w:abstractNumId="32">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28510C0"/>
    <w:multiLevelType w:val="hybridMultilevel"/>
    <w:tmpl w:val="8EE8EAC4"/>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34">
    <w:nsid w:val="536E6420"/>
    <w:multiLevelType w:val="hybridMultilevel"/>
    <w:tmpl w:val="E78A1C8C"/>
    <w:lvl w:ilvl="0" w:tplc="9E407BD4">
      <w:start w:val="1"/>
      <w:numFmt w:val="bullet"/>
      <w:lvlText w:val=""/>
      <w:lvlJc w:val="left"/>
      <w:pPr>
        <w:tabs>
          <w:tab w:val="num" w:pos="720"/>
        </w:tabs>
        <w:ind w:left="720" w:hanging="360"/>
      </w:pPr>
      <w:rPr>
        <w:rFonts w:ascii="Wingdings 2" w:hAnsi="Wingdings 2" w:hint="default"/>
      </w:rPr>
    </w:lvl>
    <w:lvl w:ilvl="1" w:tplc="D758C704" w:tentative="1">
      <w:start w:val="1"/>
      <w:numFmt w:val="bullet"/>
      <w:lvlText w:val=""/>
      <w:lvlJc w:val="left"/>
      <w:pPr>
        <w:tabs>
          <w:tab w:val="num" w:pos="1440"/>
        </w:tabs>
        <w:ind w:left="1440" w:hanging="360"/>
      </w:pPr>
      <w:rPr>
        <w:rFonts w:ascii="Wingdings 2" w:hAnsi="Wingdings 2" w:hint="default"/>
      </w:rPr>
    </w:lvl>
    <w:lvl w:ilvl="2" w:tplc="A0FEA9BC" w:tentative="1">
      <w:start w:val="1"/>
      <w:numFmt w:val="bullet"/>
      <w:lvlText w:val=""/>
      <w:lvlJc w:val="left"/>
      <w:pPr>
        <w:tabs>
          <w:tab w:val="num" w:pos="2160"/>
        </w:tabs>
        <w:ind w:left="2160" w:hanging="360"/>
      </w:pPr>
      <w:rPr>
        <w:rFonts w:ascii="Wingdings 2" w:hAnsi="Wingdings 2" w:hint="default"/>
      </w:rPr>
    </w:lvl>
    <w:lvl w:ilvl="3" w:tplc="212AB30C" w:tentative="1">
      <w:start w:val="1"/>
      <w:numFmt w:val="bullet"/>
      <w:lvlText w:val=""/>
      <w:lvlJc w:val="left"/>
      <w:pPr>
        <w:tabs>
          <w:tab w:val="num" w:pos="2880"/>
        </w:tabs>
        <w:ind w:left="2880" w:hanging="360"/>
      </w:pPr>
      <w:rPr>
        <w:rFonts w:ascii="Wingdings 2" w:hAnsi="Wingdings 2" w:hint="default"/>
      </w:rPr>
    </w:lvl>
    <w:lvl w:ilvl="4" w:tplc="7BDE8D9C" w:tentative="1">
      <w:start w:val="1"/>
      <w:numFmt w:val="bullet"/>
      <w:lvlText w:val=""/>
      <w:lvlJc w:val="left"/>
      <w:pPr>
        <w:tabs>
          <w:tab w:val="num" w:pos="3600"/>
        </w:tabs>
        <w:ind w:left="3600" w:hanging="360"/>
      </w:pPr>
      <w:rPr>
        <w:rFonts w:ascii="Wingdings 2" w:hAnsi="Wingdings 2" w:hint="default"/>
      </w:rPr>
    </w:lvl>
    <w:lvl w:ilvl="5" w:tplc="3A7C102E" w:tentative="1">
      <w:start w:val="1"/>
      <w:numFmt w:val="bullet"/>
      <w:lvlText w:val=""/>
      <w:lvlJc w:val="left"/>
      <w:pPr>
        <w:tabs>
          <w:tab w:val="num" w:pos="4320"/>
        </w:tabs>
        <w:ind w:left="4320" w:hanging="360"/>
      </w:pPr>
      <w:rPr>
        <w:rFonts w:ascii="Wingdings 2" w:hAnsi="Wingdings 2" w:hint="default"/>
      </w:rPr>
    </w:lvl>
    <w:lvl w:ilvl="6" w:tplc="05446CD6" w:tentative="1">
      <w:start w:val="1"/>
      <w:numFmt w:val="bullet"/>
      <w:lvlText w:val=""/>
      <w:lvlJc w:val="left"/>
      <w:pPr>
        <w:tabs>
          <w:tab w:val="num" w:pos="5040"/>
        </w:tabs>
        <w:ind w:left="5040" w:hanging="360"/>
      </w:pPr>
      <w:rPr>
        <w:rFonts w:ascii="Wingdings 2" w:hAnsi="Wingdings 2" w:hint="default"/>
      </w:rPr>
    </w:lvl>
    <w:lvl w:ilvl="7" w:tplc="DFE01FBC" w:tentative="1">
      <w:start w:val="1"/>
      <w:numFmt w:val="bullet"/>
      <w:lvlText w:val=""/>
      <w:lvlJc w:val="left"/>
      <w:pPr>
        <w:tabs>
          <w:tab w:val="num" w:pos="5760"/>
        </w:tabs>
        <w:ind w:left="5760" w:hanging="360"/>
      </w:pPr>
      <w:rPr>
        <w:rFonts w:ascii="Wingdings 2" w:hAnsi="Wingdings 2" w:hint="default"/>
      </w:rPr>
    </w:lvl>
    <w:lvl w:ilvl="8" w:tplc="BD2CDA26" w:tentative="1">
      <w:start w:val="1"/>
      <w:numFmt w:val="bullet"/>
      <w:lvlText w:val=""/>
      <w:lvlJc w:val="left"/>
      <w:pPr>
        <w:tabs>
          <w:tab w:val="num" w:pos="6480"/>
        </w:tabs>
        <w:ind w:left="6480" w:hanging="360"/>
      </w:pPr>
      <w:rPr>
        <w:rFonts w:ascii="Wingdings 2" w:hAnsi="Wingdings 2" w:hint="default"/>
      </w:rPr>
    </w:lvl>
  </w:abstractNum>
  <w:abstractNum w:abstractNumId="35">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9"/>
  </w:num>
  <w:num w:numId="3">
    <w:abstractNumId w:val="41"/>
  </w:num>
  <w:num w:numId="4">
    <w:abstractNumId w:val="1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5"/>
  </w:num>
  <w:num w:numId="6">
    <w:abstractNumId w:val="21"/>
  </w:num>
  <w:num w:numId="7">
    <w:abstractNumId w:val="20"/>
  </w:num>
  <w:num w:numId="8">
    <w:abstractNumId w:val="4"/>
  </w:num>
  <w:num w:numId="9">
    <w:abstractNumId w:val="6"/>
  </w:num>
  <w:num w:numId="10">
    <w:abstractNumId w:val="1"/>
  </w:num>
  <w:num w:numId="11">
    <w:abstractNumId w:val="11"/>
  </w:num>
  <w:num w:numId="12">
    <w:abstractNumId w:val="36"/>
  </w:num>
  <w:num w:numId="13">
    <w:abstractNumId w:val="42"/>
  </w:num>
  <w:num w:numId="14">
    <w:abstractNumId w:val="45"/>
  </w:num>
  <w:num w:numId="15">
    <w:abstractNumId w:val="38"/>
  </w:num>
  <w:num w:numId="16">
    <w:abstractNumId w:val="35"/>
  </w:num>
  <w:num w:numId="17">
    <w:abstractNumId w:val="8"/>
  </w:num>
  <w:num w:numId="18">
    <w:abstractNumId w:val="37"/>
  </w:num>
  <w:num w:numId="19">
    <w:abstractNumId w:val="24"/>
  </w:num>
  <w:num w:numId="20">
    <w:abstractNumId w:val="7"/>
  </w:num>
  <w:num w:numId="21">
    <w:abstractNumId w:val="46"/>
  </w:num>
  <w:num w:numId="22">
    <w:abstractNumId w:val="19"/>
  </w:num>
  <w:num w:numId="23">
    <w:abstractNumId w:val="43"/>
  </w:num>
  <w:num w:numId="24">
    <w:abstractNumId w:val="44"/>
  </w:num>
  <w:num w:numId="25">
    <w:abstractNumId w:val="30"/>
  </w:num>
  <w:num w:numId="26">
    <w:abstractNumId w:val="18"/>
  </w:num>
  <w:num w:numId="27">
    <w:abstractNumId w:val="3"/>
  </w:num>
  <w:num w:numId="28">
    <w:abstractNumId w:val="12"/>
  </w:num>
  <w:num w:numId="29">
    <w:abstractNumId w:val="32"/>
  </w:num>
  <w:num w:numId="30">
    <w:abstractNumId w:val="40"/>
  </w:num>
  <w:num w:numId="31">
    <w:abstractNumId w:val="28"/>
  </w:num>
  <w:num w:numId="32">
    <w:abstractNumId w:val="2"/>
  </w:num>
  <w:num w:numId="33">
    <w:abstractNumId w:val="26"/>
  </w:num>
  <w:num w:numId="34">
    <w:abstractNumId w:val="22"/>
  </w:num>
  <w:num w:numId="35">
    <w:abstractNumId w:val="15"/>
  </w:num>
  <w:num w:numId="36">
    <w:abstractNumId w:val="13"/>
  </w:num>
  <w:num w:numId="37">
    <w:abstractNumId w:val="9"/>
  </w:num>
  <w:num w:numId="38">
    <w:abstractNumId w:val="39"/>
  </w:num>
  <w:num w:numId="39">
    <w:abstractNumId w:val="17"/>
  </w:num>
  <w:num w:numId="40">
    <w:abstractNumId w:val="14"/>
  </w:num>
  <w:num w:numId="41">
    <w:abstractNumId w:val="23"/>
  </w:num>
  <w:num w:numId="42">
    <w:abstractNumId w:val="10"/>
  </w:num>
  <w:num w:numId="43">
    <w:abstractNumId w:val="27"/>
  </w:num>
  <w:num w:numId="44">
    <w:abstractNumId w:val="34"/>
  </w:num>
  <w:num w:numId="45">
    <w:abstractNumId w:val="31"/>
  </w:num>
  <w:num w:numId="46">
    <w:abstractNumId w:val="33"/>
  </w:num>
  <w:num w:numId="47">
    <w:abstractNumId w:val="5"/>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3E9E"/>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1124"/>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1B9D"/>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5F5F"/>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06ED"/>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233"/>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3E9"/>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49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customStyle="1" w:styleId="mi">
    <w:name w:val="mi"/>
    <w:basedOn w:val="DefaultParagraphFont"/>
    <w:rsid w:val="00D013E9"/>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28798620">
      <w:bodyDiv w:val="1"/>
      <w:marLeft w:val="0"/>
      <w:marRight w:val="0"/>
      <w:marTop w:val="0"/>
      <w:marBottom w:val="0"/>
      <w:divBdr>
        <w:top w:val="none" w:sz="0" w:space="0" w:color="auto"/>
        <w:left w:val="none" w:sz="0" w:space="0" w:color="auto"/>
        <w:bottom w:val="none" w:sz="0" w:space="0" w:color="auto"/>
        <w:right w:val="none" w:sz="0" w:space="0" w:color="auto"/>
      </w:divBdr>
      <w:divsChild>
        <w:div w:id="904147383">
          <w:marLeft w:val="576"/>
          <w:marRight w:val="0"/>
          <w:marTop w:val="120"/>
          <w:marBottom w:val="0"/>
          <w:divBdr>
            <w:top w:val="none" w:sz="0" w:space="0" w:color="auto"/>
            <w:left w:val="none" w:sz="0" w:space="0" w:color="auto"/>
            <w:bottom w:val="none" w:sz="0" w:space="0" w:color="auto"/>
            <w:right w:val="none" w:sz="0" w:space="0" w:color="auto"/>
          </w:divBdr>
        </w:div>
        <w:div w:id="1250189018">
          <w:marLeft w:val="576"/>
          <w:marRight w:val="0"/>
          <w:marTop w:val="120"/>
          <w:marBottom w:val="0"/>
          <w:divBdr>
            <w:top w:val="none" w:sz="0" w:space="0" w:color="auto"/>
            <w:left w:val="none" w:sz="0" w:space="0" w:color="auto"/>
            <w:bottom w:val="none" w:sz="0" w:space="0" w:color="auto"/>
            <w:right w:val="none" w:sz="0" w:space="0" w:color="auto"/>
          </w:divBdr>
        </w:div>
        <w:div w:id="1752894241">
          <w:marLeft w:val="576"/>
          <w:marRight w:val="0"/>
          <w:marTop w:val="120"/>
          <w:marBottom w:val="0"/>
          <w:divBdr>
            <w:top w:val="none" w:sz="0" w:space="0" w:color="auto"/>
            <w:left w:val="none" w:sz="0" w:space="0" w:color="auto"/>
            <w:bottom w:val="none" w:sz="0" w:space="0" w:color="auto"/>
            <w:right w:val="none" w:sz="0" w:space="0" w:color="auto"/>
          </w:divBdr>
        </w:div>
        <w:div w:id="2117825617">
          <w:marLeft w:val="576"/>
          <w:marRight w:val="0"/>
          <w:marTop w:val="12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2251926">
      <w:bodyDiv w:val="1"/>
      <w:marLeft w:val="0"/>
      <w:marRight w:val="0"/>
      <w:marTop w:val="0"/>
      <w:marBottom w:val="0"/>
      <w:divBdr>
        <w:top w:val="none" w:sz="0" w:space="0" w:color="auto"/>
        <w:left w:val="none" w:sz="0" w:space="0" w:color="auto"/>
        <w:bottom w:val="none" w:sz="0" w:space="0" w:color="auto"/>
        <w:right w:val="none" w:sz="0" w:space="0" w:color="auto"/>
      </w:divBdr>
      <w:divsChild>
        <w:div w:id="1445345082">
          <w:marLeft w:val="576"/>
          <w:marRight w:val="0"/>
          <w:marTop w:val="120"/>
          <w:marBottom w:val="0"/>
          <w:divBdr>
            <w:top w:val="none" w:sz="0" w:space="0" w:color="auto"/>
            <w:left w:val="none" w:sz="0" w:space="0" w:color="auto"/>
            <w:bottom w:val="none" w:sz="0" w:space="0" w:color="auto"/>
            <w:right w:val="none" w:sz="0" w:space="0" w:color="auto"/>
          </w:divBdr>
        </w:div>
        <w:div w:id="941183509">
          <w:marLeft w:val="576"/>
          <w:marRight w:val="0"/>
          <w:marTop w:val="120"/>
          <w:marBottom w:val="0"/>
          <w:divBdr>
            <w:top w:val="none" w:sz="0" w:space="0" w:color="auto"/>
            <w:left w:val="none" w:sz="0" w:space="0" w:color="auto"/>
            <w:bottom w:val="none" w:sz="0" w:space="0" w:color="auto"/>
            <w:right w:val="none" w:sz="0" w:space="0" w:color="auto"/>
          </w:divBdr>
        </w:div>
        <w:div w:id="567495441">
          <w:marLeft w:val="576"/>
          <w:marRight w:val="0"/>
          <w:marTop w:val="120"/>
          <w:marBottom w:val="0"/>
          <w:divBdr>
            <w:top w:val="none" w:sz="0" w:space="0" w:color="auto"/>
            <w:left w:val="none" w:sz="0" w:space="0" w:color="auto"/>
            <w:bottom w:val="none" w:sz="0" w:space="0" w:color="auto"/>
            <w:right w:val="none" w:sz="0" w:space="0" w:color="auto"/>
          </w:divBdr>
        </w:div>
        <w:div w:id="1827281618">
          <w:marLeft w:val="576"/>
          <w:marRight w:val="0"/>
          <w:marTop w:val="12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162382">
      <w:bodyDiv w:val="1"/>
      <w:marLeft w:val="0"/>
      <w:marRight w:val="0"/>
      <w:marTop w:val="0"/>
      <w:marBottom w:val="0"/>
      <w:divBdr>
        <w:top w:val="none" w:sz="0" w:space="0" w:color="auto"/>
        <w:left w:val="none" w:sz="0" w:space="0" w:color="auto"/>
        <w:bottom w:val="none" w:sz="0" w:space="0" w:color="auto"/>
        <w:right w:val="none" w:sz="0" w:space="0" w:color="auto"/>
      </w:divBdr>
      <w:divsChild>
        <w:div w:id="1242907764">
          <w:marLeft w:val="576"/>
          <w:marRight w:val="0"/>
          <w:marTop w:val="120"/>
          <w:marBottom w:val="0"/>
          <w:divBdr>
            <w:top w:val="none" w:sz="0" w:space="0" w:color="auto"/>
            <w:left w:val="none" w:sz="0" w:space="0" w:color="auto"/>
            <w:bottom w:val="none" w:sz="0" w:space="0" w:color="auto"/>
            <w:right w:val="none" w:sz="0" w:space="0" w:color="auto"/>
          </w:divBdr>
        </w:div>
        <w:div w:id="1062950711">
          <w:marLeft w:val="576"/>
          <w:marRight w:val="0"/>
          <w:marTop w:val="120"/>
          <w:marBottom w:val="0"/>
          <w:divBdr>
            <w:top w:val="none" w:sz="0" w:space="0" w:color="auto"/>
            <w:left w:val="none" w:sz="0" w:space="0" w:color="auto"/>
            <w:bottom w:val="none" w:sz="0" w:space="0" w:color="auto"/>
            <w:right w:val="none" w:sz="0" w:space="0" w:color="auto"/>
          </w:divBdr>
        </w:div>
        <w:div w:id="181825143">
          <w:marLeft w:val="576"/>
          <w:marRight w:val="0"/>
          <w:marTop w:val="120"/>
          <w:marBottom w:val="0"/>
          <w:divBdr>
            <w:top w:val="none" w:sz="0" w:space="0" w:color="auto"/>
            <w:left w:val="none" w:sz="0" w:space="0" w:color="auto"/>
            <w:bottom w:val="none" w:sz="0" w:space="0" w:color="auto"/>
            <w:right w:val="none" w:sz="0" w:space="0" w:color="auto"/>
          </w:divBdr>
        </w:div>
        <w:div w:id="2007006895">
          <w:marLeft w:val="576"/>
          <w:marRight w:val="0"/>
          <w:marTop w:val="120"/>
          <w:marBottom w:val="0"/>
          <w:divBdr>
            <w:top w:val="none" w:sz="0" w:space="0" w:color="auto"/>
            <w:left w:val="none" w:sz="0" w:space="0" w:color="auto"/>
            <w:bottom w:val="none" w:sz="0" w:space="0" w:color="auto"/>
            <w:right w:val="none" w:sz="0" w:space="0" w:color="auto"/>
          </w:divBdr>
        </w:div>
      </w:divsChild>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62834264">
      <w:bodyDiv w:val="1"/>
      <w:marLeft w:val="0"/>
      <w:marRight w:val="0"/>
      <w:marTop w:val="0"/>
      <w:marBottom w:val="0"/>
      <w:divBdr>
        <w:top w:val="none" w:sz="0" w:space="0" w:color="auto"/>
        <w:left w:val="none" w:sz="0" w:space="0" w:color="auto"/>
        <w:bottom w:val="none" w:sz="0" w:space="0" w:color="auto"/>
        <w:right w:val="none" w:sz="0" w:space="0" w:color="auto"/>
      </w:divBdr>
      <w:divsChild>
        <w:div w:id="1346706838">
          <w:marLeft w:val="576"/>
          <w:marRight w:val="0"/>
          <w:marTop w:val="120"/>
          <w:marBottom w:val="0"/>
          <w:divBdr>
            <w:top w:val="none" w:sz="0" w:space="0" w:color="auto"/>
            <w:left w:val="none" w:sz="0" w:space="0" w:color="auto"/>
            <w:bottom w:val="none" w:sz="0" w:space="0" w:color="auto"/>
            <w:right w:val="none" w:sz="0" w:space="0" w:color="auto"/>
          </w:divBdr>
        </w:div>
        <w:div w:id="653074049">
          <w:marLeft w:val="576"/>
          <w:marRight w:val="0"/>
          <w:marTop w:val="120"/>
          <w:marBottom w:val="0"/>
          <w:divBdr>
            <w:top w:val="none" w:sz="0" w:space="0" w:color="auto"/>
            <w:left w:val="none" w:sz="0" w:space="0" w:color="auto"/>
            <w:bottom w:val="none" w:sz="0" w:space="0" w:color="auto"/>
            <w:right w:val="none" w:sz="0" w:space="0" w:color="auto"/>
          </w:divBdr>
        </w:div>
        <w:div w:id="978920958">
          <w:marLeft w:val="576"/>
          <w:marRight w:val="0"/>
          <w:marTop w:val="120"/>
          <w:marBottom w:val="0"/>
          <w:divBdr>
            <w:top w:val="none" w:sz="0" w:space="0" w:color="auto"/>
            <w:left w:val="none" w:sz="0" w:space="0" w:color="auto"/>
            <w:bottom w:val="none" w:sz="0" w:space="0" w:color="auto"/>
            <w:right w:val="none" w:sz="0" w:space="0" w:color="auto"/>
          </w:divBdr>
        </w:div>
        <w:div w:id="494303492">
          <w:marLeft w:val="576"/>
          <w:marRight w:val="0"/>
          <w:marTop w:val="120"/>
          <w:marBottom w:val="0"/>
          <w:divBdr>
            <w:top w:val="none" w:sz="0" w:space="0" w:color="auto"/>
            <w:left w:val="none" w:sz="0" w:space="0" w:color="auto"/>
            <w:bottom w:val="none" w:sz="0" w:space="0" w:color="auto"/>
            <w:right w:val="none" w:sz="0" w:space="0" w:color="auto"/>
          </w:divBdr>
        </w:div>
        <w:div w:id="702243695">
          <w:marLeft w:val="576"/>
          <w:marRight w:val="0"/>
          <w:marTop w:val="120"/>
          <w:marBottom w:val="0"/>
          <w:divBdr>
            <w:top w:val="none" w:sz="0" w:space="0" w:color="auto"/>
            <w:left w:val="none" w:sz="0" w:space="0" w:color="auto"/>
            <w:bottom w:val="none" w:sz="0" w:space="0" w:color="auto"/>
            <w:right w:val="none" w:sz="0" w:space="0" w:color="auto"/>
          </w:divBdr>
        </w:div>
      </w:divsChild>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411653452">
      <w:bodyDiv w:val="1"/>
      <w:marLeft w:val="0"/>
      <w:marRight w:val="0"/>
      <w:marTop w:val="0"/>
      <w:marBottom w:val="0"/>
      <w:divBdr>
        <w:top w:val="none" w:sz="0" w:space="0" w:color="auto"/>
        <w:left w:val="none" w:sz="0" w:space="0" w:color="auto"/>
        <w:bottom w:val="none" w:sz="0" w:space="0" w:color="auto"/>
        <w:right w:val="none" w:sz="0" w:space="0" w:color="auto"/>
      </w:divBdr>
      <w:divsChild>
        <w:div w:id="1298801983">
          <w:marLeft w:val="576"/>
          <w:marRight w:val="0"/>
          <w:marTop w:val="120"/>
          <w:marBottom w:val="0"/>
          <w:divBdr>
            <w:top w:val="none" w:sz="0" w:space="0" w:color="auto"/>
            <w:left w:val="none" w:sz="0" w:space="0" w:color="auto"/>
            <w:bottom w:val="none" w:sz="0" w:space="0" w:color="auto"/>
            <w:right w:val="none" w:sz="0" w:space="0" w:color="auto"/>
          </w:divBdr>
        </w:div>
        <w:div w:id="1702168400">
          <w:marLeft w:val="576"/>
          <w:marRight w:val="0"/>
          <w:marTop w:val="120"/>
          <w:marBottom w:val="0"/>
          <w:divBdr>
            <w:top w:val="none" w:sz="0" w:space="0" w:color="auto"/>
            <w:left w:val="none" w:sz="0" w:space="0" w:color="auto"/>
            <w:bottom w:val="none" w:sz="0" w:space="0" w:color="auto"/>
            <w:right w:val="none" w:sz="0" w:space="0" w:color="auto"/>
          </w:divBdr>
        </w:div>
        <w:div w:id="371619212">
          <w:marLeft w:val="576"/>
          <w:marRight w:val="0"/>
          <w:marTop w:val="120"/>
          <w:marBottom w:val="0"/>
          <w:divBdr>
            <w:top w:val="none" w:sz="0" w:space="0" w:color="auto"/>
            <w:left w:val="none" w:sz="0" w:space="0" w:color="auto"/>
            <w:bottom w:val="none" w:sz="0" w:space="0" w:color="auto"/>
            <w:right w:val="none" w:sz="0" w:space="0" w:color="auto"/>
          </w:divBdr>
        </w:div>
        <w:div w:id="638921857">
          <w:marLeft w:val="576"/>
          <w:marRight w:val="0"/>
          <w:marTop w:val="12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584483828">
      <w:bodyDiv w:val="1"/>
      <w:marLeft w:val="0"/>
      <w:marRight w:val="0"/>
      <w:marTop w:val="0"/>
      <w:marBottom w:val="0"/>
      <w:divBdr>
        <w:top w:val="none" w:sz="0" w:space="0" w:color="auto"/>
        <w:left w:val="none" w:sz="0" w:space="0" w:color="auto"/>
        <w:bottom w:val="none" w:sz="0" w:space="0" w:color="auto"/>
        <w:right w:val="none" w:sz="0" w:space="0" w:color="auto"/>
      </w:divBdr>
      <w:divsChild>
        <w:div w:id="526913619">
          <w:marLeft w:val="576"/>
          <w:marRight w:val="0"/>
          <w:marTop w:val="120"/>
          <w:marBottom w:val="0"/>
          <w:divBdr>
            <w:top w:val="none" w:sz="0" w:space="0" w:color="auto"/>
            <w:left w:val="none" w:sz="0" w:space="0" w:color="auto"/>
            <w:bottom w:val="none" w:sz="0" w:space="0" w:color="auto"/>
            <w:right w:val="none" w:sz="0" w:space="0" w:color="auto"/>
          </w:divBdr>
        </w:div>
        <w:div w:id="1219171465">
          <w:marLeft w:val="576"/>
          <w:marRight w:val="0"/>
          <w:marTop w:val="120"/>
          <w:marBottom w:val="0"/>
          <w:divBdr>
            <w:top w:val="none" w:sz="0" w:space="0" w:color="auto"/>
            <w:left w:val="none" w:sz="0" w:space="0" w:color="auto"/>
            <w:bottom w:val="none" w:sz="0" w:space="0" w:color="auto"/>
            <w:right w:val="none" w:sz="0" w:space="0" w:color="auto"/>
          </w:divBdr>
        </w:div>
        <w:div w:id="1798833464">
          <w:marLeft w:val="576"/>
          <w:marRight w:val="0"/>
          <w:marTop w:val="120"/>
          <w:marBottom w:val="0"/>
          <w:divBdr>
            <w:top w:val="none" w:sz="0" w:space="0" w:color="auto"/>
            <w:left w:val="none" w:sz="0" w:space="0" w:color="auto"/>
            <w:bottom w:val="none" w:sz="0" w:space="0" w:color="auto"/>
            <w:right w:val="none" w:sz="0" w:space="0" w:color="auto"/>
          </w:divBdr>
        </w:div>
        <w:div w:id="1361928124">
          <w:marLeft w:val="576"/>
          <w:marRight w:val="0"/>
          <w:marTop w:val="120"/>
          <w:marBottom w:val="0"/>
          <w:divBdr>
            <w:top w:val="none" w:sz="0" w:space="0" w:color="auto"/>
            <w:left w:val="none" w:sz="0" w:space="0" w:color="auto"/>
            <w:bottom w:val="none" w:sz="0" w:space="0" w:color="auto"/>
            <w:right w:val="none" w:sz="0" w:space="0" w:color="auto"/>
          </w:divBdr>
        </w:div>
      </w:divsChild>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36836724">
      <w:bodyDiv w:val="1"/>
      <w:marLeft w:val="0"/>
      <w:marRight w:val="0"/>
      <w:marTop w:val="0"/>
      <w:marBottom w:val="0"/>
      <w:divBdr>
        <w:top w:val="none" w:sz="0" w:space="0" w:color="auto"/>
        <w:left w:val="none" w:sz="0" w:space="0" w:color="auto"/>
        <w:bottom w:val="none" w:sz="0" w:space="0" w:color="auto"/>
        <w:right w:val="none" w:sz="0" w:space="0" w:color="auto"/>
      </w:divBdr>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2742331">
      <w:bodyDiv w:val="1"/>
      <w:marLeft w:val="0"/>
      <w:marRight w:val="0"/>
      <w:marTop w:val="0"/>
      <w:marBottom w:val="0"/>
      <w:divBdr>
        <w:top w:val="none" w:sz="0" w:space="0" w:color="auto"/>
        <w:left w:val="none" w:sz="0" w:space="0" w:color="auto"/>
        <w:bottom w:val="none" w:sz="0" w:space="0" w:color="auto"/>
        <w:right w:val="none" w:sz="0" w:space="0" w:color="auto"/>
      </w:divBdr>
      <w:divsChild>
        <w:div w:id="1812795215">
          <w:marLeft w:val="576"/>
          <w:marRight w:val="0"/>
          <w:marTop w:val="120"/>
          <w:marBottom w:val="0"/>
          <w:divBdr>
            <w:top w:val="none" w:sz="0" w:space="0" w:color="auto"/>
            <w:left w:val="none" w:sz="0" w:space="0" w:color="auto"/>
            <w:bottom w:val="none" w:sz="0" w:space="0" w:color="auto"/>
            <w:right w:val="none" w:sz="0" w:space="0" w:color="auto"/>
          </w:divBdr>
        </w:div>
        <w:div w:id="1344166119">
          <w:marLeft w:val="576"/>
          <w:marRight w:val="0"/>
          <w:marTop w:val="120"/>
          <w:marBottom w:val="0"/>
          <w:divBdr>
            <w:top w:val="none" w:sz="0" w:space="0" w:color="auto"/>
            <w:left w:val="none" w:sz="0" w:space="0" w:color="auto"/>
            <w:bottom w:val="none" w:sz="0" w:space="0" w:color="auto"/>
            <w:right w:val="none" w:sz="0" w:space="0" w:color="auto"/>
          </w:divBdr>
        </w:div>
        <w:div w:id="955143123">
          <w:marLeft w:val="576"/>
          <w:marRight w:val="0"/>
          <w:marTop w:val="120"/>
          <w:marBottom w:val="0"/>
          <w:divBdr>
            <w:top w:val="none" w:sz="0" w:space="0" w:color="auto"/>
            <w:left w:val="none" w:sz="0" w:space="0" w:color="auto"/>
            <w:bottom w:val="none" w:sz="0" w:space="0" w:color="auto"/>
            <w:right w:val="none" w:sz="0" w:space="0" w:color="auto"/>
          </w:divBdr>
        </w:div>
        <w:div w:id="1841695875">
          <w:marLeft w:val="576"/>
          <w:marRight w:val="0"/>
          <w:marTop w:val="120"/>
          <w:marBottom w:val="0"/>
          <w:divBdr>
            <w:top w:val="none" w:sz="0" w:space="0" w:color="auto"/>
            <w:left w:val="none" w:sz="0" w:space="0" w:color="auto"/>
            <w:bottom w:val="none" w:sz="0" w:space="0" w:color="auto"/>
            <w:right w:val="none" w:sz="0" w:space="0" w:color="auto"/>
          </w:divBdr>
        </w:div>
        <w:div w:id="367724327">
          <w:marLeft w:val="576"/>
          <w:marRight w:val="0"/>
          <w:marTop w:val="120"/>
          <w:marBottom w:val="0"/>
          <w:divBdr>
            <w:top w:val="none" w:sz="0" w:space="0" w:color="auto"/>
            <w:left w:val="none" w:sz="0" w:space="0" w:color="auto"/>
            <w:bottom w:val="none" w:sz="0" w:space="0" w:color="auto"/>
            <w:right w:val="none" w:sz="0" w:space="0" w:color="auto"/>
          </w:divBdr>
        </w:div>
      </w:divsChild>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3597</TotalTime>
  <Pages>15</Pages>
  <Words>1855</Words>
  <Characters>10575</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12406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880</cp:revision>
  <dcterms:created xsi:type="dcterms:W3CDTF">2021-01-06T11:34:00Z</dcterms:created>
  <dcterms:modified xsi:type="dcterms:W3CDTF">2021-08-17T11:43:00Z</dcterms:modified>
</cp:coreProperties>
</file>