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E6A34" w:rsidRDefault="00BE6A34" w:rsidP="00DC0EDF">
      <w:pPr>
        <w:spacing w:line="360" w:lineRule="auto"/>
        <w:jc w:val="center"/>
        <w:rPr>
          <w:rFonts w:ascii="Times New Roman" w:hAnsi="Times New Roman" w:cs="Times New Roman"/>
          <w:b/>
          <w:bCs/>
          <w:sz w:val="52"/>
          <w:szCs w:val="52"/>
        </w:rPr>
      </w:pPr>
      <w:r w:rsidRPr="00BE6A34">
        <w:rPr>
          <w:rFonts w:ascii="Times New Roman" w:hAnsi="Times New Roman" w:cs="Times New Roman"/>
          <w:b/>
          <w:bCs/>
          <w:sz w:val="52"/>
          <w:szCs w:val="52"/>
        </w:rPr>
        <w:t>Timestamp-Free Clock Parameters Tracking Using Extended Kalman Filtering in Wireless Sensor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C3C87" w:rsidRPr="007C3C87" w:rsidRDefault="007C3C87" w:rsidP="007C3C8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C3C87">
        <w:rPr>
          <w:rFonts w:ascii="Times New Roman" w:eastAsia="Times New Roman" w:hAnsi="Times New Roman" w:cs="Times New Roman"/>
          <w:color w:val="333333"/>
          <w:sz w:val="32"/>
          <w:szCs w:val="32"/>
          <w:lang w:val="en-IN" w:eastAsia="en-IN" w:bidi="ta-IN"/>
        </w:rPr>
        <w:t>Clock synchronization is crucial for applications in wireless sensor networks, such as event scheduling and data fusion. In practical wireless networks, environmental changes cause the oscillator to be imperfect. Thus, it is necessary to track the nonlinear varying clock dynamically. In this paper, we propose a timestamp-free clock skew (frequency difference) and offset (time difference) joint tracking algorithm based on extended Kalman filter (EKF), which can be embedded into the general network data flow to achieve long-term synchronization without additional communication overhead. To further improve energy efficiency of clock synchronization, this paper develops an EKF clock skew tracking algorithm for silent nodes in receiver-only synchronization. For the situation that silent node overhears synchronization information from multiple active nodes, we present multi-information timestamp-free synchronization and multi-observation clock skew fusion scheme for silent nodes. Simulation results show the effectiveness of the proposed tracking algorithms.</w:t>
      </w:r>
    </w:p>
    <w:p w:rsidR="00845895" w:rsidRPr="007C3C87" w:rsidRDefault="00845895" w:rsidP="007C3C87">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F5183A" w:rsidRDefault="00F5183A" w:rsidP="007C3C87">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D0582" w:rsidRDefault="00041CE6" w:rsidP="00DD05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0582">
        <w:rPr>
          <w:rFonts w:ascii="Times New Roman" w:hAnsi="Times New Roman" w:cs="Times New Roman"/>
          <w:sz w:val="32"/>
          <w:szCs w:val="32"/>
          <w:lang w:val="en-IN"/>
        </w:rPr>
        <w:t xml:space="preserve">The significance, applications and existing research works of Kalman filtering over wireless sensor networks (WSNs). </w:t>
      </w:r>
    </w:p>
    <w:p w:rsidR="00000000" w:rsidRPr="00DD0582" w:rsidRDefault="00041CE6" w:rsidP="00DD05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0582">
        <w:rPr>
          <w:rFonts w:ascii="Times New Roman" w:hAnsi="Times New Roman" w:cs="Times New Roman"/>
          <w:sz w:val="32"/>
          <w:szCs w:val="32"/>
          <w:lang w:val="en-IN"/>
        </w:rPr>
        <w:t xml:space="preserve">Existing indoor location systems integrated with WSNs can be grouped into </w:t>
      </w:r>
      <w:r w:rsidRPr="00DD0582">
        <w:rPr>
          <w:rFonts w:ascii="Times New Roman" w:hAnsi="Times New Roman" w:cs="Times New Roman"/>
          <w:sz w:val="32"/>
          <w:szCs w:val="32"/>
          <w:lang w:val="en-IN"/>
        </w:rPr>
        <w:t>two classes based on their architectures.</w:t>
      </w:r>
    </w:p>
    <w:p w:rsidR="00000000" w:rsidRPr="00DD0582" w:rsidRDefault="00041CE6" w:rsidP="00DD05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0582">
        <w:rPr>
          <w:rFonts w:ascii="Times New Roman" w:hAnsi="Times New Roman" w:cs="Times New Roman"/>
          <w:sz w:val="32"/>
          <w:szCs w:val="32"/>
          <w:lang w:val="en-IN"/>
        </w:rPr>
        <w:t>Another channel model extensively used in existing literatures is the Gilbert-Elliott model, which was first introduced into the context of Kalman filtering with intermittent observations in.</w:t>
      </w:r>
    </w:p>
    <w:p w:rsidR="00000000" w:rsidRPr="00DD0582" w:rsidRDefault="00041CE6" w:rsidP="00DD05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0582">
        <w:rPr>
          <w:rFonts w:ascii="Times New Roman" w:hAnsi="Times New Roman" w:cs="Times New Roman"/>
          <w:sz w:val="32"/>
          <w:szCs w:val="32"/>
          <w:lang w:val="en-IN"/>
        </w:rPr>
        <w:t xml:space="preserve">We claim </w:t>
      </w:r>
      <w:r w:rsidRPr="00DD0582">
        <w:rPr>
          <w:rFonts w:ascii="Times New Roman" w:hAnsi="Times New Roman" w:cs="Times New Roman"/>
          <w:sz w:val="32"/>
          <w:szCs w:val="32"/>
          <w:lang w:val="en-IN"/>
        </w:rPr>
        <w:t xml:space="preserve">that the stationary Kalman filter is consistent with the existing results on Kalman filtering with intermittent observations. </w:t>
      </w:r>
    </w:p>
    <w:p w:rsidR="00000000" w:rsidRPr="00DD0582" w:rsidRDefault="00041CE6" w:rsidP="00DD05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0582">
        <w:rPr>
          <w:rFonts w:ascii="Times New Roman" w:hAnsi="Times New Roman" w:cs="Times New Roman"/>
          <w:sz w:val="32"/>
          <w:szCs w:val="32"/>
          <w:lang w:val="en-IN"/>
        </w:rPr>
        <w:t xml:space="preserve">The implementation of nonlinear filters such as EKF and UKF in smart grids is also widely studied in existing literatures.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D0582" w:rsidRDefault="00041CE6" w:rsidP="00DD0582">
      <w:pPr>
        <w:numPr>
          <w:ilvl w:val="0"/>
          <w:numId w:val="45"/>
        </w:numPr>
        <w:spacing w:line="360" w:lineRule="auto"/>
        <w:jc w:val="both"/>
        <w:rPr>
          <w:rFonts w:ascii="Times New Roman" w:hAnsi="Times New Roman" w:cs="Times New Roman"/>
          <w:bCs/>
          <w:sz w:val="32"/>
          <w:szCs w:val="32"/>
          <w:lang w:val="en-IN"/>
        </w:rPr>
      </w:pPr>
      <w:r w:rsidRPr="00DD0582">
        <w:rPr>
          <w:rFonts w:ascii="Times New Roman" w:hAnsi="Times New Roman" w:cs="Times New Roman"/>
          <w:bCs/>
          <w:sz w:val="32"/>
          <w:szCs w:val="32"/>
          <w:lang w:val="en-IN"/>
        </w:rPr>
        <w:t>The</w:t>
      </w:r>
      <w:r w:rsidRPr="00DD0582">
        <w:rPr>
          <w:rFonts w:ascii="Times New Roman" w:hAnsi="Times New Roman" w:cs="Times New Roman"/>
          <w:bCs/>
          <w:sz w:val="32"/>
          <w:szCs w:val="32"/>
          <w:lang w:val="en-IN"/>
        </w:rPr>
        <w:t xml:space="preserve"> challenge in this estimation problem is that the quantization operator is discontinuous.</w:t>
      </w:r>
    </w:p>
    <w:p w:rsidR="00000000" w:rsidRPr="00DD0582" w:rsidRDefault="00041CE6" w:rsidP="00DD0582">
      <w:pPr>
        <w:numPr>
          <w:ilvl w:val="0"/>
          <w:numId w:val="45"/>
        </w:numPr>
        <w:spacing w:line="360" w:lineRule="auto"/>
        <w:jc w:val="both"/>
        <w:rPr>
          <w:rFonts w:ascii="Times New Roman" w:hAnsi="Times New Roman" w:cs="Times New Roman"/>
          <w:bCs/>
          <w:sz w:val="32"/>
          <w:szCs w:val="32"/>
          <w:lang w:val="en-IN"/>
        </w:rPr>
      </w:pPr>
      <w:r w:rsidRPr="00DD0582">
        <w:rPr>
          <w:rFonts w:ascii="Times New Roman" w:hAnsi="Times New Roman" w:cs="Times New Roman"/>
          <w:bCs/>
          <w:sz w:val="32"/>
          <w:szCs w:val="32"/>
          <w:lang w:val="en-IN"/>
        </w:rPr>
        <w:t>Applications of quantized Kalman filters using 1 bit and 3 bits per observation are presented for a simulated target-tracking problem and an experimental multiple ro</w:t>
      </w:r>
      <w:r w:rsidRPr="00DD0582">
        <w:rPr>
          <w:rFonts w:ascii="Times New Roman" w:hAnsi="Times New Roman" w:cs="Times New Roman"/>
          <w:bCs/>
          <w:sz w:val="32"/>
          <w:szCs w:val="32"/>
          <w:lang w:val="en-IN"/>
        </w:rPr>
        <w:t xml:space="preserve">bot localization problem. </w:t>
      </w:r>
    </w:p>
    <w:p w:rsidR="00000000" w:rsidRPr="00DD0582" w:rsidRDefault="00041CE6" w:rsidP="00DD0582">
      <w:pPr>
        <w:numPr>
          <w:ilvl w:val="0"/>
          <w:numId w:val="45"/>
        </w:numPr>
        <w:spacing w:line="360" w:lineRule="auto"/>
        <w:jc w:val="both"/>
        <w:rPr>
          <w:rFonts w:ascii="Times New Roman" w:hAnsi="Times New Roman" w:cs="Times New Roman"/>
          <w:bCs/>
          <w:sz w:val="32"/>
          <w:szCs w:val="32"/>
          <w:lang w:val="en-IN"/>
        </w:rPr>
      </w:pPr>
      <w:r w:rsidRPr="00DD0582">
        <w:rPr>
          <w:rFonts w:ascii="Times New Roman" w:hAnsi="Times New Roman" w:cs="Times New Roman"/>
          <w:bCs/>
          <w:sz w:val="32"/>
          <w:szCs w:val="32"/>
          <w:lang w:val="en-IN"/>
        </w:rPr>
        <w:lastRenderedPageBreak/>
        <w:t xml:space="preserve">In state-estimation problems, the innovations sequence is defined as the difference between the current observation and its prediction based on past observations. </w:t>
      </w:r>
    </w:p>
    <w:p w:rsidR="00000000" w:rsidRPr="00DD0582" w:rsidRDefault="00041CE6" w:rsidP="00DD0582">
      <w:pPr>
        <w:numPr>
          <w:ilvl w:val="0"/>
          <w:numId w:val="45"/>
        </w:numPr>
        <w:spacing w:line="360" w:lineRule="auto"/>
        <w:jc w:val="both"/>
        <w:rPr>
          <w:rFonts w:ascii="Times New Roman" w:hAnsi="Times New Roman" w:cs="Times New Roman"/>
          <w:bCs/>
          <w:sz w:val="32"/>
          <w:szCs w:val="32"/>
          <w:lang w:val="en-IN"/>
        </w:rPr>
      </w:pPr>
      <w:r w:rsidRPr="00DD0582">
        <w:rPr>
          <w:rFonts w:ascii="Times New Roman" w:hAnsi="Times New Roman" w:cs="Times New Roman"/>
          <w:bCs/>
          <w:sz w:val="32"/>
          <w:szCs w:val="32"/>
          <w:lang w:val="en-IN"/>
        </w:rPr>
        <w:t>Target tracking based on distance-only measurements is a typica</w:t>
      </w:r>
      <w:r w:rsidRPr="00DD0582">
        <w:rPr>
          <w:rFonts w:ascii="Times New Roman" w:hAnsi="Times New Roman" w:cs="Times New Roman"/>
          <w:bCs/>
          <w:sz w:val="32"/>
          <w:szCs w:val="32"/>
          <w:lang w:val="en-IN"/>
        </w:rPr>
        <w:t>l problem in bandwidth-constrained distributed estimation using WSNs for which an extended SOI-KF to nonlinear models appears to be attractive.</w:t>
      </w:r>
      <w:r w:rsidRPr="00DD0582">
        <w:rPr>
          <w:rFonts w:ascii="Times New Roman" w:hAnsi="Times New Roman" w:cs="Times New Roman"/>
          <w:bCs/>
          <w:sz w:val="32"/>
          <w:szCs w:val="32"/>
        </w:rPr>
        <w:t xml:space="preserve"> </w:t>
      </w:r>
    </w:p>
    <w:p w:rsidR="000B33B0" w:rsidRPr="00DD0582" w:rsidRDefault="006A300A" w:rsidP="00DD0582">
      <w:pPr>
        <w:spacing w:line="360" w:lineRule="auto"/>
        <w:jc w:val="both"/>
        <w:rPr>
          <w:rFonts w:ascii="Times New Roman" w:eastAsia="Times New Roman" w:hAnsi="Times New Roman" w:cs="Times New Roman"/>
          <w:sz w:val="32"/>
          <w:szCs w:val="32"/>
        </w:rPr>
      </w:pPr>
      <w:r w:rsidRPr="00DD0582">
        <w:rPr>
          <w:rFonts w:ascii="Times New Roman" w:hAnsi="Times New Roman" w:cs="Times New Roman"/>
          <w:b/>
          <w:sz w:val="36"/>
          <w:szCs w:val="36"/>
        </w:rPr>
        <w:t xml:space="preserve">2.2. PROPOSED </w:t>
      </w:r>
      <w:r w:rsidR="000B33B0" w:rsidRPr="00DD0582">
        <w:rPr>
          <w:rFonts w:ascii="Times New Roman" w:hAnsi="Times New Roman" w:cs="Times New Roman"/>
          <w:b/>
          <w:sz w:val="36"/>
          <w:szCs w:val="36"/>
        </w:rPr>
        <w:t xml:space="preserve">SYSTEM </w:t>
      </w:r>
    </w:p>
    <w:p w:rsidR="00DD0582" w:rsidRPr="00DD0582" w:rsidRDefault="00DD0582" w:rsidP="00DD0582">
      <w:pPr>
        <w:pStyle w:val="NormalWeb"/>
        <w:numPr>
          <w:ilvl w:val="0"/>
          <w:numId w:val="46"/>
        </w:numPr>
        <w:spacing w:before="0" w:beforeAutospacing="0" w:after="0" w:afterAutospacing="0" w:line="360" w:lineRule="auto"/>
        <w:ind w:left="426"/>
        <w:jc w:val="both"/>
        <w:rPr>
          <w:sz w:val="32"/>
          <w:szCs w:val="32"/>
        </w:rPr>
      </w:pPr>
      <w:r w:rsidRPr="00DD0582">
        <w:rPr>
          <w:sz w:val="32"/>
          <w:szCs w:val="32"/>
        </w:rPr>
        <w:t xml:space="preserve">The DKF algorithm proposed in is based on the standard Kalman filtering with one extended step where sensor nodes merge their estimates by a weighted average approach. </w:t>
      </w:r>
    </w:p>
    <w:p w:rsidR="00DD0582" w:rsidRPr="00DD0582" w:rsidRDefault="00DD0582" w:rsidP="00DD0582">
      <w:pPr>
        <w:pStyle w:val="NormalWeb"/>
        <w:numPr>
          <w:ilvl w:val="0"/>
          <w:numId w:val="46"/>
        </w:numPr>
        <w:spacing w:before="0" w:beforeAutospacing="0" w:after="0" w:afterAutospacing="0" w:line="360" w:lineRule="auto"/>
        <w:ind w:left="426"/>
        <w:jc w:val="both"/>
        <w:rPr>
          <w:sz w:val="32"/>
          <w:szCs w:val="32"/>
        </w:rPr>
      </w:pPr>
      <w:r w:rsidRPr="00DD0582">
        <w:rPr>
          <w:sz w:val="32"/>
          <w:szCs w:val="32"/>
        </w:rPr>
        <w:t>However the measurement model is a nonlinear function of the state vector, which implies that standard Kalman filtering cannot be applied in this case since it is specifically proposed for linear systems.</w:t>
      </w:r>
    </w:p>
    <w:p w:rsidR="00DD0582" w:rsidRPr="00DD0582" w:rsidRDefault="00DD0582" w:rsidP="00DD0582">
      <w:pPr>
        <w:pStyle w:val="NormalWeb"/>
        <w:numPr>
          <w:ilvl w:val="0"/>
          <w:numId w:val="46"/>
        </w:numPr>
        <w:spacing w:before="0" w:beforeAutospacing="0" w:after="0" w:afterAutospacing="0" w:line="360" w:lineRule="auto"/>
        <w:ind w:left="426"/>
        <w:jc w:val="both"/>
        <w:rPr>
          <w:sz w:val="32"/>
          <w:szCs w:val="32"/>
        </w:rPr>
      </w:pPr>
      <w:r w:rsidRPr="00DD0582">
        <w:rPr>
          <w:sz w:val="32"/>
          <w:szCs w:val="32"/>
        </w:rPr>
        <w:t xml:space="preserve">In, a class of non-degenerate systems is proposed, and the corresponding stability results are established. </w:t>
      </w:r>
    </w:p>
    <w:p w:rsidR="00BB3207" w:rsidRDefault="00DD0582" w:rsidP="00DD0582">
      <w:pPr>
        <w:pStyle w:val="NormalWeb"/>
        <w:numPr>
          <w:ilvl w:val="0"/>
          <w:numId w:val="46"/>
        </w:numPr>
        <w:spacing w:before="0" w:beforeAutospacing="0" w:after="0" w:afterAutospacing="0" w:line="360" w:lineRule="auto"/>
        <w:ind w:left="426"/>
        <w:jc w:val="both"/>
        <w:rPr>
          <w:sz w:val="32"/>
          <w:szCs w:val="32"/>
        </w:rPr>
      </w:pPr>
      <w:r w:rsidRPr="00DD0582">
        <w:rPr>
          <w:sz w:val="32"/>
          <w:szCs w:val="32"/>
        </w:rPr>
        <w:t>An optimal KCF is derived by minimizing the mean square estimation error at each sensor node, and a suboptimal filter is proposed for scalability considerations.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D0582" w:rsidRDefault="00041CE6" w:rsidP="00DD05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0582">
        <w:rPr>
          <w:rFonts w:ascii="Times New Roman" w:eastAsia="AdvGulliv-R" w:hAnsi="Times New Roman" w:cs="Times New Roman"/>
          <w:bCs/>
          <w:sz w:val="32"/>
          <w:szCs w:val="32"/>
          <w:lang w:val="en-IN"/>
        </w:rPr>
        <w:t>The effect of packet losses in the MSE perform</w:t>
      </w:r>
      <w:r w:rsidRPr="00DD0582">
        <w:rPr>
          <w:rFonts w:ascii="Times New Roman" w:eastAsia="AdvGulliv-R" w:hAnsi="Times New Roman" w:cs="Times New Roman"/>
          <w:bCs/>
          <w:sz w:val="32"/>
          <w:szCs w:val="32"/>
          <w:lang w:val="en-IN"/>
        </w:rPr>
        <w:t>ance of the SOI-KF is illustrated for the extended version presented for target tracking.</w:t>
      </w:r>
    </w:p>
    <w:p w:rsidR="00000000" w:rsidRPr="00DD0582" w:rsidRDefault="00041CE6" w:rsidP="00DD05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0582">
        <w:rPr>
          <w:rFonts w:ascii="Times New Roman" w:eastAsia="AdvGulliv-R" w:hAnsi="Times New Roman" w:cs="Times New Roman"/>
          <w:bCs/>
          <w:sz w:val="32"/>
          <w:szCs w:val="32"/>
          <w:lang w:val="en-IN"/>
        </w:rPr>
        <w:lastRenderedPageBreak/>
        <w:t>Dimensionality reduction for WSNs with a fusion center offers better MSE performance because all available data at each time instant are gathered and processed at th</w:t>
      </w:r>
      <w:r w:rsidRPr="00DD0582">
        <w:rPr>
          <w:rFonts w:ascii="Times New Roman" w:eastAsia="AdvGulliv-R" w:hAnsi="Times New Roman" w:cs="Times New Roman"/>
          <w:bCs/>
          <w:sz w:val="32"/>
          <w:szCs w:val="32"/>
          <w:lang w:val="en-IN"/>
        </w:rPr>
        <w:t xml:space="preserve">e fusion center. </w:t>
      </w:r>
    </w:p>
    <w:p w:rsidR="00000000" w:rsidRPr="00DD0582" w:rsidRDefault="00041CE6" w:rsidP="00DD05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0582">
        <w:rPr>
          <w:rFonts w:ascii="Times New Roman" w:eastAsia="AdvGulliv-R" w:hAnsi="Times New Roman" w:cs="Times New Roman"/>
          <w:bCs/>
          <w:sz w:val="32"/>
          <w:szCs w:val="32"/>
          <w:lang w:val="en-IN"/>
        </w:rPr>
        <w:t xml:space="preserve">Tracking performance is almost identical for both the reduced and standard extended Kalman filters. </w:t>
      </w:r>
    </w:p>
    <w:p w:rsidR="00000000" w:rsidRPr="00DD0582" w:rsidRDefault="00041CE6" w:rsidP="00DD05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0582">
        <w:rPr>
          <w:rFonts w:ascii="Times New Roman" w:eastAsia="AdvGulliv-R" w:hAnsi="Times New Roman" w:cs="Times New Roman"/>
          <w:bCs/>
          <w:sz w:val="32"/>
          <w:szCs w:val="32"/>
          <w:lang w:val="en-IN"/>
        </w:rPr>
        <w:t>The MSE performances of the SOI-KF and the Kalman filter can be compared by looking at the MSE reductions at each iteration.</w:t>
      </w:r>
    </w:p>
    <w:p w:rsidR="00000000" w:rsidRPr="00DD0582" w:rsidRDefault="00041CE6" w:rsidP="00DD05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0582">
        <w:rPr>
          <w:rFonts w:ascii="Times New Roman" w:eastAsia="AdvGulliv-R" w:hAnsi="Times New Roman" w:cs="Times New Roman"/>
          <w:bCs/>
          <w:sz w:val="32"/>
          <w:szCs w:val="32"/>
          <w:lang w:val="en-IN"/>
        </w:rPr>
        <w:t>In the ad</w:t>
      </w:r>
      <w:r w:rsidRPr="00DD0582">
        <w:rPr>
          <w:rFonts w:ascii="Times New Roman" w:eastAsia="AdvGulliv-R" w:hAnsi="Times New Roman" w:cs="Times New Roman"/>
          <w:bCs/>
          <w:sz w:val="32"/>
          <w:szCs w:val="32"/>
          <w:lang w:val="en-IN"/>
        </w:rPr>
        <w:t xml:space="preserve"> hoc setup, only one sensor transmits per time slot, which further improves power efficiency.</w:t>
      </w:r>
      <w:r w:rsidRPr="00DD058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D0582" w:rsidRDefault="00DD0582" w:rsidP="00E53AA4">
            <w:pPr>
              <w:tabs>
                <w:tab w:val="left" w:pos="720"/>
              </w:tabs>
              <w:spacing w:after="100" w:line="360" w:lineRule="auto"/>
              <w:jc w:val="both"/>
              <w:rPr>
                <w:rFonts w:ascii="Times New Roman" w:hAnsi="Times New Roman" w:cs="Times New Roman"/>
                <w:sz w:val="28"/>
                <w:szCs w:val="28"/>
              </w:rPr>
            </w:pPr>
            <w:r w:rsidRPr="00DD0582">
              <w:rPr>
                <w:rFonts w:ascii="Times New Roman" w:hAnsi="Times New Roman" w:cs="Times New Roman"/>
                <w:sz w:val="28"/>
                <w:szCs w:val="28"/>
              </w:rPr>
              <w:t>A new approach to linear filtering and prediction problems</w:t>
            </w:r>
          </w:p>
        </w:tc>
        <w:tc>
          <w:tcPr>
            <w:tcW w:w="3192" w:type="dxa"/>
          </w:tcPr>
          <w:p w:rsidR="000C407B" w:rsidRPr="00DD0582" w:rsidRDefault="00DD0582" w:rsidP="00DD0582">
            <w:pPr>
              <w:tabs>
                <w:tab w:val="left" w:pos="720"/>
              </w:tabs>
              <w:spacing w:after="100" w:line="360" w:lineRule="auto"/>
              <w:jc w:val="both"/>
              <w:rPr>
                <w:rFonts w:ascii="Times New Roman" w:hAnsi="Times New Roman" w:cs="Times New Roman"/>
                <w:sz w:val="28"/>
                <w:szCs w:val="28"/>
              </w:rPr>
            </w:pPr>
            <w:r w:rsidRPr="00DD0582">
              <w:rPr>
                <w:rFonts w:ascii="Times New Roman" w:hAnsi="Times New Roman" w:cs="Times New Roman"/>
                <w:sz w:val="28"/>
                <w:szCs w:val="28"/>
              </w:rPr>
              <w:t xml:space="preserve">R. E. Kalman, </w:t>
            </w:r>
          </w:p>
        </w:tc>
        <w:tc>
          <w:tcPr>
            <w:tcW w:w="3192" w:type="dxa"/>
          </w:tcPr>
          <w:p w:rsidR="000C407B" w:rsidRPr="00DD0582" w:rsidRDefault="00DD0582" w:rsidP="00E53AA4">
            <w:pPr>
              <w:tabs>
                <w:tab w:val="left" w:pos="720"/>
              </w:tabs>
              <w:spacing w:after="100" w:line="360" w:lineRule="auto"/>
              <w:jc w:val="both"/>
              <w:rPr>
                <w:rFonts w:ascii="Times New Roman" w:hAnsi="Times New Roman" w:cs="Times New Roman"/>
                <w:sz w:val="28"/>
                <w:szCs w:val="28"/>
              </w:rPr>
            </w:pPr>
            <w:r w:rsidRPr="00DD0582">
              <w:rPr>
                <w:rFonts w:ascii="Times New Roman" w:hAnsi="Times New Roman" w:cs="Times New Roman"/>
                <w:color w:val="333333"/>
                <w:sz w:val="28"/>
                <w:szCs w:val="28"/>
                <w:shd w:val="clear" w:color="auto" w:fill="FFFFFF"/>
              </w:rPr>
              <w:t>A nonlinear difference (or differential) equalion is dericed for the covariance matrix of the optimal estimalion error.</w:t>
            </w:r>
          </w:p>
        </w:tc>
      </w:tr>
      <w:tr w:rsidR="000C407B" w:rsidTr="000C407B">
        <w:trPr>
          <w:trHeight w:val="2942"/>
        </w:trPr>
        <w:tc>
          <w:tcPr>
            <w:tcW w:w="3192" w:type="dxa"/>
          </w:tcPr>
          <w:p w:rsidR="000C407B" w:rsidRPr="00DD0582" w:rsidRDefault="00DD0582" w:rsidP="00E53AA4">
            <w:pPr>
              <w:tabs>
                <w:tab w:val="left" w:pos="720"/>
              </w:tabs>
              <w:spacing w:after="100" w:line="360" w:lineRule="auto"/>
              <w:jc w:val="both"/>
              <w:rPr>
                <w:rFonts w:ascii="Times New Roman" w:hAnsi="Times New Roman" w:cs="Times New Roman"/>
                <w:sz w:val="28"/>
                <w:szCs w:val="28"/>
              </w:rPr>
            </w:pPr>
            <w:r w:rsidRPr="00DD0582">
              <w:rPr>
                <w:rFonts w:ascii="Times New Roman" w:hAnsi="Times New Roman" w:cs="Times New Roman"/>
                <w:sz w:val="28"/>
                <w:szCs w:val="28"/>
              </w:rPr>
              <w:t>The design space of wireless sensor networks</w:t>
            </w:r>
          </w:p>
        </w:tc>
        <w:tc>
          <w:tcPr>
            <w:tcW w:w="3192" w:type="dxa"/>
          </w:tcPr>
          <w:p w:rsidR="000C407B" w:rsidRPr="00DD0582" w:rsidRDefault="00DD0582" w:rsidP="00DD0582">
            <w:pPr>
              <w:tabs>
                <w:tab w:val="left" w:pos="720"/>
              </w:tabs>
              <w:spacing w:after="100" w:line="360" w:lineRule="auto"/>
              <w:jc w:val="both"/>
              <w:rPr>
                <w:rFonts w:ascii="Times New Roman" w:hAnsi="Times New Roman" w:cs="Times New Roman"/>
                <w:sz w:val="28"/>
                <w:szCs w:val="28"/>
              </w:rPr>
            </w:pPr>
            <w:r w:rsidRPr="00DD0582">
              <w:rPr>
                <w:rFonts w:ascii="Times New Roman" w:hAnsi="Times New Roman" w:cs="Times New Roman"/>
                <w:sz w:val="28"/>
                <w:szCs w:val="28"/>
              </w:rPr>
              <w:t xml:space="preserve">K. Romer and F. Mattern, </w:t>
            </w:r>
          </w:p>
        </w:tc>
        <w:tc>
          <w:tcPr>
            <w:tcW w:w="3192" w:type="dxa"/>
          </w:tcPr>
          <w:p w:rsidR="000C407B" w:rsidRPr="00DD0582" w:rsidRDefault="00DD0582" w:rsidP="00E53AA4">
            <w:pPr>
              <w:tabs>
                <w:tab w:val="left" w:pos="720"/>
              </w:tabs>
              <w:spacing w:after="100" w:line="360" w:lineRule="auto"/>
              <w:jc w:val="both"/>
              <w:rPr>
                <w:rFonts w:ascii="Times New Roman" w:hAnsi="Times New Roman" w:cs="Times New Roman"/>
                <w:sz w:val="28"/>
                <w:szCs w:val="28"/>
              </w:rPr>
            </w:pPr>
            <w:r w:rsidRPr="00DD0582">
              <w:rPr>
                <w:rFonts w:ascii="Times New Roman" w:hAnsi="Times New Roman" w:cs="Times New Roman"/>
                <w:color w:val="333333"/>
                <w:sz w:val="28"/>
                <w:szCs w:val="28"/>
                <w:shd w:val="clear" w:color="auto" w:fill="FFFFFF"/>
              </w:rPr>
              <w:t>In this article we discuss the consequences of this fact with regard to the design space of wireless sensor networks by considering its various dimensions.</w:t>
            </w:r>
          </w:p>
        </w:tc>
      </w:tr>
      <w:tr w:rsidR="000C407B" w:rsidTr="000C407B">
        <w:tc>
          <w:tcPr>
            <w:tcW w:w="3192" w:type="dxa"/>
          </w:tcPr>
          <w:p w:rsidR="000C407B" w:rsidRPr="00DD0582" w:rsidRDefault="00DD0582" w:rsidP="00E53AA4">
            <w:pPr>
              <w:tabs>
                <w:tab w:val="left" w:pos="720"/>
              </w:tabs>
              <w:spacing w:after="100" w:line="360" w:lineRule="auto"/>
              <w:jc w:val="both"/>
              <w:rPr>
                <w:rFonts w:ascii="Times New Roman" w:hAnsi="Times New Roman" w:cs="Times New Roman"/>
                <w:sz w:val="28"/>
                <w:szCs w:val="28"/>
              </w:rPr>
            </w:pPr>
            <w:r w:rsidRPr="00DD0582">
              <w:rPr>
                <w:rFonts w:ascii="Times New Roman" w:hAnsi="Times New Roman" w:cs="Times New Roman"/>
                <w:sz w:val="28"/>
                <w:szCs w:val="28"/>
              </w:rPr>
              <w:t>Wireless sensor networks for habitat monitoring</w:t>
            </w:r>
          </w:p>
        </w:tc>
        <w:tc>
          <w:tcPr>
            <w:tcW w:w="3192" w:type="dxa"/>
          </w:tcPr>
          <w:p w:rsidR="000C407B" w:rsidRPr="00DD0582" w:rsidRDefault="00DD0582" w:rsidP="00DD0582">
            <w:pPr>
              <w:tabs>
                <w:tab w:val="left" w:pos="720"/>
              </w:tabs>
              <w:spacing w:after="100" w:line="360" w:lineRule="auto"/>
              <w:jc w:val="both"/>
              <w:rPr>
                <w:rFonts w:ascii="Times New Roman" w:hAnsi="Times New Roman" w:cs="Times New Roman"/>
                <w:sz w:val="28"/>
                <w:szCs w:val="28"/>
              </w:rPr>
            </w:pPr>
            <w:r w:rsidRPr="00DD0582">
              <w:rPr>
                <w:rFonts w:ascii="Times New Roman" w:hAnsi="Times New Roman" w:cs="Times New Roman"/>
                <w:sz w:val="28"/>
                <w:szCs w:val="28"/>
              </w:rPr>
              <w:t xml:space="preserve">A. Mainwaring, D. Culler, J. Polastre, R. Szewczyk, </w:t>
            </w:r>
            <w:r w:rsidRPr="00DD0582">
              <w:rPr>
                <w:rFonts w:ascii="Times New Roman" w:hAnsi="Times New Roman" w:cs="Times New Roman"/>
                <w:sz w:val="28"/>
                <w:szCs w:val="28"/>
              </w:rPr>
              <w:lastRenderedPageBreak/>
              <w:t xml:space="preserve">and J. Anderson, </w:t>
            </w:r>
          </w:p>
        </w:tc>
        <w:tc>
          <w:tcPr>
            <w:tcW w:w="3192" w:type="dxa"/>
          </w:tcPr>
          <w:p w:rsidR="000C407B" w:rsidRPr="00DD0582" w:rsidRDefault="00DD0582" w:rsidP="00E53AA4">
            <w:pPr>
              <w:tabs>
                <w:tab w:val="left" w:pos="720"/>
              </w:tabs>
              <w:spacing w:after="100" w:line="360" w:lineRule="auto"/>
              <w:jc w:val="both"/>
              <w:rPr>
                <w:rFonts w:ascii="Times New Roman" w:hAnsi="Times New Roman" w:cs="Times New Roman"/>
                <w:sz w:val="28"/>
                <w:szCs w:val="28"/>
              </w:rPr>
            </w:pPr>
            <w:r w:rsidRPr="00DD0582">
              <w:rPr>
                <w:rFonts w:ascii="Times New Roman" w:hAnsi="Times New Roman" w:cs="Times New Roman"/>
                <w:color w:val="333333"/>
                <w:sz w:val="28"/>
                <w:szCs w:val="28"/>
                <w:shd w:val="clear" w:color="auto" w:fill="FFFFFF"/>
              </w:rPr>
              <w:lastRenderedPageBreak/>
              <w:t xml:space="preserve">A set of system design requirements are </w:t>
            </w:r>
            <w:r w:rsidRPr="00DD0582">
              <w:rPr>
                <w:rFonts w:ascii="Times New Roman" w:hAnsi="Times New Roman" w:cs="Times New Roman"/>
                <w:color w:val="333333"/>
                <w:sz w:val="28"/>
                <w:szCs w:val="28"/>
                <w:shd w:val="clear" w:color="auto" w:fill="FFFFFF"/>
              </w:rPr>
              <w:lastRenderedPageBreak/>
              <w:t>developed that cover the hardware design of the nodes, the design of the sensor network, and the capabilities for remote data access and management.</w:t>
            </w:r>
          </w:p>
        </w:tc>
      </w:tr>
      <w:tr w:rsidR="000C407B" w:rsidTr="000C407B">
        <w:tc>
          <w:tcPr>
            <w:tcW w:w="3192" w:type="dxa"/>
          </w:tcPr>
          <w:p w:rsidR="000C407B" w:rsidRPr="00DD0582" w:rsidRDefault="00DD0582" w:rsidP="00E53AA4">
            <w:pPr>
              <w:tabs>
                <w:tab w:val="left" w:pos="720"/>
              </w:tabs>
              <w:spacing w:after="100" w:line="360" w:lineRule="auto"/>
              <w:jc w:val="both"/>
              <w:rPr>
                <w:rFonts w:ascii="Times New Roman" w:hAnsi="Times New Roman" w:cs="Times New Roman"/>
                <w:sz w:val="28"/>
                <w:szCs w:val="28"/>
              </w:rPr>
            </w:pPr>
            <w:r w:rsidRPr="00DD0582">
              <w:rPr>
                <w:rFonts w:ascii="Times New Roman" w:hAnsi="Times New Roman" w:cs="Times New Roman"/>
                <w:sz w:val="28"/>
                <w:szCs w:val="28"/>
              </w:rPr>
              <w:lastRenderedPageBreak/>
              <w:t>Unscented filtering and nonlinear estimation</w:t>
            </w:r>
          </w:p>
        </w:tc>
        <w:tc>
          <w:tcPr>
            <w:tcW w:w="3192" w:type="dxa"/>
          </w:tcPr>
          <w:p w:rsidR="000C407B" w:rsidRPr="00DD0582" w:rsidRDefault="00DD0582" w:rsidP="00DD0582">
            <w:pPr>
              <w:tabs>
                <w:tab w:val="left" w:pos="720"/>
              </w:tabs>
              <w:spacing w:after="100" w:line="360" w:lineRule="auto"/>
              <w:jc w:val="both"/>
              <w:rPr>
                <w:rFonts w:ascii="Times New Roman" w:hAnsi="Times New Roman" w:cs="Times New Roman"/>
                <w:sz w:val="28"/>
                <w:szCs w:val="28"/>
              </w:rPr>
            </w:pPr>
            <w:r w:rsidRPr="00DD0582">
              <w:rPr>
                <w:rFonts w:ascii="Times New Roman" w:hAnsi="Times New Roman" w:cs="Times New Roman"/>
                <w:sz w:val="28"/>
                <w:szCs w:val="28"/>
              </w:rPr>
              <w:t xml:space="preserve">S. Julier and J. Uhlmann, </w:t>
            </w:r>
          </w:p>
        </w:tc>
        <w:tc>
          <w:tcPr>
            <w:tcW w:w="3192" w:type="dxa"/>
          </w:tcPr>
          <w:p w:rsidR="000C407B" w:rsidRPr="00DD0582" w:rsidRDefault="00DD0582" w:rsidP="00E53AA4">
            <w:pPr>
              <w:tabs>
                <w:tab w:val="left" w:pos="720"/>
              </w:tabs>
              <w:spacing w:after="100" w:line="360" w:lineRule="auto"/>
              <w:jc w:val="both"/>
              <w:rPr>
                <w:rFonts w:ascii="Times New Roman" w:hAnsi="Times New Roman" w:cs="Times New Roman"/>
                <w:sz w:val="28"/>
                <w:szCs w:val="28"/>
              </w:rPr>
            </w:pPr>
            <w:r w:rsidRPr="00DD0582">
              <w:rPr>
                <w:rFonts w:ascii="Times New Roman" w:hAnsi="Times New Roman" w:cs="Times New Roman"/>
                <w:color w:val="333333"/>
                <w:sz w:val="28"/>
                <w:szCs w:val="28"/>
                <w:shd w:val="clear" w:color="auto" w:fill="FFFFFF"/>
              </w:rPr>
              <w:t>Many of these difficulties arise from its use of linearization. To overcome this limitation, the unscented transformation (UT) was developed as a method to propagate mean and covariance information through nonlinear transformations.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576F4" w:rsidP="00E53AA4">
      <w:pPr>
        <w:spacing w:after="0" w:line="360" w:lineRule="auto"/>
        <w:jc w:val="both"/>
        <w:rPr>
          <w:rFonts w:ascii="Times New Roman" w:hAnsi="Times New Roman" w:cs="Times New Roman"/>
        </w:rPr>
      </w:pPr>
      <w:r w:rsidRPr="00A576F4">
        <w:rPr>
          <w:rFonts w:ascii="Times New Roman" w:hAnsi="Times New Roman" w:cs="Times New Roman"/>
        </w:rPr>
        <w:drawing>
          <wp:inline distT="0" distB="0" distL="0" distR="0">
            <wp:extent cx="5943600" cy="444119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4411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A576F4" w:rsidRDefault="00A576F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E64DF" w:rsidRPr="00CE64DF" w:rsidRDefault="00CE64DF" w:rsidP="00CE64DF">
      <w:pPr>
        <w:pStyle w:val="BodyText"/>
        <w:rPr>
          <w:bCs/>
          <w:iCs/>
          <w:sz w:val="32"/>
          <w:szCs w:val="32"/>
          <w:lang w:val="en-IN"/>
        </w:rPr>
      </w:pPr>
      <w:r w:rsidRPr="00CE64DF">
        <w:rPr>
          <w:b/>
          <w:iCs/>
          <w:sz w:val="28"/>
          <w:szCs w:val="28"/>
          <w:lang w:val="en-IN"/>
        </w:rPr>
        <w:t xml:space="preserve">    </w:t>
      </w:r>
      <w:r w:rsidRPr="00CE64DF">
        <w:rPr>
          <w:bCs/>
          <w:iCs/>
          <w:sz w:val="32"/>
          <w:szCs w:val="32"/>
          <w:lang w:val="en-IN"/>
        </w:rPr>
        <w:t xml:space="preserve">Several strategies to reduce the communication cost of state-estimation problems in WSNs were presented. To reduce the cost of disseminating the information collected by distributed sensors we discussed strategies to exploit the redundancy in information provided by individual observations collected at different sensors, different observations collected at different sensors, and different observations acquired at the same sensor. The first strategy leads to the development of quantized Kalman filters based on the sign of the innovations sequence. We discussed how the resulting SOI-KF has MSE performance and complexity that come close to those of the equivalent Kalman filter based on the nonquantized observations.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E64DF" w:rsidRDefault="00CE64DF" w:rsidP="00E53AA4">
      <w:pPr>
        <w:pStyle w:val="BodyText"/>
        <w:rPr>
          <w:b/>
          <w:iCs/>
          <w:sz w:val="28"/>
          <w:szCs w:val="28"/>
        </w:rPr>
      </w:pPr>
    </w:p>
    <w:p w:rsidR="00CE64DF" w:rsidRDefault="00CE64DF" w:rsidP="00E53AA4">
      <w:pPr>
        <w:pStyle w:val="BodyText"/>
        <w:rPr>
          <w:b/>
          <w:iCs/>
          <w:sz w:val="28"/>
          <w:szCs w:val="28"/>
        </w:rPr>
      </w:pPr>
    </w:p>
    <w:p w:rsidR="00CE64DF" w:rsidRDefault="00CE64DF" w:rsidP="00E53AA4">
      <w:pPr>
        <w:pStyle w:val="BodyText"/>
        <w:rPr>
          <w:b/>
          <w:iCs/>
          <w:sz w:val="28"/>
          <w:szCs w:val="28"/>
        </w:rPr>
      </w:pPr>
    </w:p>
    <w:p w:rsidR="00CE64DF" w:rsidRDefault="00CE64DF" w:rsidP="00E53AA4">
      <w:pPr>
        <w:pStyle w:val="BodyText"/>
        <w:rPr>
          <w:b/>
          <w:iCs/>
          <w:sz w:val="28"/>
          <w:szCs w:val="28"/>
        </w:rPr>
      </w:pPr>
    </w:p>
    <w:p w:rsidR="00CE64DF" w:rsidRDefault="00CE64DF" w:rsidP="00E53AA4">
      <w:pPr>
        <w:pStyle w:val="BodyText"/>
        <w:rPr>
          <w:b/>
          <w:iCs/>
          <w:sz w:val="28"/>
          <w:szCs w:val="28"/>
        </w:rPr>
      </w:pPr>
    </w:p>
    <w:p w:rsidR="00CE64DF" w:rsidRDefault="00CE64DF" w:rsidP="00E53AA4">
      <w:pPr>
        <w:pStyle w:val="BodyText"/>
        <w:rPr>
          <w:b/>
          <w:iCs/>
          <w:sz w:val="28"/>
          <w:szCs w:val="28"/>
        </w:rPr>
      </w:pPr>
    </w:p>
    <w:p w:rsidR="00CE64DF" w:rsidRDefault="00CE64DF" w:rsidP="00E53AA4">
      <w:pPr>
        <w:pStyle w:val="BodyText"/>
        <w:rPr>
          <w:b/>
          <w:iCs/>
          <w:sz w:val="28"/>
          <w:szCs w:val="28"/>
        </w:rPr>
      </w:pPr>
    </w:p>
    <w:p w:rsidR="00CE64DF" w:rsidRDefault="00CE64DF" w:rsidP="00E53AA4">
      <w:pPr>
        <w:pStyle w:val="BodyText"/>
        <w:rPr>
          <w:b/>
          <w:iCs/>
          <w:sz w:val="28"/>
          <w:szCs w:val="28"/>
        </w:rPr>
      </w:pPr>
    </w:p>
    <w:p w:rsidR="00CE64DF" w:rsidRDefault="00CE64DF" w:rsidP="00E53AA4">
      <w:pPr>
        <w:pStyle w:val="BodyText"/>
        <w:rPr>
          <w:b/>
          <w:iCs/>
          <w:sz w:val="28"/>
          <w:szCs w:val="28"/>
        </w:rPr>
      </w:pPr>
    </w:p>
    <w:p w:rsidR="00CE64DF" w:rsidRDefault="00CE64D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E64DF" w:rsidRDefault="00041CE6" w:rsidP="00CE64DF">
      <w:pPr>
        <w:pStyle w:val="BodyText"/>
        <w:numPr>
          <w:ilvl w:val="0"/>
          <w:numId w:val="42"/>
        </w:numPr>
        <w:rPr>
          <w:sz w:val="32"/>
          <w:szCs w:val="32"/>
          <w:lang w:val="en-IN"/>
        </w:rPr>
      </w:pPr>
      <w:r w:rsidRPr="00CE64DF">
        <w:rPr>
          <w:sz w:val="32"/>
          <w:szCs w:val="32"/>
          <w:lang w:val="en-IN"/>
        </w:rPr>
        <w:t xml:space="preserve">[1] R. E. Kalman, “A new approach to linear filtering and prediction problems,” Trans. ASME, J. Basic Eng. (Series D), vol. 82, pp. 35–45, 1960. </w:t>
      </w:r>
    </w:p>
    <w:p w:rsidR="00000000" w:rsidRPr="00CE64DF" w:rsidRDefault="00041CE6" w:rsidP="00CE64DF">
      <w:pPr>
        <w:pStyle w:val="BodyText"/>
        <w:numPr>
          <w:ilvl w:val="0"/>
          <w:numId w:val="42"/>
        </w:numPr>
        <w:rPr>
          <w:sz w:val="32"/>
          <w:szCs w:val="32"/>
          <w:lang w:val="en-IN"/>
        </w:rPr>
      </w:pPr>
      <w:r w:rsidRPr="00CE64DF">
        <w:rPr>
          <w:sz w:val="32"/>
          <w:szCs w:val="32"/>
          <w:lang w:val="en-IN"/>
        </w:rPr>
        <w:t>[2] Z. Q. Luo, M. Gastpar, J. Liu, and A. Swami, Eds., IEEE Signal Processing Mag. (Special Issue o</w:t>
      </w:r>
      <w:r w:rsidRPr="00CE64DF">
        <w:rPr>
          <w:sz w:val="32"/>
          <w:szCs w:val="32"/>
          <w:lang w:val="en-IN"/>
        </w:rPr>
        <w:t xml:space="preserve">n Distributed Signal Processing in Sensor Networks), vol. 23, no. 4, July 2006. </w:t>
      </w:r>
    </w:p>
    <w:p w:rsidR="00000000" w:rsidRPr="00CE64DF" w:rsidRDefault="00041CE6" w:rsidP="00CE64DF">
      <w:pPr>
        <w:pStyle w:val="BodyText"/>
        <w:numPr>
          <w:ilvl w:val="0"/>
          <w:numId w:val="42"/>
        </w:numPr>
        <w:rPr>
          <w:sz w:val="32"/>
          <w:szCs w:val="32"/>
          <w:lang w:val="en-IN"/>
        </w:rPr>
      </w:pPr>
      <w:r w:rsidRPr="00CE64DF">
        <w:rPr>
          <w:sz w:val="32"/>
          <w:szCs w:val="32"/>
          <w:lang w:val="en-IN"/>
        </w:rPr>
        <w:t xml:space="preserve">[3] K. Romer and F. Mattern, “The design space of wireless sensor networks,” IEEE Trans. Wireless Commun., vol. 11, no. 6, pp. 54–61, Dec. 2004. </w:t>
      </w:r>
    </w:p>
    <w:p w:rsidR="00000000" w:rsidRPr="00CE64DF" w:rsidRDefault="00041CE6" w:rsidP="00CE64DF">
      <w:pPr>
        <w:pStyle w:val="BodyText"/>
        <w:numPr>
          <w:ilvl w:val="0"/>
          <w:numId w:val="42"/>
        </w:numPr>
        <w:rPr>
          <w:sz w:val="32"/>
          <w:szCs w:val="32"/>
          <w:lang w:val="en-IN"/>
        </w:rPr>
      </w:pPr>
      <w:r w:rsidRPr="00CE64DF">
        <w:rPr>
          <w:sz w:val="32"/>
          <w:szCs w:val="32"/>
          <w:lang w:val="en-IN"/>
        </w:rPr>
        <w:t>[4] A. Mainwaring, D. Culle</w:t>
      </w:r>
      <w:r w:rsidRPr="00CE64DF">
        <w:rPr>
          <w:sz w:val="32"/>
          <w:szCs w:val="32"/>
          <w:lang w:val="en-IN"/>
        </w:rPr>
        <w:t xml:space="preserve">r, J. Polastre, R. Szewczyk, and J. Anderson, “Wireless sensor networks for habitat monitoring,” in Proc. 1st ACM Int. Workshop Wireless Sensor Networks and Applications, Atlanta, GA, Sept. 2002, vol. 3, pp. 88–97. </w:t>
      </w:r>
    </w:p>
    <w:p w:rsidR="00000000" w:rsidRPr="00CE64DF" w:rsidRDefault="00041CE6" w:rsidP="00CE64DF">
      <w:pPr>
        <w:pStyle w:val="BodyText"/>
        <w:numPr>
          <w:ilvl w:val="0"/>
          <w:numId w:val="42"/>
        </w:numPr>
        <w:rPr>
          <w:sz w:val="32"/>
          <w:szCs w:val="32"/>
          <w:lang w:val="en-IN"/>
        </w:rPr>
      </w:pPr>
      <w:r w:rsidRPr="00CE64DF">
        <w:rPr>
          <w:sz w:val="32"/>
          <w:szCs w:val="32"/>
          <w:lang w:val="en-IN"/>
        </w:rPr>
        <w:t>[5] S. Julier and J. Uhlmann, “Unscente</w:t>
      </w:r>
      <w:r w:rsidRPr="00CE64DF">
        <w:rPr>
          <w:sz w:val="32"/>
          <w:szCs w:val="32"/>
          <w:lang w:val="en-IN"/>
        </w:rPr>
        <w:t>d filtering and nonlinear estimation,” Proc. IEEE, vol. 92, no. 3, pp. 401–422, Mar. 2004.</w:t>
      </w:r>
      <w:r w:rsidRPr="00CE64DF">
        <w:rPr>
          <w:sz w:val="32"/>
          <w:szCs w:val="32"/>
        </w:rPr>
        <w:t xml:space="preserve"> </w:t>
      </w:r>
    </w:p>
    <w:p w:rsidR="00000000" w:rsidRPr="00CE64DF" w:rsidRDefault="00041CE6" w:rsidP="00CE64DF">
      <w:pPr>
        <w:pStyle w:val="BodyText"/>
        <w:numPr>
          <w:ilvl w:val="0"/>
          <w:numId w:val="42"/>
        </w:numPr>
        <w:rPr>
          <w:sz w:val="32"/>
          <w:szCs w:val="32"/>
          <w:lang w:val="en-IN"/>
        </w:rPr>
      </w:pPr>
      <w:r w:rsidRPr="00CE64DF">
        <w:rPr>
          <w:sz w:val="32"/>
          <w:szCs w:val="32"/>
          <w:lang w:val="en-IN"/>
        </w:rPr>
        <w:t>[6] P. Djuric, J. Kotecha, J. Zhang, Y. Huang, T. Ghirmai, M. Bugallo, and J. Miguez, “Particle filtering,” IEEE Signal Processing Mag., vol. 20, no. 5, pp. 19–38,</w:t>
      </w:r>
      <w:r w:rsidRPr="00CE64DF">
        <w:rPr>
          <w:sz w:val="32"/>
          <w:szCs w:val="32"/>
          <w:lang w:val="en-IN"/>
        </w:rPr>
        <w:t xml:space="preserve"> Sept. 2003. </w:t>
      </w:r>
    </w:p>
    <w:p w:rsidR="00000000" w:rsidRPr="00CE64DF" w:rsidRDefault="00041CE6" w:rsidP="00CE64DF">
      <w:pPr>
        <w:pStyle w:val="BodyText"/>
        <w:numPr>
          <w:ilvl w:val="0"/>
          <w:numId w:val="42"/>
        </w:numPr>
        <w:rPr>
          <w:sz w:val="32"/>
          <w:szCs w:val="32"/>
          <w:lang w:val="en-IN"/>
        </w:rPr>
      </w:pPr>
      <w:r w:rsidRPr="00CE64DF">
        <w:rPr>
          <w:sz w:val="32"/>
          <w:szCs w:val="32"/>
          <w:lang w:val="en-IN"/>
        </w:rPr>
        <w:t xml:space="preserve">[7] A. Ribeiro, G. B. Giannakis, and S. I. Roumeliotis, “SOI-KF: Distributed Kalman filtering with low-cost communications using the sign of innovations,” IEEE Trans. Signal Processing, vol. 54, no. 12, pp. 4782–4795, Dec. 2006. </w:t>
      </w:r>
    </w:p>
    <w:p w:rsidR="00000000" w:rsidRPr="00CE64DF" w:rsidRDefault="00041CE6" w:rsidP="00CE64DF">
      <w:pPr>
        <w:pStyle w:val="BodyText"/>
        <w:numPr>
          <w:ilvl w:val="0"/>
          <w:numId w:val="42"/>
        </w:numPr>
        <w:rPr>
          <w:sz w:val="32"/>
          <w:szCs w:val="32"/>
          <w:lang w:val="en-IN"/>
        </w:rPr>
      </w:pPr>
      <w:r w:rsidRPr="00CE64DF">
        <w:rPr>
          <w:sz w:val="32"/>
          <w:szCs w:val="32"/>
          <w:lang w:val="en-IN"/>
        </w:rPr>
        <w:lastRenderedPageBreak/>
        <w:t xml:space="preserve">[8] E. J. </w:t>
      </w:r>
      <w:r w:rsidRPr="00CE64DF">
        <w:rPr>
          <w:sz w:val="32"/>
          <w:szCs w:val="32"/>
          <w:lang w:val="en-IN"/>
        </w:rPr>
        <w:t xml:space="preserve">Msechu, S. I. Roumeliotis, A. Ribeiro, and G. B. Giannakis, “Decentralized quantized Kalman filtering with scalable communication cost,” IEEE Trans. Signal Processing, vol. 56, no. 8, pp. 3727–3741, Aug. 2008. </w:t>
      </w:r>
    </w:p>
    <w:p w:rsidR="00000000" w:rsidRPr="00CE64DF" w:rsidRDefault="00041CE6" w:rsidP="00CE64DF">
      <w:pPr>
        <w:pStyle w:val="BodyText"/>
        <w:numPr>
          <w:ilvl w:val="0"/>
          <w:numId w:val="42"/>
        </w:numPr>
        <w:rPr>
          <w:sz w:val="32"/>
          <w:szCs w:val="32"/>
          <w:lang w:val="en-IN"/>
        </w:rPr>
      </w:pPr>
      <w:r w:rsidRPr="00CE64DF">
        <w:rPr>
          <w:sz w:val="32"/>
          <w:szCs w:val="32"/>
          <w:lang w:val="en-IN"/>
        </w:rPr>
        <w:t>[9] J. Kotecha and P. Djuric, “Gaussian part</w:t>
      </w:r>
      <w:r w:rsidRPr="00CE64DF">
        <w:rPr>
          <w:sz w:val="32"/>
          <w:szCs w:val="32"/>
          <w:lang w:val="en-IN"/>
        </w:rPr>
        <w:t xml:space="preserve">icle filtering,” IEEE Trans. Signal Processing, vol. 51, no. 10, pp. 2602–2612, Oct. 2003. </w:t>
      </w:r>
    </w:p>
    <w:p w:rsidR="00000000" w:rsidRPr="00CE64DF" w:rsidRDefault="00041CE6" w:rsidP="00CE64DF">
      <w:pPr>
        <w:pStyle w:val="BodyText"/>
        <w:numPr>
          <w:ilvl w:val="0"/>
          <w:numId w:val="42"/>
        </w:numPr>
        <w:rPr>
          <w:sz w:val="32"/>
          <w:szCs w:val="32"/>
          <w:lang w:val="en-IN"/>
        </w:rPr>
      </w:pPr>
      <w:r w:rsidRPr="00CE64DF">
        <w:rPr>
          <w:sz w:val="32"/>
          <w:szCs w:val="32"/>
          <w:lang w:val="en-IN"/>
        </w:rPr>
        <w:t>[10] P. Djuric, M. Vemula, and M. Bugallo, “Tracking with particle filtering in tertiary wireless sensor networks,” in Proc. Int. Conf. Acoustics, Speech, Signal P</w:t>
      </w:r>
      <w:r w:rsidRPr="00CE64DF">
        <w:rPr>
          <w:sz w:val="32"/>
          <w:szCs w:val="32"/>
          <w:lang w:val="en-IN"/>
        </w:rPr>
        <w:t xml:space="preserve">rocessing, Philadelphia, PA, Mar. 2005, vol. 4, pp. 757–760.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1CE6" w:rsidRDefault="00041CE6" w:rsidP="003654DF">
      <w:pPr>
        <w:spacing w:after="0" w:line="240" w:lineRule="auto"/>
      </w:pPr>
      <w:r>
        <w:separator/>
      </w:r>
    </w:p>
  </w:endnote>
  <w:endnote w:type="continuationSeparator" w:id="1">
    <w:p w:rsidR="00041CE6" w:rsidRDefault="00041CE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1CE6" w:rsidRDefault="00041CE6" w:rsidP="003654DF">
      <w:pPr>
        <w:spacing w:after="0" w:line="240" w:lineRule="auto"/>
      </w:pPr>
      <w:r>
        <w:separator/>
      </w:r>
    </w:p>
  </w:footnote>
  <w:footnote w:type="continuationSeparator" w:id="1">
    <w:p w:rsidR="00041CE6" w:rsidRDefault="00041CE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101BE">
        <w:pPr>
          <w:pStyle w:val="Header"/>
          <w:jc w:val="right"/>
        </w:pPr>
        <w:fldSimple w:instr=" PAGE   \* MERGEFORMAT ">
          <w:r w:rsidR="00A576F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C21BC"/>
    <w:multiLevelType w:val="hybridMultilevel"/>
    <w:tmpl w:val="B6C4303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E88118E"/>
    <w:multiLevelType w:val="hybridMultilevel"/>
    <w:tmpl w:val="45F2BE34"/>
    <w:lvl w:ilvl="0" w:tplc="864C968C">
      <w:start w:val="1"/>
      <w:numFmt w:val="bullet"/>
      <w:lvlText w:val=""/>
      <w:lvlJc w:val="left"/>
      <w:pPr>
        <w:tabs>
          <w:tab w:val="num" w:pos="720"/>
        </w:tabs>
        <w:ind w:left="720" w:hanging="360"/>
      </w:pPr>
      <w:rPr>
        <w:rFonts w:ascii="Wingdings 2" w:hAnsi="Wingdings 2" w:hint="default"/>
      </w:rPr>
    </w:lvl>
    <w:lvl w:ilvl="1" w:tplc="181C6B5A" w:tentative="1">
      <w:start w:val="1"/>
      <w:numFmt w:val="bullet"/>
      <w:lvlText w:val=""/>
      <w:lvlJc w:val="left"/>
      <w:pPr>
        <w:tabs>
          <w:tab w:val="num" w:pos="1440"/>
        </w:tabs>
        <w:ind w:left="1440" w:hanging="360"/>
      </w:pPr>
      <w:rPr>
        <w:rFonts w:ascii="Wingdings 2" w:hAnsi="Wingdings 2" w:hint="default"/>
      </w:rPr>
    </w:lvl>
    <w:lvl w:ilvl="2" w:tplc="E8522F90" w:tentative="1">
      <w:start w:val="1"/>
      <w:numFmt w:val="bullet"/>
      <w:lvlText w:val=""/>
      <w:lvlJc w:val="left"/>
      <w:pPr>
        <w:tabs>
          <w:tab w:val="num" w:pos="2160"/>
        </w:tabs>
        <w:ind w:left="2160" w:hanging="360"/>
      </w:pPr>
      <w:rPr>
        <w:rFonts w:ascii="Wingdings 2" w:hAnsi="Wingdings 2" w:hint="default"/>
      </w:rPr>
    </w:lvl>
    <w:lvl w:ilvl="3" w:tplc="2AB4CAFC" w:tentative="1">
      <w:start w:val="1"/>
      <w:numFmt w:val="bullet"/>
      <w:lvlText w:val=""/>
      <w:lvlJc w:val="left"/>
      <w:pPr>
        <w:tabs>
          <w:tab w:val="num" w:pos="2880"/>
        </w:tabs>
        <w:ind w:left="2880" w:hanging="360"/>
      </w:pPr>
      <w:rPr>
        <w:rFonts w:ascii="Wingdings 2" w:hAnsi="Wingdings 2" w:hint="default"/>
      </w:rPr>
    </w:lvl>
    <w:lvl w:ilvl="4" w:tplc="AE58DD5E" w:tentative="1">
      <w:start w:val="1"/>
      <w:numFmt w:val="bullet"/>
      <w:lvlText w:val=""/>
      <w:lvlJc w:val="left"/>
      <w:pPr>
        <w:tabs>
          <w:tab w:val="num" w:pos="3600"/>
        </w:tabs>
        <w:ind w:left="3600" w:hanging="360"/>
      </w:pPr>
      <w:rPr>
        <w:rFonts w:ascii="Wingdings 2" w:hAnsi="Wingdings 2" w:hint="default"/>
      </w:rPr>
    </w:lvl>
    <w:lvl w:ilvl="5" w:tplc="E0B29CA8" w:tentative="1">
      <w:start w:val="1"/>
      <w:numFmt w:val="bullet"/>
      <w:lvlText w:val=""/>
      <w:lvlJc w:val="left"/>
      <w:pPr>
        <w:tabs>
          <w:tab w:val="num" w:pos="4320"/>
        </w:tabs>
        <w:ind w:left="4320" w:hanging="360"/>
      </w:pPr>
      <w:rPr>
        <w:rFonts w:ascii="Wingdings 2" w:hAnsi="Wingdings 2" w:hint="default"/>
      </w:rPr>
    </w:lvl>
    <w:lvl w:ilvl="6" w:tplc="54800F00" w:tentative="1">
      <w:start w:val="1"/>
      <w:numFmt w:val="bullet"/>
      <w:lvlText w:val=""/>
      <w:lvlJc w:val="left"/>
      <w:pPr>
        <w:tabs>
          <w:tab w:val="num" w:pos="5040"/>
        </w:tabs>
        <w:ind w:left="5040" w:hanging="360"/>
      </w:pPr>
      <w:rPr>
        <w:rFonts w:ascii="Wingdings 2" w:hAnsi="Wingdings 2" w:hint="default"/>
      </w:rPr>
    </w:lvl>
    <w:lvl w:ilvl="7" w:tplc="ED1C02FE" w:tentative="1">
      <w:start w:val="1"/>
      <w:numFmt w:val="bullet"/>
      <w:lvlText w:val=""/>
      <w:lvlJc w:val="left"/>
      <w:pPr>
        <w:tabs>
          <w:tab w:val="num" w:pos="5760"/>
        </w:tabs>
        <w:ind w:left="5760" w:hanging="360"/>
      </w:pPr>
      <w:rPr>
        <w:rFonts w:ascii="Wingdings 2" w:hAnsi="Wingdings 2" w:hint="default"/>
      </w:rPr>
    </w:lvl>
    <w:lvl w:ilvl="8" w:tplc="45D6B8B4" w:tentative="1">
      <w:start w:val="1"/>
      <w:numFmt w:val="bullet"/>
      <w:lvlText w:val=""/>
      <w:lvlJc w:val="left"/>
      <w:pPr>
        <w:tabs>
          <w:tab w:val="num" w:pos="6480"/>
        </w:tabs>
        <w:ind w:left="6480" w:hanging="360"/>
      </w:pPr>
      <w:rPr>
        <w:rFonts w:ascii="Wingdings 2" w:hAnsi="Wingdings 2" w:hint="default"/>
      </w:rPr>
    </w:lvl>
  </w:abstractNum>
  <w:abstractNum w:abstractNumId="11">
    <w:nsid w:val="1FA70A29"/>
    <w:multiLevelType w:val="hybridMultilevel"/>
    <w:tmpl w:val="01E05260"/>
    <w:lvl w:ilvl="0" w:tplc="871A9130">
      <w:start w:val="1"/>
      <w:numFmt w:val="bullet"/>
      <w:lvlText w:val=""/>
      <w:lvlJc w:val="left"/>
      <w:pPr>
        <w:tabs>
          <w:tab w:val="num" w:pos="720"/>
        </w:tabs>
        <w:ind w:left="720" w:hanging="360"/>
      </w:pPr>
      <w:rPr>
        <w:rFonts w:ascii="Wingdings 2" w:hAnsi="Wingdings 2" w:hint="default"/>
      </w:rPr>
    </w:lvl>
    <w:lvl w:ilvl="1" w:tplc="8350FCC8" w:tentative="1">
      <w:start w:val="1"/>
      <w:numFmt w:val="bullet"/>
      <w:lvlText w:val=""/>
      <w:lvlJc w:val="left"/>
      <w:pPr>
        <w:tabs>
          <w:tab w:val="num" w:pos="1440"/>
        </w:tabs>
        <w:ind w:left="1440" w:hanging="360"/>
      </w:pPr>
      <w:rPr>
        <w:rFonts w:ascii="Wingdings 2" w:hAnsi="Wingdings 2" w:hint="default"/>
      </w:rPr>
    </w:lvl>
    <w:lvl w:ilvl="2" w:tplc="0E1ED5A8" w:tentative="1">
      <w:start w:val="1"/>
      <w:numFmt w:val="bullet"/>
      <w:lvlText w:val=""/>
      <w:lvlJc w:val="left"/>
      <w:pPr>
        <w:tabs>
          <w:tab w:val="num" w:pos="2160"/>
        </w:tabs>
        <w:ind w:left="2160" w:hanging="360"/>
      </w:pPr>
      <w:rPr>
        <w:rFonts w:ascii="Wingdings 2" w:hAnsi="Wingdings 2" w:hint="default"/>
      </w:rPr>
    </w:lvl>
    <w:lvl w:ilvl="3" w:tplc="24485C8C" w:tentative="1">
      <w:start w:val="1"/>
      <w:numFmt w:val="bullet"/>
      <w:lvlText w:val=""/>
      <w:lvlJc w:val="left"/>
      <w:pPr>
        <w:tabs>
          <w:tab w:val="num" w:pos="2880"/>
        </w:tabs>
        <w:ind w:left="2880" w:hanging="360"/>
      </w:pPr>
      <w:rPr>
        <w:rFonts w:ascii="Wingdings 2" w:hAnsi="Wingdings 2" w:hint="default"/>
      </w:rPr>
    </w:lvl>
    <w:lvl w:ilvl="4" w:tplc="C62C3314" w:tentative="1">
      <w:start w:val="1"/>
      <w:numFmt w:val="bullet"/>
      <w:lvlText w:val=""/>
      <w:lvlJc w:val="left"/>
      <w:pPr>
        <w:tabs>
          <w:tab w:val="num" w:pos="3600"/>
        </w:tabs>
        <w:ind w:left="3600" w:hanging="360"/>
      </w:pPr>
      <w:rPr>
        <w:rFonts w:ascii="Wingdings 2" w:hAnsi="Wingdings 2" w:hint="default"/>
      </w:rPr>
    </w:lvl>
    <w:lvl w:ilvl="5" w:tplc="DDCA35BC" w:tentative="1">
      <w:start w:val="1"/>
      <w:numFmt w:val="bullet"/>
      <w:lvlText w:val=""/>
      <w:lvlJc w:val="left"/>
      <w:pPr>
        <w:tabs>
          <w:tab w:val="num" w:pos="4320"/>
        </w:tabs>
        <w:ind w:left="4320" w:hanging="360"/>
      </w:pPr>
      <w:rPr>
        <w:rFonts w:ascii="Wingdings 2" w:hAnsi="Wingdings 2" w:hint="default"/>
      </w:rPr>
    </w:lvl>
    <w:lvl w:ilvl="6" w:tplc="FA401C7E" w:tentative="1">
      <w:start w:val="1"/>
      <w:numFmt w:val="bullet"/>
      <w:lvlText w:val=""/>
      <w:lvlJc w:val="left"/>
      <w:pPr>
        <w:tabs>
          <w:tab w:val="num" w:pos="5040"/>
        </w:tabs>
        <w:ind w:left="5040" w:hanging="360"/>
      </w:pPr>
      <w:rPr>
        <w:rFonts w:ascii="Wingdings 2" w:hAnsi="Wingdings 2" w:hint="default"/>
      </w:rPr>
    </w:lvl>
    <w:lvl w:ilvl="7" w:tplc="63287B8C" w:tentative="1">
      <w:start w:val="1"/>
      <w:numFmt w:val="bullet"/>
      <w:lvlText w:val=""/>
      <w:lvlJc w:val="left"/>
      <w:pPr>
        <w:tabs>
          <w:tab w:val="num" w:pos="5760"/>
        </w:tabs>
        <w:ind w:left="5760" w:hanging="360"/>
      </w:pPr>
      <w:rPr>
        <w:rFonts w:ascii="Wingdings 2" w:hAnsi="Wingdings 2" w:hint="default"/>
      </w:rPr>
    </w:lvl>
    <w:lvl w:ilvl="8" w:tplc="274CE57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0A687D"/>
    <w:multiLevelType w:val="hybridMultilevel"/>
    <w:tmpl w:val="C3D8CC08"/>
    <w:lvl w:ilvl="0" w:tplc="C86A4580">
      <w:start w:val="1"/>
      <w:numFmt w:val="bullet"/>
      <w:lvlText w:val=""/>
      <w:lvlJc w:val="left"/>
      <w:pPr>
        <w:tabs>
          <w:tab w:val="num" w:pos="720"/>
        </w:tabs>
        <w:ind w:left="720" w:hanging="360"/>
      </w:pPr>
      <w:rPr>
        <w:rFonts w:ascii="Wingdings 2" w:hAnsi="Wingdings 2" w:hint="default"/>
      </w:rPr>
    </w:lvl>
    <w:lvl w:ilvl="1" w:tplc="B7A253C8" w:tentative="1">
      <w:start w:val="1"/>
      <w:numFmt w:val="bullet"/>
      <w:lvlText w:val=""/>
      <w:lvlJc w:val="left"/>
      <w:pPr>
        <w:tabs>
          <w:tab w:val="num" w:pos="1440"/>
        </w:tabs>
        <w:ind w:left="1440" w:hanging="360"/>
      </w:pPr>
      <w:rPr>
        <w:rFonts w:ascii="Wingdings 2" w:hAnsi="Wingdings 2" w:hint="default"/>
      </w:rPr>
    </w:lvl>
    <w:lvl w:ilvl="2" w:tplc="BA3AC62C" w:tentative="1">
      <w:start w:val="1"/>
      <w:numFmt w:val="bullet"/>
      <w:lvlText w:val=""/>
      <w:lvlJc w:val="left"/>
      <w:pPr>
        <w:tabs>
          <w:tab w:val="num" w:pos="2160"/>
        </w:tabs>
        <w:ind w:left="2160" w:hanging="360"/>
      </w:pPr>
      <w:rPr>
        <w:rFonts w:ascii="Wingdings 2" w:hAnsi="Wingdings 2" w:hint="default"/>
      </w:rPr>
    </w:lvl>
    <w:lvl w:ilvl="3" w:tplc="1898F836" w:tentative="1">
      <w:start w:val="1"/>
      <w:numFmt w:val="bullet"/>
      <w:lvlText w:val=""/>
      <w:lvlJc w:val="left"/>
      <w:pPr>
        <w:tabs>
          <w:tab w:val="num" w:pos="2880"/>
        </w:tabs>
        <w:ind w:left="2880" w:hanging="360"/>
      </w:pPr>
      <w:rPr>
        <w:rFonts w:ascii="Wingdings 2" w:hAnsi="Wingdings 2" w:hint="default"/>
      </w:rPr>
    </w:lvl>
    <w:lvl w:ilvl="4" w:tplc="B052E018" w:tentative="1">
      <w:start w:val="1"/>
      <w:numFmt w:val="bullet"/>
      <w:lvlText w:val=""/>
      <w:lvlJc w:val="left"/>
      <w:pPr>
        <w:tabs>
          <w:tab w:val="num" w:pos="3600"/>
        </w:tabs>
        <w:ind w:left="3600" w:hanging="360"/>
      </w:pPr>
      <w:rPr>
        <w:rFonts w:ascii="Wingdings 2" w:hAnsi="Wingdings 2" w:hint="default"/>
      </w:rPr>
    </w:lvl>
    <w:lvl w:ilvl="5" w:tplc="B016BBC0" w:tentative="1">
      <w:start w:val="1"/>
      <w:numFmt w:val="bullet"/>
      <w:lvlText w:val=""/>
      <w:lvlJc w:val="left"/>
      <w:pPr>
        <w:tabs>
          <w:tab w:val="num" w:pos="4320"/>
        </w:tabs>
        <w:ind w:left="4320" w:hanging="360"/>
      </w:pPr>
      <w:rPr>
        <w:rFonts w:ascii="Wingdings 2" w:hAnsi="Wingdings 2" w:hint="default"/>
      </w:rPr>
    </w:lvl>
    <w:lvl w:ilvl="6" w:tplc="4BBC0142" w:tentative="1">
      <w:start w:val="1"/>
      <w:numFmt w:val="bullet"/>
      <w:lvlText w:val=""/>
      <w:lvlJc w:val="left"/>
      <w:pPr>
        <w:tabs>
          <w:tab w:val="num" w:pos="5040"/>
        </w:tabs>
        <w:ind w:left="5040" w:hanging="360"/>
      </w:pPr>
      <w:rPr>
        <w:rFonts w:ascii="Wingdings 2" w:hAnsi="Wingdings 2" w:hint="default"/>
      </w:rPr>
    </w:lvl>
    <w:lvl w:ilvl="7" w:tplc="9E78E57E" w:tentative="1">
      <w:start w:val="1"/>
      <w:numFmt w:val="bullet"/>
      <w:lvlText w:val=""/>
      <w:lvlJc w:val="left"/>
      <w:pPr>
        <w:tabs>
          <w:tab w:val="num" w:pos="5760"/>
        </w:tabs>
        <w:ind w:left="5760" w:hanging="360"/>
      </w:pPr>
      <w:rPr>
        <w:rFonts w:ascii="Wingdings 2" w:hAnsi="Wingdings 2" w:hint="default"/>
      </w:rPr>
    </w:lvl>
    <w:lvl w:ilvl="8" w:tplc="AA40DC80"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764595"/>
    <w:multiLevelType w:val="hybridMultilevel"/>
    <w:tmpl w:val="6A444430"/>
    <w:lvl w:ilvl="0" w:tplc="3598693E">
      <w:start w:val="1"/>
      <w:numFmt w:val="bullet"/>
      <w:lvlText w:val=""/>
      <w:lvlJc w:val="left"/>
      <w:pPr>
        <w:tabs>
          <w:tab w:val="num" w:pos="720"/>
        </w:tabs>
        <w:ind w:left="720" w:hanging="360"/>
      </w:pPr>
      <w:rPr>
        <w:rFonts w:ascii="Wingdings 2" w:hAnsi="Wingdings 2" w:hint="default"/>
      </w:rPr>
    </w:lvl>
    <w:lvl w:ilvl="1" w:tplc="D1F4136E" w:tentative="1">
      <w:start w:val="1"/>
      <w:numFmt w:val="bullet"/>
      <w:lvlText w:val=""/>
      <w:lvlJc w:val="left"/>
      <w:pPr>
        <w:tabs>
          <w:tab w:val="num" w:pos="1440"/>
        </w:tabs>
        <w:ind w:left="1440" w:hanging="360"/>
      </w:pPr>
      <w:rPr>
        <w:rFonts w:ascii="Wingdings 2" w:hAnsi="Wingdings 2" w:hint="default"/>
      </w:rPr>
    </w:lvl>
    <w:lvl w:ilvl="2" w:tplc="E8ACD112" w:tentative="1">
      <w:start w:val="1"/>
      <w:numFmt w:val="bullet"/>
      <w:lvlText w:val=""/>
      <w:lvlJc w:val="left"/>
      <w:pPr>
        <w:tabs>
          <w:tab w:val="num" w:pos="2160"/>
        </w:tabs>
        <w:ind w:left="2160" w:hanging="360"/>
      </w:pPr>
      <w:rPr>
        <w:rFonts w:ascii="Wingdings 2" w:hAnsi="Wingdings 2" w:hint="default"/>
      </w:rPr>
    </w:lvl>
    <w:lvl w:ilvl="3" w:tplc="3092AB2E" w:tentative="1">
      <w:start w:val="1"/>
      <w:numFmt w:val="bullet"/>
      <w:lvlText w:val=""/>
      <w:lvlJc w:val="left"/>
      <w:pPr>
        <w:tabs>
          <w:tab w:val="num" w:pos="2880"/>
        </w:tabs>
        <w:ind w:left="2880" w:hanging="360"/>
      </w:pPr>
      <w:rPr>
        <w:rFonts w:ascii="Wingdings 2" w:hAnsi="Wingdings 2" w:hint="default"/>
      </w:rPr>
    </w:lvl>
    <w:lvl w:ilvl="4" w:tplc="954C2724" w:tentative="1">
      <w:start w:val="1"/>
      <w:numFmt w:val="bullet"/>
      <w:lvlText w:val=""/>
      <w:lvlJc w:val="left"/>
      <w:pPr>
        <w:tabs>
          <w:tab w:val="num" w:pos="3600"/>
        </w:tabs>
        <w:ind w:left="3600" w:hanging="360"/>
      </w:pPr>
      <w:rPr>
        <w:rFonts w:ascii="Wingdings 2" w:hAnsi="Wingdings 2" w:hint="default"/>
      </w:rPr>
    </w:lvl>
    <w:lvl w:ilvl="5" w:tplc="0122EA8E" w:tentative="1">
      <w:start w:val="1"/>
      <w:numFmt w:val="bullet"/>
      <w:lvlText w:val=""/>
      <w:lvlJc w:val="left"/>
      <w:pPr>
        <w:tabs>
          <w:tab w:val="num" w:pos="4320"/>
        </w:tabs>
        <w:ind w:left="4320" w:hanging="360"/>
      </w:pPr>
      <w:rPr>
        <w:rFonts w:ascii="Wingdings 2" w:hAnsi="Wingdings 2" w:hint="default"/>
      </w:rPr>
    </w:lvl>
    <w:lvl w:ilvl="6" w:tplc="F918AEA6" w:tentative="1">
      <w:start w:val="1"/>
      <w:numFmt w:val="bullet"/>
      <w:lvlText w:val=""/>
      <w:lvlJc w:val="left"/>
      <w:pPr>
        <w:tabs>
          <w:tab w:val="num" w:pos="5040"/>
        </w:tabs>
        <w:ind w:left="5040" w:hanging="360"/>
      </w:pPr>
      <w:rPr>
        <w:rFonts w:ascii="Wingdings 2" w:hAnsi="Wingdings 2" w:hint="default"/>
      </w:rPr>
    </w:lvl>
    <w:lvl w:ilvl="7" w:tplc="88D8359E" w:tentative="1">
      <w:start w:val="1"/>
      <w:numFmt w:val="bullet"/>
      <w:lvlText w:val=""/>
      <w:lvlJc w:val="left"/>
      <w:pPr>
        <w:tabs>
          <w:tab w:val="num" w:pos="5760"/>
        </w:tabs>
        <w:ind w:left="5760" w:hanging="360"/>
      </w:pPr>
      <w:rPr>
        <w:rFonts w:ascii="Wingdings 2" w:hAnsi="Wingdings 2" w:hint="default"/>
      </w:rPr>
    </w:lvl>
    <w:lvl w:ilvl="8" w:tplc="39F604DC"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01D29AD"/>
    <w:multiLevelType w:val="hybridMultilevel"/>
    <w:tmpl w:val="F5C8A6E4"/>
    <w:lvl w:ilvl="0" w:tplc="EBBC1164">
      <w:start w:val="1"/>
      <w:numFmt w:val="bullet"/>
      <w:lvlText w:val=""/>
      <w:lvlJc w:val="left"/>
      <w:pPr>
        <w:tabs>
          <w:tab w:val="num" w:pos="720"/>
        </w:tabs>
        <w:ind w:left="720" w:hanging="360"/>
      </w:pPr>
      <w:rPr>
        <w:rFonts w:ascii="Wingdings 2" w:hAnsi="Wingdings 2" w:hint="default"/>
      </w:rPr>
    </w:lvl>
    <w:lvl w:ilvl="1" w:tplc="7D7C883E" w:tentative="1">
      <w:start w:val="1"/>
      <w:numFmt w:val="bullet"/>
      <w:lvlText w:val=""/>
      <w:lvlJc w:val="left"/>
      <w:pPr>
        <w:tabs>
          <w:tab w:val="num" w:pos="1440"/>
        </w:tabs>
        <w:ind w:left="1440" w:hanging="360"/>
      </w:pPr>
      <w:rPr>
        <w:rFonts w:ascii="Wingdings 2" w:hAnsi="Wingdings 2" w:hint="default"/>
      </w:rPr>
    </w:lvl>
    <w:lvl w:ilvl="2" w:tplc="4DAAEA2A" w:tentative="1">
      <w:start w:val="1"/>
      <w:numFmt w:val="bullet"/>
      <w:lvlText w:val=""/>
      <w:lvlJc w:val="left"/>
      <w:pPr>
        <w:tabs>
          <w:tab w:val="num" w:pos="2160"/>
        </w:tabs>
        <w:ind w:left="2160" w:hanging="360"/>
      </w:pPr>
      <w:rPr>
        <w:rFonts w:ascii="Wingdings 2" w:hAnsi="Wingdings 2" w:hint="default"/>
      </w:rPr>
    </w:lvl>
    <w:lvl w:ilvl="3" w:tplc="D7764CC4" w:tentative="1">
      <w:start w:val="1"/>
      <w:numFmt w:val="bullet"/>
      <w:lvlText w:val=""/>
      <w:lvlJc w:val="left"/>
      <w:pPr>
        <w:tabs>
          <w:tab w:val="num" w:pos="2880"/>
        </w:tabs>
        <w:ind w:left="2880" w:hanging="360"/>
      </w:pPr>
      <w:rPr>
        <w:rFonts w:ascii="Wingdings 2" w:hAnsi="Wingdings 2" w:hint="default"/>
      </w:rPr>
    </w:lvl>
    <w:lvl w:ilvl="4" w:tplc="5B30A766" w:tentative="1">
      <w:start w:val="1"/>
      <w:numFmt w:val="bullet"/>
      <w:lvlText w:val=""/>
      <w:lvlJc w:val="left"/>
      <w:pPr>
        <w:tabs>
          <w:tab w:val="num" w:pos="3600"/>
        </w:tabs>
        <w:ind w:left="3600" w:hanging="360"/>
      </w:pPr>
      <w:rPr>
        <w:rFonts w:ascii="Wingdings 2" w:hAnsi="Wingdings 2" w:hint="default"/>
      </w:rPr>
    </w:lvl>
    <w:lvl w:ilvl="5" w:tplc="999A4714" w:tentative="1">
      <w:start w:val="1"/>
      <w:numFmt w:val="bullet"/>
      <w:lvlText w:val=""/>
      <w:lvlJc w:val="left"/>
      <w:pPr>
        <w:tabs>
          <w:tab w:val="num" w:pos="4320"/>
        </w:tabs>
        <w:ind w:left="4320" w:hanging="360"/>
      </w:pPr>
      <w:rPr>
        <w:rFonts w:ascii="Wingdings 2" w:hAnsi="Wingdings 2" w:hint="default"/>
      </w:rPr>
    </w:lvl>
    <w:lvl w:ilvl="6" w:tplc="3606DB0C" w:tentative="1">
      <w:start w:val="1"/>
      <w:numFmt w:val="bullet"/>
      <w:lvlText w:val=""/>
      <w:lvlJc w:val="left"/>
      <w:pPr>
        <w:tabs>
          <w:tab w:val="num" w:pos="5040"/>
        </w:tabs>
        <w:ind w:left="5040" w:hanging="360"/>
      </w:pPr>
      <w:rPr>
        <w:rFonts w:ascii="Wingdings 2" w:hAnsi="Wingdings 2" w:hint="default"/>
      </w:rPr>
    </w:lvl>
    <w:lvl w:ilvl="7" w:tplc="F092CF38" w:tentative="1">
      <w:start w:val="1"/>
      <w:numFmt w:val="bullet"/>
      <w:lvlText w:val=""/>
      <w:lvlJc w:val="left"/>
      <w:pPr>
        <w:tabs>
          <w:tab w:val="num" w:pos="5760"/>
        </w:tabs>
        <w:ind w:left="5760" w:hanging="360"/>
      </w:pPr>
      <w:rPr>
        <w:rFonts w:ascii="Wingdings 2" w:hAnsi="Wingdings 2" w:hint="default"/>
      </w:rPr>
    </w:lvl>
    <w:lvl w:ilvl="8" w:tplc="43347120"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2"/>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6"/>
  </w:num>
  <w:num w:numId="20">
    <w:abstractNumId w:val="7"/>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4"/>
  </w:num>
  <w:num w:numId="28">
    <w:abstractNumId w:val="13"/>
  </w:num>
  <w:num w:numId="29">
    <w:abstractNumId w:val="33"/>
  </w:num>
  <w:num w:numId="30">
    <w:abstractNumId w:val="40"/>
  </w:num>
  <w:num w:numId="31">
    <w:abstractNumId w:val="30"/>
  </w:num>
  <w:num w:numId="32">
    <w:abstractNumId w:val="3"/>
  </w:num>
  <w:num w:numId="33">
    <w:abstractNumId w:val="28"/>
  </w:num>
  <w:num w:numId="34">
    <w:abstractNumId w:val="24"/>
  </w:num>
  <w:num w:numId="35">
    <w:abstractNumId w:val="16"/>
  </w:num>
  <w:num w:numId="36">
    <w:abstractNumId w:val="14"/>
  </w:num>
  <w:num w:numId="37">
    <w:abstractNumId w:val="9"/>
  </w:num>
  <w:num w:numId="38">
    <w:abstractNumId w:val="39"/>
  </w:num>
  <w:num w:numId="39">
    <w:abstractNumId w:val="18"/>
  </w:num>
  <w:num w:numId="40">
    <w:abstractNumId w:val="15"/>
  </w:num>
  <w:num w:numId="41">
    <w:abstractNumId w:val="25"/>
  </w:num>
  <w:num w:numId="42">
    <w:abstractNumId w:val="34"/>
  </w:num>
  <w:num w:numId="43">
    <w:abstractNumId w:val="29"/>
  </w:num>
  <w:num w:numId="44">
    <w:abstractNumId w:val="10"/>
  </w:num>
  <w:num w:numId="45">
    <w:abstractNumId w:val="23"/>
  </w:num>
  <w:num w:numId="46">
    <w:abstractNumId w:val="0"/>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CE6"/>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1BE"/>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C87"/>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2486"/>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6F4"/>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6A34"/>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4DF"/>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0582"/>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1486020">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79351144">
      <w:bodyDiv w:val="1"/>
      <w:marLeft w:val="0"/>
      <w:marRight w:val="0"/>
      <w:marTop w:val="0"/>
      <w:marBottom w:val="0"/>
      <w:divBdr>
        <w:top w:val="none" w:sz="0" w:space="0" w:color="auto"/>
        <w:left w:val="none" w:sz="0" w:space="0" w:color="auto"/>
        <w:bottom w:val="none" w:sz="0" w:space="0" w:color="auto"/>
        <w:right w:val="none" w:sz="0" w:space="0" w:color="auto"/>
      </w:divBdr>
      <w:divsChild>
        <w:div w:id="1242181669">
          <w:marLeft w:val="0"/>
          <w:marRight w:val="0"/>
          <w:marTop w:val="0"/>
          <w:marBottom w:val="0"/>
          <w:divBdr>
            <w:top w:val="none" w:sz="0" w:space="0" w:color="auto"/>
            <w:left w:val="none" w:sz="0" w:space="0" w:color="auto"/>
            <w:bottom w:val="none" w:sz="0" w:space="0" w:color="auto"/>
            <w:right w:val="none" w:sz="0" w:space="0" w:color="auto"/>
          </w:divBdr>
          <w:divsChild>
            <w:div w:id="440301001">
              <w:marLeft w:val="0"/>
              <w:marRight w:val="0"/>
              <w:marTop w:val="0"/>
              <w:marBottom w:val="0"/>
              <w:divBdr>
                <w:top w:val="none" w:sz="0" w:space="0" w:color="auto"/>
                <w:left w:val="none" w:sz="0" w:space="0" w:color="auto"/>
                <w:bottom w:val="none" w:sz="0" w:space="0" w:color="auto"/>
                <w:right w:val="none" w:sz="0" w:space="0" w:color="auto"/>
              </w:divBdr>
              <w:divsChild>
                <w:div w:id="646982760">
                  <w:marLeft w:val="0"/>
                  <w:marRight w:val="0"/>
                  <w:marTop w:val="0"/>
                  <w:marBottom w:val="0"/>
                  <w:divBdr>
                    <w:top w:val="none" w:sz="0" w:space="0" w:color="auto"/>
                    <w:left w:val="none" w:sz="0" w:space="0" w:color="auto"/>
                    <w:bottom w:val="none" w:sz="0" w:space="0" w:color="auto"/>
                    <w:right w:val="none" w:sz="0" w:space="0" w:color="auto"/>
                  </w:divBdr>
                  <w:divsChild>
                    <w:div w:id="176583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4090267">
      <w:bodyDiv w:val="1"/>
      <w:marLeft w:val="0"/>
      <w:marRight w:val="0"/>
      <w:marTop w:val="0"/>
      <w:marBottom w:val="0"/>
      <w:divBdr>
        <w:top w:val="none" w:sz="0" w:space="0" w:color="auto"/>
        <w:left w:val="none" w:sz="0" w:space="0" w:color="auto"/>
        <w:bottom w:val="none" w:sz="0" w:space="0" w:color="auto"/>
        <w:right w:val="none" w:sz="0" w:space="0" w:color="auto"/>
      </w:divBdr>
      <w:divsChild>
        <w:div w:id="1967351343">
          <w:marLeft w:val="576"/>
          <w:marRight w:val="0"/>
          <w:marTop w:val="120"/>
          <w:marBottom w:val="0"/>
          <w:divBdr>
            <w:top w:val="none" w:sz="0" w:space="0" w:color="auto"/>
            <w:left w:val="none" w:sz="0" w:space="0" w:color="auto"/>
            <w:bottom w:val="none" w:sz="0" w:space="0" w:color="auto"/>
            <w:right w:val="none" w:sz="0" w:space="0" w:color="auto"/>
          </w:divBdr>
        </w:div>
        <w:div w:id="1039361095">
          <w:marLeft w:val="576"/>
          <w:marRight w:val="0"/>
          <w:marTop w:val="120"/>
          <w:marBottom w:val="0"/>
          <w:divBdr>
            <w:top w:val="none" w:sz="0" w:space="0" w:color="auto"/>
            <w:left w:val="none" w:sz="0" w:space="0" w:color="auto"/>
            <w:bottom w:val="none" w:sz="0" w:space="0" w:color="auto"/>
            <w:right w:val="none" w:sz="0" w:space="0" w:color="auto"/>
          </w:divBdr>
        </w:div>
        <w:div w:id="513961402">
          <w:marLeft w:val="576"/>
          <w:marRight w:val="0"/>
          <w:marTop w:val="120"/>
          <w:marBottom w:val="0"/>
          <w:divBdr>
            <w:top w:val="none" w:sz="0" w:space="0" w:color="auto"/>
            <w:left w:val="none" w:sz="0" w:space="0" w:color="auto"/>
            <w:bottom w:val="none" w:sz="0" w:space="0" w:color="auto"/>
            <w:right w:val="none" w:sz="0" w:space="0" w:color="auto"/>
          </w:divBdr>
        </w:div>
        <w:div w:id="719942384">
          <w:marLeft w:val="576"/>
          <w:marRight w:val="0"/>
          <w:marTop w:val="120"/>
          <w:marBottom w:val="0"/>
          <w:divBdr>
            <w:top w:val="none" w:sz="0" w:space="0" w:color="auto"/>
            <w:left w:val="none" w:sz="0" w:space="0" w:color="auto"/>
            <w:bottom w:val="none" w:sz="0" w:space="0" w:color="auto"/>
            <w:right w:val="none" w:sz="0" w:space="0" w:color="auto"/>
          </w:divBdr>
        </w:div>
        <w:div w:id="441146672">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8159641">
      <w:bodyDiv w:val="1"/>
      <w:marLeft w:val="0"/>
      <w:marRight w:val="0"/>
      <w:marTop w:val="0"/>
      <w:marBottom w:val="0"/>
      <w:divBdr>
        <w:top w:val="none" w:sz="0" w:space="0" w:color="auto"/>
        <w:left w:val="none" w:sz="0" w:space="0" w:color="auto"/>
        <w:bottom w:val="none" w:sz="0" w:space="0" w:color="auto"/>
        <w:right w:val="none" w:sz="0" w:space="0" w:color="auto"/>
      </w:divBdr>
      <w:divsChild>
        <w:div w:id="183057107">
          <w:marLeft w:val="576"/>
          <w:marRight w:val="0"/>
          <w:marTop w:val="120"/>
          <w:marBottom w:val="0"/>
          <w:divBdr>
            <w:top w:val="none" w:sz="0" w:space="0" w:color="auto"/>
            <w:left w:val="none" w:sz="0" w:space="0" w:color="auto"/>
            <w:bottom w:val="none" w:sz="0" w:space="0" w:color="auto"/>
            <w:right w:val="none" w:sz="0" w:space="0" w:color="auto"/>
          </w:divBdr>
        </w:div>
        <w:div w:id="1514878396">
          <w:marLeft w:val="576"/>
          <w:marRight w:val="0"/>
          <w:marTop w:val="120"/>
          <w:marBottom w:val="0"/>
          <w:divBdr>
            <w:top w:val="none" w:sz="0" w:space="0" w:color="auto"/>
            <w:left w:val="none" w:sz="0" w:space="0" w:color="auto"/>
            <w:bottom w:val="none" w:sz="0" w:space="0" w:color="auto"/>
            <w:right w:val="none" w:sz="0" w:space="0" w:color="auto"/>
          </w:divBdr>
        </w:div>
        <w:div w:id="2008244097">
          <w:marLeft w:val="576"/>
          <w:marRight w:val="0"/>
          <w:marTop w:val="120"/>
          <w:marBottom w:val="0"/>
          <w:divBdr>
            <w:top w:val="none" w:sz="0" w:space="0" w:color="auto"/>
            <w:left w:val="none" w:sz="0" w:space="0" w:color="auto"/>
            <w:bottom w:val="none" w:sz="0" w:space="0" w:color="auto"/>
            <w:right w:val="none" w:sz="0" w:space="0" w:color="auto"/>
          </w:divBdr>
        </w:div>
        <w:div w:id="170603619">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1161735">
      <w:bodyDiv w:val="1"/>
      <w:marLeft w:val="0"/>
      <w:marRight w:val="0"/>
      <w:marTop w:val="0"/>
      <w:marBottom w:val="0"/>
      <w:divBdr>
        <w:top w:val="none" w:sz="0" w:space="0" w:color="auto"/>
        <w:left w:val="none" w:sz="0" w:space="0" w:color="auto"/>
        <w:bottom w:val="none" w:sz="0" w:space="0" w:color="auto"/>
        <w:right w:val="none" w:sz="0" w:space="0" w:color="auto"/>
      </w:divBdr>
      <w:divsChild>
        <w:div w:id="1190024894">
          <w:marLeft w:val="576"/>
          <w:marRight w:val="0"/>
          <w:marTop w:val="120"/>
          <w:marBottom w:val="0"/>
          <w:divBdr>
            <w:top w:val="none" w:sz="0" w:space="0" w:color="auto"/>
            <w:left w:val="none" w:sz="0" w:space="0" w:color="auto"/>
            <w:bottom w:val="none" w:sz="0" w:space="0" w:color="auto"/>
            <w:right w:val="none" w:sz="0" w:space="0" w:color="auto"/>
          </w:divBdr>
        </w:div>
        <w:div w:id="1636908897">
          <w:marLeft w:val="576"/>
          <w:marRight w:val="0"/>
          <w:marTop w:val="120"/>
          <w:marBottom w:val="0"/>
          <w:divBdr>
            <w:top w:val="none" w:sz="0" w:space="0" w:color="auto"/>
            <w:left w:val="none" w:sz="0" w:space="0" w:color="auto"/>
            <w:bottom w:val="none" w:sz="0" w:space="0" w:color="auto"/>
            <w:right w:val="none" w:sz="0" w:space="0" w:color="auto"/>
          </w:divBdr>
        </w:div>
        <w:div w:id="78215823">
          <w:marLeft w:val="576"/>
          <w:marRight w:val="0"/>
          <w:marTop w:val="120"/>
          <w:marBottom w:val="0"/>
          <w:divBdr>
            <w:top w:val="none" w:sz="0" w:space="0" w:color="auto"/>
            <w:left w:val="none" w:sz="0" w:space="0" w:color="auto"/>
            <w:bottom w:val="none" w:sz="0" w:space="0" w:color="auto"/>
            <w:right w:val="none" w:sz="0" w:space="0" w:color="auto"/>
          </w:divBdr>
        </w:div>
        <w:div w:id="1847018505">
          <w:marLeft w:val="576"/>
          <w:marRight w:val="0"/>
          <w:marTop w:val="120"/>
          <w:marBottom w:val="0"/>
          <w:divBdr>
            <w:top w:val="none" w:sz="0" w:space="0" w:color="auto"/>
            <w:left w:val="none" w:sz="0" w:space="0" w:color="auto"/>
            <w:bottom w:val="none" w:sz="0" w:space="0" w:color="auto"/>
            <w:right w:val="none" w:sz="0" w:space="0" w:color="auto"/>
          </w:divBdr>
        </w:div>
        <w:div w:id="60666733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147781">
      <w:bodyDiv w:val="1"/>
      <w:marLeft w:val="0"/>
      <w:marRight w:val="0"/>
      <w:marTop w:val="0"/>
      <w:marBottom w:val="0"/>
      <w:divBdr>
        <w:top w:val="none" w:sz="0" w:space="0" w:color="auto"/>
        <w:left w:val="none" w:sz="0" w:space="0" w:color="auto"/>
        <w:bottom w:val="none" w:sz="0" w:space="0" w:color="auto"/>
        <w:right w:val="none" w:sz="0" w:space="0" w:color="auto"/>
      </w:divBdr>
      <w:divsChild>
        <w:div w:id="1687713623">
          <w:marLeft w:val="576"/>
          <w:marRight w:val="0"/>
          <w:marTop w:val="120"/>
          <w:marBottom w:val="0"/>
          <w:divBdr>
            <w:top w:val="none" w:sz="0" w:space="0" w:color="auto"/>
            <w:left w:val="none" w:sz="0" w:space="0" w:color="auto"/>
            <w:bottom w:val="none" w:sz="0" w:space="0" w:color="auto"/>
            <w:right w:val="none" w:sz="0" w:space="0" w:color="auto"/>
          </w:divBdr>
        </w:div>
        <w:div w:id="1973633682">
          <w:marLeft w:val="576"/>
          <w:marRight w:val="0"/>
          <w:marTop w:val="120"/>
          <w:marBottom w:val="0"/>
          <w:divBdr>
            <w:top w:val="none" w:sz="0" w:space="0" w:color="auto"/>
            <w:left w:val="none" w:sz="0" w:space="0" w:color="auto"/>
            <w:bottom w:val="none" w:sz="0" w:space="0" w:color="auto"/>
            <w:right w:val="none" w:sz="0" w:space="0" w:color="auto"/>
          </w:divBdr>
        </w:div>
        <w:div w:id="1971279261">
          <w:marLeft w:val="576"/>
          <w:marRight w:val="0"/>
          <w:marTop w:val="120"/>
          <w:marBottom w:val="0"/>
          <w:divBdr>
            <w:top w:val="none" w:sz="0" w:space="0" w:color="auto"/>
            <w:left w:val="none" w:sz="0" w:space="0" w:color="auto"/>
            <w:bottom w:val="none" w:sz="0" w:space="0" w:color="auto"/>
            <w:right w:val="none" w:sz="0" w:space="0" w:color="auto"/>
          </w:divBdr>
        </w:div>
        <w:div w:id="206526833">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0617802">
      <w:bodyDiv w:val="1"/>
      <w:marLeft w:val="0"/>
      <w:marRight w:val="0"/>
      <w:marTop w:val="0"/>
      <w:marBottom w:val="0"/>
      <w:divBdr>
        <w:top w:val="none" w:sz="0" w:space="0" w:color="auto"/>
        <w:left w:val="none" w:sz="0" w:space="0" w:color="auto"/>
        <w:bottom w:val="none" w:sz="0" w:space="0" w:color="auto"/>
        <w:right w:val="none" w:sz="0" w:space="0" w:color="auto"/>
      </w:divBdr>
      <w:divsChild>
        <w:div w:id="791363819">
          <w:marLeft w:val="576"/>
          <w:marRight w:val="0"/>
          <w:marTop w:val="120"/>
          <w:marBottom w:val="0"/>
          <w:divBdr>
            <w:top w:val="none" w:sz="0" w:space="0" w:color="auto"/>
            <w:left w:val="none" w:sz="0" w:space="0" w:color="auto"/>
            <w:bottom w:val="none" w:sz="0" w:space="0" w:color="auto"/>
            <w:right w:val="none" w:sz="0" w:space="0" w:color="auto"/>
          </w:divBdr>
        </w:div>
        <w:div w:id="2144887945">
          <w:marLeft w:val="576"/>
          <w:marRight w:val="0"/>
          <w:marTop w:val="120"/>
          <w:marBottom w:val="0"/>
          <w:divBdr>
            <w:top w:val="none" w:sz="0" w:space="0" w:color="auto"/>
            <w:left w:val="none" w:sz="0" w:space="0" w:color="auto"/>
            <w:bottom w:val="none" w:sz="0" w:space="0" w:color="auto"/>
            <w:right w:val="none" w:sz="0" w:space="0" w:color="auto"/>
          </w:divBdr>
        </w:div>
        <w:div w:id="300623988">
          <w:marLeft w:val="576"/>
          <w:marRight w:val="0"/>
          <w:marTop w:val="120"/>
          <w:marBottom w:val="0"/>
          <w:divBdr>
            <w:top w:val="none" w:sz="0" w:space="0" w:color="auto"/>
            <w:left w:val="none" w:sz="0" w:space="0" w:color="auto"/>
            <w:bottom w:val="none" w:sz="0" w:space="0" w:color="auto"/>
            <w:right w:val="none" w:sz="0" w:space="0" w:color="auto"/>
          </w:divBdr>
        </w:div>
        <w:div w:id="1936817773">
          <w:marLeft w:val="576"/>
          <w:marRight w:val="0"/>
          <w:marTop w:val="120"/>
          <w:marBottom w:val="0"/>
          <w:divBdr>
            <w:top w:val="none" w:sz="0" w:space="0" w:color="auto"/>
            <w:left w:val="none" w:sz="0" w:space="0" w:color="auto"/>
            <w:bottom w:val="none" w:sz="0" w:space="0" w:color="auto"/>
            <w:right w:val="none" w:sz="0" w:space="0" w:color="auto"/>
          </w:divBdr>
        </w:div>
        <w:div w:id="1075395154">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384095">
      <w:bodyDiv w:val="1"/>
      <w:marLeft w:val="0"/>
      <w:marRight w:val="0"/>
      <w:marTop w:val="0"/>
      <w:marBottom w:val="0"/>
      <w:divBdr>
        <w:top w:val="none" w:sz="0" w:space="0" w:color="auto"/>
        <w:left w:val="none" w:sz="0" w:space="0" w:color="auto"/>
        <w:bottom w:val="none" w:sz="0" w:space="0" w:color="auto"/>
        <w:right w:val="none" w:sz="0" w:space="0" w:color="auto"/>
      </w:divBdr>
      <w:divsChild>
        <w:div w:id="1005203954">
          <w:marLeft w:val="576"/>
          <w:marRight w:val="0"/>
          <w:marTop w:val="120"/>
          <w:marBottom w:val="0"/>
          <w:divBdr>
            <w:top w:val="none" w:sz="0" w:space="0" w:color="auto"/>
            <w:left w:val="none" w:sz="0" w:space="0" w:color="auto"/>
            <w:bottom w:val="none" w:sz="0" w:space="0" w:color="auto"/>
            <w:right w:val="none" w:sz="0" w:space="0" w:color="auto"/>
          </w:divBdr>
        </w:div>
        <w:div w:id="588393512">
          <w:marLeft w:val="576"/>
          <w:marRight w:val="0"/>
          <w:marTop w:val="120"/>
          <w:marBottom w:val="0"/>
          <w:divBdr>
            <w:top w:val="none" w:sz="0" w:space="0" w:color="auto"/>
            <w:left w:val="none" w:sz="0" w:space="0" w:color="auto"/>
            <w:bottom w:val="none" w:sz="0" w:space="0" w:color="auto"/>
            <w:right w:val="none" w:sz="0" w:space="0" w:color="auto"/>
          </w:divBdr>
        </w:div>
        <w:div w:id="152306566">
          <w:marLeft w:val="576"/>
          <w:marRight w:val="0"/>
          <w:marTop w:val="120"/>
          <w:marBottom w:val="0"/>
          <w:divBdr>
            <w:top w:val="none" w:sz="0" w:space="0" w:color="auto"/>
            <w:left w:val="none" w:sz="0" w:space="0" w:color="auto"/>
            <w:bottom w:val="none" w:sz="0" w:space="0" w:color="auto"/>
            <w:right w:val="none" w:sz="0" w:space="0" w:color="auto"/>
          </w:divBdr>
        </w:div>
        <w:div w:id="797257922">
          <w:marLeft w:val="576"/>
          <w:marRight w:val="0"/>
          <w:marTop w:val="120"/>
          <w:marBottom w:val="0"/>
          <w:divBdr>
            <w:top w:val="none" w:sz="0" w:space="0" w:color="auto"/>
            <w:left w:val="none" w:sz="0" w:space="0" w:color="auto"/>
            <w:bottom w:val="none" w:sz="0" w:space="0" w:color="auto"/>
            <w:right w:val="none" w:sz="0" w:space="0" w:color="auto"/>
          </w:divBdr>
        </w:div>
        <w:div w:id="372854465">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3627</TotalTime>
  <Pages>14</Pages>
  <Words>1768</Words>
  <Characters>10079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2021-08-14T10:05:00Z</dcterms:modified>
</cp:coreProperties>
</file>