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A12B71" w:rsidRDefault="00A12B71" w:rsidP="00A12B71">
      <w:pPr>
        <w:spacing w:line="360" w:lineRule="auto"/>
        <w:jc w:val="center"/>
        <w:rPr>
          <w:rFonts w:ascii="Times New Roman" w:hAnsi="Times New Roman" w:cs="Times New Roman"/>
          <w:b/>
          <w:sz w:val="44"/>
          <w:szCs w:val="44"/>
        </w:rPr>
      </w:pPr>
      <w:r w:rsidRPr="00A12B71">
        <w:rPr>
          <w:rFonts w:ascii="Times New Roman" w:hAnsi="Times New Roman" w:cs="Times New Roman"/>
          <w:b/>
          <w:sz w:val="44"/>
          <w:szCs w:val="44"/>
        </w:rPr>
        <w:t>Improved Deep Convolutional Neural Network based Malicious Node Detection and Energy-Efficient Data Transmission in Wireless Sensor Networks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5E44D3" w:rsidRPr="005E44D3" w:rsidRDefault="005E44D3" w:rsidP="005E44D3">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5E44D3">
        <w:rPr>
          <w:rFonts w:ascii="Times New Roman" w:eastAsia="Times New Roman" w:hAnsi="Times New Roman" w:cs="Times New Roman"/>
          <w:color w:val="333333"/>
          <w:sz w:val="32"/>
          <w:szCs w:val="32"/>
          <w:lang w:val="en-IN" w:eastAsia="en-IN" w:bidi="ta-IN"/>
        </w:rPr>
        <w:t>Wireless Sensors Networks (WSN) is the self-configured wireless network which consists of a huge measure of resource-restrained Sensor Nodes (SN). In WSN, the key parameters are effectual energy utilization and security. The adversary could send false information because of the Malicious Nodes' (MNs') presence. Thus, to shun security threats, it is vital to find and isolate those MN. Consequently, this work proffered a solution for detecting MN in WSN utilizing SN's parameters. This work not only regards the security but also rendered energy-efficient data transmission by means of choosing the Cluster Head (CH) centered on the sensor's residual energy. The Improved Deep Convolutional Neural Network (IDCNN) identifies the MN and then isolates them into the malicious list box in the Malicious Nodes Detection (MND) phase. In the energy-efficient DT phase, the EKM algorithm clusters the Trusted Nodes (TN), and, the t-DSBO algorithm selects an individual CH for each cluster centered on those nodes' residual energy. The t-Distribution based Satin Bowerbird Optimization (t-DSBO) selects an alternate CH if the current CH loses its energy. The proposed techniques effectively detect the MN and render energy-efficient DT, which is experimentally proved by comparing it with existing techniques.</w:t>
      </w:r>
    </w:p>
    <w:p w:rsidR="00845895" w:rsidRDefault="00845895" w:rsidP="00E53AA4">
      <w:pPr>
        <w:spacing w:line="360" w:lineRule="auto"/>
        <w:jc w:val="both"/>
        <w:rPr>
          <w:rFonts w:ascii="Times New Roman" w:hAnsi="Times New Roman" w:cs="Times New Roman"/>
          <w:b/>
          <w:sz w:val="40"/>
          <w:szCs w:val="40"/>
        </w:rPr>
      </w:pPr>
    </w:p>
    <w:p w:rsidR="00491919" w:rsidRDefault="001C4FD2" w:rsidP="005E44D3">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152C1B" w:rsidRDefault="00E446EA" w:rsidP="00152C1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52C1B">
        <w:rPr>
          <w:rFonts w:ascii="Times New Roman" w:hAnsi="Times New Roman" w:cs="Times New Roman"/>
          <w:sz w:val="32"/>
          <w:szCs w:val="32"/>
          <w:lang w:val="en-IN"/>
        </w:rPr>
        <w:t>Despite growing interest in deep learning in the mobile networking domain, existing contributions are scattered across different research areas and</w:t>
      </w:r>
      <w:r w:rsidRPr="00152C1B">
        <w:rPr>
          <w:rFonts w:ascii="Times New Roman" w:hAnsi="Times New Roman" w:cs="Times New Roman"/>
          <w:sz w:val="32"/>
          <w:szCs w:val="32"/>
          <w:lang w:val="en-IN"/>
        </w:rPr>
        <w:t xml:space="preserve"> a comprehensive survey is lacking. </w:t>
      </w:r>
    </w:p>
    <w:p w:rsidR="00000000" w:rsidRPr="00152C1B" w:rsidRDefault="00E446EA" w:rsidP="00152C1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52C1B">
        <w:rPr>
          <w:rFonts w:ascii="Times New Roman" w:hAnsi="Times New Roman" w:cs="Times New Roman"/>
          <w:sz w:val="32"/>
          <w:szCs w:val="32"/>
          <w:lang w:val="en-IN"/>
        </w:rPr>
        <w:t>They overview comprehensively existing efforts that incorporate deep learning into the IoT domain and shed light on current research challenges and future directions.</w:t>
      </w:r>
    </w:p>
    <w:p w:rsidR="00000000" w:rsidRPr="00152C1B" w:rsidRDefault="00E446EA" w:rsidP="00152C1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52C1B">
        <w:rPr>
          <w:rFonts w:ascii="Times New Roman" w:hAnsi="Times New Roman" w:cs="Times New Roman"/>
          <w:sz w:val="32"/>
          <w:szCs w:val="32"/>
          <w:lang w:val="en-IN"/>
        </w:rPr>
        <w:t xml:space="preserve">We also </w:t>
      </w:r>
      <w:r w:rsidRPr="00152C1B">
        <w:rPr>
          <w:rFonts w:ascii="Times New Roman" w:hAnsi="Times New Roman" w:cs="Times New Roman"/>
          <w:sz w:val="32"/>
          <w:szCs w:val="32"/>
          <w:lang w:val="en-IN"/>
        </w:rPr>
        <w:t>review open-source libraries for deploying and training neural networks, a range of optimization algorithms, and the parallelization of neural networks models and training across large numbers of mobile devices.</w:t>
      </w:r>
    </w:p>
    <w:p w:rsidR="00000000" w:rsidRPr="00152C1B" w:rsidRDefault="00E446EA" w:rsidP="00152C1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152C1B">
        <w:rPr>
          <w:rFonts w:ascii="Times New Roman" w:hAnsi="Times New Roman" w:cs="Times New Roman"/>
          <w:sz w:val="32"/>
          <w:szCs w:val="32"/>
          <w:lang w:val="en-IN"/>
        </w:rPr>
        <w:t>This novel framework demonstrates significa</w:t>
      </w:r>
      <w:r w:rsidRPr="00152C1B">
        <w:rPr>
          <w:rFonts w:ascii="Times New Roman" w:hAnsi="Times New Roman" w:cs="Times New Roman"/>
          <w:sz w:val="32"/>
          <w:szCs w:val="32"/>
          <w:lang w:val="en-IN"/>
        </w:rPr>
        <w:t>ntly higher sum rate and energy efficiency over existing approaches.</w:t>
      </w:r>
      <w:r w:rsidRPr="00152C1B">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152C1B" w:rsidRDefault="00E446EA" w:rsidP="00152C1B">
      <w:pPr>
        <w:numPr>
          <w:ilvl w:val="0"/>
          <w:numId w:val="45"/>
        </w:numPr>
        <w:spacing w:line="360" w:lineRule="auto"/>
        <w:jc w:val="both"/>
        <w:rPr>
          <w:rFonts w:ascii="Times New Roman" w:hAnsi="Times New Roman" w:cs="Times New Roman"/>
          <w:bCs/>
          <w:sz w:val="32"/>
          <w:szCs w:val="32"/>
          <w:lang w:val="en-IN"/>
        </w:rPr>
      </w:pPr>
      <w:r w:rsidRPr="00152C1B">
        <w:rPr>
          <w:rFonts w:ascii="Times New Roman" w:hAnsi="Times New Roman" w:cs="Times New Roman"/>
          <w:bCs/>
          <w:sz w:val="32"/>
          <w:szCs w:val="32"/>
          <w:lang w:val="en-IN"/>
        </w:rPr>
        <w:t>Machine learning middleware (MaML) tackled the problem of ontology heterogeneity. However, the potential problem in MaML is the overhead.</w:t>
      </w:r>
    </w:p>
    <w:p w:rsidR="00000000" w:rsidRPr="00152C1B" w:rsidRDefault="00E446EA" w:rsidP="00152C1B">
      <w:pPr>
        <w:numPr>
          <w:ilvl w:val="0"/>
          <w:numId w:val="45"/>
        </w:numPr>
        <w:spacing w:line="360" w:lineRule="auto"/>
        <w:jc w:val="both"/>
        <w:rPr>
          <w:rFonts w:ascii="Times New Roman" w:hAnsi="Times New Roman" w:cs="Times New Roman"/>
          <w:bCs/>
          <w:sz w:val="32"/>
          <w:szCs w:val="32"/>
          <w:lang w:val="en-IN"/>
        </w:rPr>
      </w:pPr>
      <w:r w:rsidRPr="00152C1B">
        <w:rPr>
          <w:rFonts w:ascii="Times New Roman" w:hAnsi="Times New Roman" w:cs="Times New Roman"/>
          <w:bCs/>
          <w:sz w:val="32"/>
          <w:szCs w:val="32"/>
          <w:lang w:val="en-IN"/>
        </w:rPr>
        <w:t>However, accuracy problems might be associated</w:t>
      </w:r>
      <w:r w:rsidRPr="00152C1B">
        <w:rPr>
          <w:rFonts w:ascii="Times New Roman" w:hAnsi="Times New Roman" w:cs="Times New Roman"/>
          <w:bCs/>
          <w:sz w:val="32"/>
          <w:szCs w:val="32"/>
          <w:lang w:val="en-IN"/>
        </w:rPr>
        <w:t xml:space="preserve"> with each of the machine learning algorithms.</w:t>
      </w:r>
    </w:p>
    <w:p w:rsidR="00000000" w:rsidRPr="00152C1B" w:rsidRDefault="00E446EA" w:rsidP="00152C1B">
      <w:pPr>
        <w:numPr>
          <w:ilvl w:val="0"/>
          <w:numId w:val="45"/>
        </w:numPr>
        <w:spacing w:line="360" w:lineRule="auto"/>
        <w:jc w:val="both"/>
        <w:rPr>
          <w:rFonts w:ascii="Times New Roman" w:hAnsi="Times New Roman" w:cs="Times New Roman"/>
          <w:bCs/>
          <w:sz w:val="32"/>
          <w:szCs w:val="32"/>
          <w:lang w:val="en-IN"/>
        </w:rPr>
      </w:pPr>
      <w:r w:rsidRPr="00152C1B">
        <w:rPr>
          <w:rFonts w:ascii="Times New Roman" w:hAnsi="Times New Roman" w:cs="Times New Roman"/>
          <w:bCs/>
          <w:sz w:val="32"/>
          <w:szCs w:val="32"/>
          <w:lang w:val="en-IN"/>
        </w:rPr>
        <w:lastRenderedPageBreak/>
        <w:t>The SVM methods are far superior due to their efficient learning and enhanced performance in non-linear and complex network problems.</w:t>
      </w:r>
    </w:p>
    <w:p w:rsidR="00000000" w:rsidRPr="00152C1B" w:rsidRDefault="00E446EA" w:rsidP="00152C1B">
      <w:pPr>
        <w:numPr>
          <w:ilvl w:val="0"/>
          <w:numId w:val="45"/>
        </w:numPr>
        <w:spacing w:line="360" w:lineRule="auto"/>
        <w:jc w:val="both"/>
        <w:rPr>
          <w:rFonts w:ascii="Times New Roman" w:hAnsi="Times New Roman" w:cs="Times New Roman"/>
          <w:bCs/>
          <w:sz w:val="32"/>
          <w:szCs w:val="32"/>
          <w:lang w:val="en-IN"/>
        </w:rPr>
      </w:pPr>
      <w:r w:rsidRPr="00152C1B">
        <w:rPr>
          <w:rFonts w:ascii="Times New Roman" w:hAnsi="Times New Roman" w:cs="Times New Roman"/>
          <w:bCs/>
          <w:sz w:val="32"/>
          <w:szCs w:val="32"/>
          <w:lang w:val="en-IN"/>
        </w:rPr>
        <w:t>To the best of our knowledge, it is the first time that the GANs algorith</w:t>
      </w:r>
      <w:r w:rsidRPr="00152C1B">
        <w:rPr>
          <w:rFonts w:ascii="Times New Roman" w:hAnsi="Times New Roman" w:cs="Times New Roman"/>
          <w:bCs/>
          <w:sz w:val="32"/>
          <w:szCs w:val="32"/>
          <w:lang w:val="en-IN"/>
        </w:rPr>
        <w:t>m has been used for solving the security problem in WSNs’ middleware.</w:t>
      </w:r>
    </w:p>
    <w:p w:rsidR="00000000" w:rsidRPr="00152C1B" w:rsidRDefault="00E446EA" w:rsidP="00152C1B">
      <w:pPr>
        <w:numPr>
          <w:ilvl w:val="0"/>
          <w:numId w:val="45"/>
        </w:numPr>
        <w:spacing w:line="360" w:lineRule="auto"/>
        <w:jc w:val="both"/>
        <w:rPr>
          <w:rFonts w:ascii="Times New Roman" w:hAnsi="Times New Roman" w:cs="Times New Roman"/>
          <w:bCs/>
          <w:sz w:val="32"/>
          <w:szCs w:val="32"/>
          <w:lang w:val="en-IN"/>
        </w:rPr>
      </w:pPr>
      <w:r w:rsidRPr="00152C1B">
        <w:rPr>
          <w:rFonts w:ascii="Times New Roman" w:hAnsi="Times New Roman" w:cs="Times New Roman"/>
          <w:bCs/>
          <w:sz w:val="32"/>
          <w:szCs w:val="32"/>
          <w:lang w:val="en-IN"/>
        </w:rPr>
        <w:t>This problem is addressed through the proposed unsupervised learni</w:t>
      </w:r>
      <w:r w:rsidRPr="00152C1B">
        <w:rPr>
          <w:rFonts w:ascii="Times New Roman" w:hAnsi="Times New Roman" w:cs="Times New Roman"/>
          <w:bCs/>
          <w:sz w:val="32"/>
          <w:szCs w:val="32"/>
          <w:lang w:val="en-IN"/>
        </w:rPr>
        <w:t>n</w:t>
      </w:r>
      <w:r w:rsidRPr="00152C1B">
        <w:rPr>
          <w:rFonts w:ascii="Times New Roman" w:hAnsi="Times New Roman" w:cs="Times New Roman"/>
          <w:bCs/>
          <w:sz w:val="32"/>
          <w:szCs w:val="32"/>
          <w:lang w:val="en-IN"/>
        </w:rPr>
        <w:t>g</w:t>
      </w:r>
      <w:r w:rsidRPr="00152C1B">
        <w:rPr>
          <w:rFonts w:ascii="Times New Roman" w:hAnsi="Times New Roman" w:cs="Times New Roman"/>
          <w:bCs/>
          <w:sz w:val="32"/>
          <w:szCs w:val="32"/>
          <w:lang w:val="en-IN"/>
        </w:rPr>
        <w:t>.</w:t>
      </w:r>
    </w:p>
    <w:p w:rsidR="000B33B0" w:rsidRPr="00152C1B" w:rsidRDefault="006A300A" w:rsidP="00152C1B">
      <w:pPr>
        <w:spacing w:line="360" w:lineRule="auto"/>
        <w:jc w:val="both"/>
        <w:rPr>
          <w:rFonts w:ascii="Times New Roman" w:eastAsia="Times New Roman" w:hAnsi="Times New Roman" w:cs="Times New Roman"/>
          <w:sz w:val="32"/>
          <w:szCs w:val="32"/>
        </w:rPr>
      </w:pPr>
      <w:r w:rsidRPr="00152C1B">
        <w:rPr>
          <w:rFonts w:ascii="Times New Roman" w:hAnsi="Times New Roman" w:cs="Times New Roman"/>
          <w:b/>
          <w:sz w:val="36"/>
          <w:szCs w:val="36"/>
        </w:rPr>
        <w:t xml:space="preserve">2.2. PROPOSED </w:t>
      </w:r>
      <w:r w:rsidR="000B33B0" w:rsidRPr="00152C1B">
        <w:rPr>
          <w:rFonts w:ascii="Times New Roman" w:hAnsi="Times New Roman" w:cs="Times New Roman"/>
          <w:b/>
          <w:sz w:val="36"/>
          <w:szCs w:val="36"/>
        </w:rPr>
        <w:t xml:space="preserve">SYSTEM </w:t>
      </w:r>
    </w:p>
    <w:p w:rsidR="00152C1B" w:rsidRPr="00152C1B" w:rsidRDefault="00152C1B" w:rsidP="00152C1B">
      <w:pPr>
        <w:pStyle w:val="NormalWeb"/>
        <w:numPr>
          <w:ilvl w:val="0"/>
          <w:numId w:val="46"/>
        </w:numPr>
        <w:spacing w:before="0" w:beforeAutospacing="0" w:after="0" w:afterAutospacing="0" w:line="360" w:lineRule="auto"/>
        <w:ind w:left="284" w:hanging="284"/>
        <w:jc w:val="both"/>
        <w:rPr>
          <w:sz w:val="32"/>
          <w:szCs w:val="32"/>
        </w:rPr>
      </w:pPr>
      <w:r w:rsidRPr="00152C1B">
        <w:rPr>
          <w:sz w:val="32"/>
          <w:szCs w:val="32"/>
        </w:rPr>
        <w:t xml:space="preserve">The proposed malicious or hidden node detection methodology stated in this paper is applied on WSN environment with Additive White Gaussian Noise (AWGN) channel state between sender and receiver nodes. </w:t>
      </w:r>
    </w:p>
    <w:p w:rsidR="00152C1B" w:rsidRPr="00152C1B" w:rsidRDefault="00152C1B" w:rsidP="00152C1B">
      <w:pPr>
        <w:pStyle w:val="NormalWeb"/>
        <w:numPr>
          <w:ilvl w:val="0"/>
          <w:numId w:val="46"/>
        </w:numPr>
        <w:spacing w:before="0" w:beforeAutospacing="0" w:after="0" w:afterAutospacing="0" w:line="360" w:lineRule="auto"/>
        <w:ind w:left="284" w:hanging="284"/>
        <w:jc w:val="both"/>
        <w:rPr>
          <w:sz w:val="32"/>
          <w:szCs w:val="32"/>
        </w:rPr>
      </w:pPr>
      <w:r w:rsidRPr="00152C1B">
        <w:rPr>
          <w:sz w:val="32"/>
          <w:szCs w:val="32"/>
        </w:rPr>
        <w:t>The proposed methodology is evaluated with respect to energy consumption, throughput and delay metrics.</w:t>
      </w:r>
    </w:p>
    <w:p w:rsidR="00152C1B" w:rsidRPr="00152C1B" w:rsidRDefault="00152C1B" w:rsidP="00152C1B">
      <w:pPr>
        <w:pStyle w:val="NormalWeb"/>
        <w:numPr>
          <w:ilvl w:val="0"/>
          <w:numId w:val="46"/>
        </w:numPr>
        <w:spacing w:before="0" w:beforeAutospacing="0" w:after="0" w:afterAutospacing="0" w:line="360" w:lineRule="auto"/>
        <w:ind w:left="284" w:hanging="284"/>
        <w:jc w:val="both"/>
        <w:rPr>
          <w:sz w:val="32"/>
          <w:szCs w:val="32"/>
        </w:rPr>
      </w:pPr>
      <w:r w:rsidRPr="00152C1B">
        <w:rPr>
          <w:sz w:val="32"/>
          <w:szCs w:val="32"/>
        </w:rPr>
        <w:t>The proposed methodology achieves 2.53ns as an average delay for the injection of ‘N’ number of malicious nodes.</w:t>
      </w:r>
    </w:p>
    <w:p w:rsidR="00BB3207" w:rsidRDefault="00152C1B" w:rsidP="00152C1B">
      <w:pPr>
        <w:pStyle w:val="NormalWeb"/>
        <w:numPr>
          <w:ilvl w:val="0"/>
          <w:numId w:val="46"/>
        </w:numPr>
        <w:spacing w:before="0" w:beforeAutospacing="0" w:after="0" w:afterAutospacing="0" w:line="360" w:lineRule="auto"/>
        <w:ind w:left="284" w:hanging="284"/>
        <w:jc w:val="both"/>
        <w:rPr>
          <w:sz w:val="32"/>
          <w:szCs w:val="32"/>
        </w:rPr>
      </w:pPr>
      <w:r w:rsidRPr="00152C1B">
        <w:rPr>
          <w:sz w:val="32"/>
          <w:szCs w:val="32"/>
        </w:rPr>
        <w:t>The performance analysis of proposed method in terms of energy consumption with respect to number of malicious nodes in WSN system environment.</w:t>
      </w:r>
    </w:p>
    <w:p w:rsidR="00152C1B" w:rsidRDefault="00152C1B" w:rsidP="00E53AA4">
      <w:pPr>
        <w:pStyle w:val="NormalWeb"/>
        <w:spacing w:before="0" w:beforeAutospacing="0" w:after="0" w:afterAutospacing="0" w:line="360" w:lineRule="auto"/>
        <w:jc w:val="both"/>
        <w:rPr>
          <w:b/>
          <w:sz w:val="40"/>
          <w:szCs w:val="40"/>
        </w:rPr>
      </w:pPr>
    </w:p>
    <w:p w:rsidR="00152C1B" w:rsidRDefault="00152C1B"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152C1B" w:rsidRDefault="00E446EA" w:rsidP="00152C1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52C1B">
        <w:rPr>
          <w:rFonts w:ascii="Times New Roman" w:eastAsia="AdvGulliv-R" w:hAnsi="Times New Roman" w:cs="Times New Roman"/>
          <w:bCs/>
          <w:sz w:val="32"/>
          <w:szCs w:val="32"/>
          <w:lang w:val="en-IN"/>
        </w:rPr>
        <w:t>These attacks are capable of dropping packets or modify them, resulting in an impact in the performance of WSNs.</w:t>
      </w:r>
    </w:p>
    <w:p w:rsidR="00000000" w:rsidRPr="00152C1B" w:rsidRDefault="00E446EA" w:rsidP="00152C1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52C1B">
        <w:rPr>
          <w:rFonts w:ascii="Times New Roman" w:eastAsia="AdvGulliv-R" w:hAnsi="Times New Roman" w:cs="Times New Roman"/>
          <w:bCs/>
          <w:sz w:val="32"/>
          <w:szCs w:val="32"/>
          <w:lang w:val="en-IN"/>
        </w:rPr>
        <w:t>The learning machine (LM) employs to map the estimates of network performance metrics with target SLA.</w:t>
      </w:r>
    </w:p>
    <w:p w:rsidR="00000000" w:rsidRPr="00152C1B" w:rsidRDefault="00E446EA" w:rsidP="00152C1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52C1B">
        <w:rPr>
          <w:rFonts w:ascii="Times New Roman" w:eastAsia="AdvGulliv-R" w:hAnsi="Times New Roman" w:cs="Times New Roman"/>
          <w:bCs/>
          <w:sz w:val="32"/>
          <w:szCs w:val="32"/>
          <w:lang w:val="en-IN"/>
        </w:rPr>
        <w:t>These networ</w:t>
      </w:r>
      <w:r w:rsidRPr="00152C1B">
        <w:rPr>
          <w:rFonts w:ascii="Times New Roman" w:eastAsia="AdvGulliv-R" w:hAnsi="Times New Roman" w:cs="Times New Roman"/>
          <w:bCs/>
          <w:sz w:val="32"/>
          <w:szCs w:val="32"/>
          <w:lang w:val="en-IN"/>
        </w:rPr>
        <w:t>ks improved WSNs’ performance and optimization during iterative optimization and mutual confrontation.</w:t>
      </w:r>
    </w:p>
    <w:p w:rsidR="00000000" w:rsidRPr="00152C1B" w:rsidRDefault="00E446EA" w:rsidP="00152C1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52C1B">
        <w:rPr>
          <w:rFonts w:ascii="Times New Roman" w:eastAsia="AdvGulliv-R" w:hAnsi="Times New Roman" w:cs="Times New Roman"/>
          <w:bCs/>
          <w:sz w:val="32"/>
          <w:szCs w:val="32"/>
          <w:lang w:val="en-IN"/>
        </w:rPr>
        <w:t>This practice resulted in an overall performance reduction, having more layers makes the network more difficult to optimize and more prone to overfittin</w:t>
      </w:r>
      <w:r w:rsidRPr="00152C1B">
        <w:rPr>
          <w:rFonts w:ascii="Times New Roman" w:eastAsia="AdvGulliv-R" w:hAnsi="Times New Roman" w:cs="Times New Roman"/>
          <w:bCs/>
          <w:sz w:val="32"/>
          <w:szCs w:val="32"/>
          <w:lang w:val="en-IN"/>
        </w:rPr>
        <w:t>g.</w:t>
      </w:r>
    </w:p>
    <w:p w:rsidR="00000000" w:rsidRPr="00152C1B" w:rsidRDefault="00E446EA" w:rsidP="00152C1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152C1B">
        <w:rPr>
          <w:rFonts w:ascii="Times New Roman" w:eastAsia="AdvGulliv-R" w:hAnsi="Times New Roman" w:cs="Times New Roman"/>
          <w:bCs/>
          <w:sz w:val="32"/>
          <w:szCs w:val="32"/>
          <w:lang w:val="en-IN"/>
        </w:rPr>
        <w:t>A high-performance, optimized architecture is obtained with three CNN layers to maintain accuracy of results while also minimizing overhead and overfitting.</w:t>
      </w:r>
      <w:r w:rsidRPr="00152C1B">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152C1B" w:rsidRDefault="00152C1B" w:rsidP="00E53AA4">
            <w:pPr>
              <w:tabs>
                <w:tab w:val="left" w:pos="720"/>
              </w:tabs>
              <w:spacing w:after="100" w:line="360" w:lineRule="auto"/>
              <w:jc w:val="both"/>
              <w:rPr>
                <w:rFonts w:ascii="Times New Roman" w:hAnsi="Times New Roman" w:cs="Times New Roman"/>
                <w:sz w:val="28"/>
                <w:szCs w:val="28"/>
              </w:rPr>
            </w:pPr>
            <w:r w:rsidRPr="00152C1B">
              <w:rPr>
                <w:rFonts w:ascii="Times New Roman" w:hAnsi="Times New Roman" w:cs="Times New Roman"/>
                <w:sz w:val="28"/>
                <w:szCs w:val="28"/>
              </w:rPr>
              <w:t>SITRUS: Semantic infrastructure for wireless sensor networks</w:t>
            </w:r>
          </w:p>
        </w:tc>
        <w:tc>
          <w:tcPr>
            <w:tcW w:w="3192" w:type="dxa"/>
          </w:tcPr>
          <w:p w:rsidR="000C407B" w:rsidRPr="00152C1B" w:rsidRDefault="00152C1B" w:rsidP="00152C1B">
            <w:pPr>
              <w:tabs>
                <w:tab w:val="left" w:pos="720"/>
              </w:tabs>
              <w:spacing w:after="100" w:line="360" w:lineRule="auto"/>
              <w:jc w:val="both"/>
              <w:rPr>
                <w:rFonts w:ascii="Times New Roman" w:hAnsi="Times New Roman" w:cs="Times New Roman"/>
                <w:sz w:val="28"/>
                <w:szCs w:val="28"/>
              </w:rPr>
            </w:pPr>
            <w:r w:rsidRPr="00152C1B">
              <w:rPr>
                <w:rFonts w:ascii="Times New Roman" w:hAnsi="Times New Roman" w:cs="Times New Roman"/>
                <w:sz w:val="28"/>
                <w:szCs w:val="28"/>
              </w:rPr>
              <w:t xml:space="preserve">K. A. Bispo, N. S. Rosa and P. R. F. Cunha, </w:t>
            </w:r>
          </w:p>
        </w:tc>
        <w:tc>
          <w:tcPr>
            <w:tcW w:w="3192" w:type="dxa"/>
          </w:tcPr>
          <w:p w:rsidR="000C407B" w:rsidRPr="00152C1B" w:rsidRDefault="00152C1B" w:rsidP="00E53AA4">
            <w:pPr>
              <w:tabs>
                <w:tab w:val="left" w:pos="720"/>
              </w:tabs>
              <w:spacing w:after="100" w:line="360" w:lineRule="auto"/>
              <w:jc w:val="both"/>
              <w:rPr>
                <w:rFonts w:ascii="Times New Roman" w:hAnsi="Times New Roman" w:cs="Times New Roman"/>
                <w:sz w:val="28"/>
                <w:szCs w:val="28"/>
              </w:rPr>
            </w:pPr>
            <w:r w:rsidRPr="00152C1B">
              <w:rPr>
                <w:rFonts w:ascii="Times New Roman" w:hAnsi="Times New Roman" w:cs="Times New Roman"/>
                <w:color w:val="333333"/>
                <w:sz w:val="28"/>
                <w:szCs w:val="28"/>
                <w:shd w:val="clear" w:color="auto" w:fill="FFFFFF"/>
              </w:rPr>
              <w:t>Wireless sensor networks (WSNs) are made up of nodes with limited resources, such as processing, bandwidth, memory and, most importantly, energy.</w:t>
            </w:r>
          </w:p>
        </w:tc>
      </w:tr>
      <w:tr w:rsidR="000C407B" w:rsidTr="000C407B">
        <w:trPr>
          <w:trHeight w:val="2942"/>
        </w:trPr>
        <w:tc>
          <w:tcPr>
            <w:tcW w:w="3192" w:type="dxa"/>
          </w:tcPr>
          <w:p w:rsidR="000C407B" w:rsidRPr="00152C1B" w:rsidRDefault="00152C1B" w:rsidP="00E53AA4">
            <w:pPr>
              <w:tabs>
                <w:tab w:val="left" w:pos="720"/>
              </w:tabs>
              <w:spacing w:after="100" w:line="360" w:lineRule="auto"/>
              <w:jc w:val="both"/>
              <w:rPr>
                <w:rFonts w:ascii="Times New Roman" w:hAnsi="Times New Roman" w:cs="Times New Roman"/>
                <w:sz w:val="28"/>
                <w:szCs w:val="28"/>
              </w:rPr>
            </w:pPr>
            <w:r w:rsidRPr="00152C1B">
              <w:rPr>
                <w:rFonts w:ascii="Times New Roman" w:hAnsi="Times New Roman" w:cs="Times New Roman"/>
                <w:sz w:val="28"/>
                <w:szCs w:val="28"/>
              </w:rPr>
              <w:lastRenderedPageBreak/>
              <w:t>Applications of wireless sensor networks in marine environment monitoring: A survey</w:t>
            </w:r>
          </w:p>
        </w:tc>
        <w:tc>
          <w:tcPr>
            <w:tcW w:w="3192" w:type="dxa"/>
          </w:tcPr>
          <w:p w:rsidR="000C407B" w:rsidRPr="00152C1B" w:rsidRDefault="00152C1B" w:rsidP="00152C1B">
            <w:pPr>
              <w:tabs>
                <w:tab w:val="left" w:pos="720"/>
              </w:tabs>
              <w:spacing w:after="100" w:line="360" w:lineRule="auto"/>
              <w:jc w:val="both"/>
              <w:rPr>
                <w:rFonts w:ascii="Times New Roman" w:hAnsi="Times New Roman" w:cs="Times New Roman"/>
                <w:sz w:val="28"/>
                <w:szCs w:val="28"/>
              </w:rPr>
            </w:pPr>
            <w:r w:rsidRPr="00152C1B">
              <w:rPr>
                <w:rFonts w:ascii="Times New Roman" w:hAnsi="Times New Roman" w:cs="Times New Roman"/>
                <w:sz w:val="28"/>
                <w:szCs w:val="28"/>
              </w:rPr>
              <w:t xml:space="preserve">G. Xu, W. Shen and X. Wang, </w:t>
            </w:r>
          </w:p>
        </w:tc>
        <w:tc>
          <w:tcPr>
            <w:tcW w:w="3192" w:type="dxa"/>
          </w:tcPr>
          <w:p w:rsidR="000C407B" w:rsidRPr="00152C1B" w:rsidRDefault="00152C1B" w:rsidP="00E53AA4">
            <w:pPr>
              <w:tabs>
                <w:tab w:val="left" w:pos="720"/>
              </w:tabs>
              <w:spacing w:after="100" w:line="360" w:lineRule="auto"/>
              <w:jc w:val="both"/>
              <w:rPr>
                <w:rFonts w:ascii="Times New Roman" w:hAnsi="Times New Roman" w:cs="Times New Roman"/>
                <w:sz w:val="28"/>
                <w:szCs w:val="28"/>
              </w:rPr>
            </w:pPr>
            <w:r w:rsidRPr="00152C1B">
              <w:rPr>
                <w:rFonts w:ascii="Times New Roman" w:hAnsi="Times New Roman" w:cs="Times New Roman"/>
                <w:color w:val="333333"/>
                <w:sz w:val="28"/>
                <w:szCs w:val="28"/>
                <w:shd w:val="clear" w:color="auto" w:fill="FFFFFF"/>
              </w:rPr>
              <w:t>Marine environment monitoring is a vital problem and has increasingly attracted a great deal of research and development attention.</w:t>
            </w:r>
          </w:p>
        </w:tc>
      </w:tr>
      <w:tr w:rsidR="000C407B" w:rsidTr="000C407B">
        <w:tc>
          <w:tcPr>
            <w:tcW w:w="3192" w:type="dxa"/>
          </w:tcPr>
          <w:p w:rsidR="000C407B" w:rsidRPr="00152C1B" w:rsidRDefault="00152C1B" w:rsidP="00E53AA4">
            <w:pPr>
              <w:tabs>
                <w:tab w:val="left" w:pos="720"/>
              </w:tabs>
              <w:spacing w:after="100" w:line="360" w:lineRule="auto"/>
              <w:jc w:val="both"/>
              <w:rPr>
                <w:rFonts w:ascii="Times New Roman" w:hAnsi="Times New Roman" w:cs="Times New Roman"/>
                <w:sz w:val="28"/>
                <w:szCs w:val="28"/>
              </w:rPr>
            </w:pPr>
            <w:r w:rsidRPr="00152C1B">
              <w:rPr>
                <w:rFonts w:ascii="Times New Roman" w:hAnsi="Times New Roman" w:cs="Times New Roman"/>
                <w:sz w:val="28"/>
                <w:szCs w:val="28"/>
              </w:rPr>
              <w:t>Middleware for wireless sensor networks: A survey</w:t>
            </w:r>
          </w:p>
        </w:tc>
        <w:tc>
          <w:tcPr>
            <w:tcW w:w="3192" w:type="dxa"/>
          </w:tcPr>
          <w:p w:rsidR="000C407B" w:rsidRPr="00152C1B" w:rsidRDefault="00152C1B" w:rsidP="00152C1B">
            <w:pPr>
              <w:tabs>
                <w:tab w:val="left" w:pos="720"/>
              </w:tabs>
              <w:spacing w:after="100" w:line="360" w:lineRule="auto"/>
              <w:jc w:val="both"/>
              <w:rPr>
                <w:rFonts w:ascii="Times New Roman" w:hAnsi="Times New Roman" w:cs="Times New Roman"/>
                <w:sz w:val="28"/>
                <w:szCs w:val="28"/>
              </w:rPr>
            </w:pPr>
            <w:r w:rsidRPr="00152C1B">
              <w:rPr>
                <w:rFonts w:ascii="Times New Roman" w:hAnsi="Times New Roman" w:cs="Times New Roman"/>
                <w:sz w:val="28"/>
                <w:szCs w:val="28"/>
              </w:rPr>
              <w:t xml:space="preserve">S. Hadim and N. Mohamed, </w:t>
            </w:r>
          </w:p>
        </w:tc>
        <w:tc>
          <w:tcPr>
            <w:tcW w:w="3192" w:type="dxa"/>
          </w:tcPr>
          <w:p w:rsidR="000C407B" w:rsidRPr="00152C1B" w:rsidRDefault="00152C1B" w:rsidP="00E53AA4">
            <w:pPr>
              <w:tabs>
                <w:tab w:val="left" w:pos="720"/>
              </w:tabs>
              <w:spacing w:after="100" w:line="360" w:lineRule="auto"/>
              <w:jc w:val="both"/>
              <w:rPr>
                <w:rFonts w:ascii="Times New Roman" w:hAnsi="Times New Roman" w:cs="Times New Roman"/>
                <w:sz w:val="28"/>
                <w:szCs w:val="28"/>
              </w:rPr>
            </w:pPr>
            <w:r w:rsidRPr="00152C1B">
              <w:rPr>
                <w:rFonts w:ascii="Times New Roman" w:hAnsi="Times New Roman" w:cs="Times New Roman"/>
                <w:color w:val="333333"/>
                <w:sz w:val="28"/>
                <w:szCs w:val="28"/>
                <w:shd w:val="clear" w:color="auto" w:fill="FFFFFF"/>
              </w:rPr>
              <w:t>In this paper, we provide a comprehensive review of the existing work on WSN middleware, seeking for a better understanding of the current issues and future directions in this field.</w:t>
            </w:r>
          </w:p>
        </w:tc>
      </w:tr>
      <w:tr w:rsidR="000C407B" w:rsidTr="000C407B">
        <w:tc>
          <w:tcPr>
            <w:tcW w:w="3192" w:type="dxa"/>
          </w:tcPr>
          <w:p w:rsidR="000C407B" w:rsidRPr="00152C1B" w:rsidRDefault="00152C1B" w:rsidP="00E53AA4">
            <w:pPr>
              <w:tabs>
                <w:tab w:val="left" w:pos="720"/>
              </w:tabs>
              <w:spacing w:after="100" w:line="360" w:lineRule="auto"/>
              <w:jc w:val="both"/>
              <w:rPr>
                <w:rFonts w:ascii="Times New Roman" w:hAnsi="Times New Roman" w:cs="Times New Roman"/>
                <w:sz w:val="28"/>
                <w:szCs w:val="28"/>
              </w:rPr>
            </w:pPr>
            <w:r w:rsidRPr="00152C1B">
              <w:rPr>
                <w:rFonts w:ascii="Times New Roman" w:hAnsi="Times New Roman" w:cs="Times New Roman"/>
                <w:sz w:val="28"/>
                <w:szCs w:val="28"/>
              </w:rPr>
              <w:t>Performance and challenges of service-oriented architecture for wireless sensor networks</w:t>
            </w:r>
          </w:p>
        </w:tc>
        <w:tc>
          <w:tcPr>
            <w:tcW w:w="3192" w:type="dxa"/>
          </w:tcPr>
          <w:p w:rsidR="000C407B" w:rsidRPr="00152C1B" w:rsidRDefault="00152C1B" w:rsidP="00152C1B">
            <w:pPr>
              <w:tabs>
                <w:tab w:val="left" w:pos="720"/>
              </w:tabs>
              <w:spacing w:after="100" w:line="360" w:lineRule="auto"/>
              <w:jc w:val="both"/>
              <w:rPr>
                <w:rFonts w:ascii="Times New Roman" w:hAnsi="Times New Roman" w:cs="Times New Roman"/>
                <w:sz w:val="28"/>
                <w:szCs w:val="28"/>
              </w:rPr>
            </w:pPr>
            <w:r w:rsidRPr="00152C1B">
              <w:rPr>
                <w:rFonts w:ascii="Times New Roman" w:hAnsi="Times New Roman" w:cs="Times New Roman"/>
                <w:sz w:val="28"/>
                <w:szCs w:val="28"/>
              </w:rPr>
              <w:t xml:space="preserve">R. Alshinina and K. Elleithy, </w:t>
            </w:r>
          </w:p>
        </w:tc>
        <w:tc>
          <w:tcPr>
            <w:tcW w:w="3192" w:type="dxa"/>
          </w:tcPr>
          <w:p w:rsidR="000C407B" w:rsidRPr="00152C1B" w:rsidRDefault="00152C1B" w:rsidP="00E53AA4">
            <w:pPr>
              <w:tabs>
                <w:tab w:val="left" w:pos="720"/>
              </w:tabs>
              <w:spacing w:after="100" w:line="360" w:lineRule="auto"/>
              <w:jc w:val="both"/>
              <w:rPr>
                <w:rFonts w:ascii="Times New Roman" w:hAnsi="Times New Roman" w:cs="Times New Roman"/>
                <w:sz w:val="28"/>
                <w:szCs w:val="28"/>
              </w:rPr>
            </w:pPr>
            <w:r w:rsidRPr="00152C1B">
              <w:rPr>
                <w:rFonts w:ascii="Times New Roman" w:hAnsi="Times New Roman" w:cs="Times New Roman"/>
                <w:color w:val="333333"/>
                <w:sz w:val="28"/>
                <w:szCs w:val="28"/>
                <w:shd w:val="clear" w:color="auto" w:fill="FFFFFF"/>
              </w:rPr>
              <w:t>Wireless Sensor Networks (WSNs) have become essential components for a variety of environmental, surveillance, military, traffic control, and healthcare applications. </w:t>
            </w:r>
          </w:p>
        </w:tc>
      </w:tr>
    </w:tbl>
    <w:p w:rsidR="0063117B" w:rsidRDefault="0063117B" w:rsidP="00E53AA4">
      <w:pPr>
        <w:tabs>
          <w:tab w:val="left" w:pos="720"/>
        </w:tabs>
        <w:spacing w:after="100" w:line="360" w:lineRule="auto"/>
        <w:jc w:val="both"/>
        <w:rPr>
          <w:rFonts w:ascii="Times New Roman" w:hAnsi="Times New Roman" w:cs="Times New Roman"/>
          <w:b/>
          <w:sz w:val="24"/>
          <w:szCs w:val="24"/>
        </w:rPr>
      </w:pPr>
    </w:p>
    <w:p w:rsidR="0063117B" w:rsidRDefault="0063117B" w:rsidP="00E53AA4">
      <w:pPr>
        <w:tabs>
          <w:tab w:val="left" w:pos="720"/>
        </w:tabs>
        <w:spacing w:after="100" w:line="360" w:lineRule="auto"/>
        <w:jc w:val="both"/>
        <w:rPr>
          <w:rFonts w:ascii="Times New Roman" w:hAnsi="Times New Roman" w:cs="Times New Roman"/>
          <w:b/>
          <w:sz w:val="24"/>
          <w:szCs w:val="24"/>
        </w:rPr>
      </w:pPr>
    </w:p>
    <w:p w:rsidR="0063117B" w:rsidRDefault="0063117B" w:rsidP="00E53AA4">
      <w:pPr>
        <w:tabs>
          <w:tab w:val="left" w:pos="720"/>
        </w:tabs>
        <w:spacing w:after="100" w:line="360" w:lineRule="auto"/>
        <w:jc w:val="both"/>
        <w:rPr>
          <w:rFonts w:ascii="Times New Roman" w:hAnsi="Times New Roman" w:cs="Times New Roman"/>
          <w:b/>
          <w:sz w:val="24"/>
          <w:szCs w:val="24"/>
        </w:rPr>
      </w:pPr>
    </w:p>
    <w:p w:rsidR="0063117B" w:rsidRDefault="0063117B" w:rsidP="00E53AA4">
      <w:pPr>
        <w:tabs>
          <w:tab w:val="left" w:pos="720"/>
        </w:tabs>
        <w:spacing w:after="100" w:line="360" w:lineRule="auto"/>
        <w:jc w:val="both"/>
        <w:rPr>
          <w:rFonts w:ascii="Times New Roman" w:hAnsi="Times New Roman" w:cs="Times New Roman"/>
          <w:b/>
          <w:sz w:val="24"/>
          <w:szCs w:val="24"/>
        </w:rPr>
      </w:pPr>
    </w:p>
    <w:p w:rsidR="0063117B" w:rsidRDefault="0063117B"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63117B" w:rsidRDefault="0063117B"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63117B" w:rsidRDefault="0063117B"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63117B" w:rsidP="00E53AA4">
      <w:pPr>
        <w:spacing w:after="0" w:line="360" w:lineRule="auto"/>
        <w:jc w:val="both"/>
        <w:rPr>
          <w:rFonts w:ascii="Times New Roman" w:hAnsi="Times New Roman" w:cs="Times New Roman"/>
        </w:rPr>
      </w:pPr>
      <w:r w:rsidRPr="0063117B">
        <w:rPr>
          <w:rFonts w:ascii="Times New Roman" w:hAnsi="Times New Roman" w:cs="Times New Roman"/>
        </w:rPr>
        <w:drawing>
          <wp:inline distT="0" distB="0" distL="0" distR="0">
            <wp:extent cx="5943600" cy="4581525"/>
            <wp:effectExtent l="19050" t="0" r="0" b="0"/>
            <wp:docPr id="1" name="Picture 1" descr="C:\Users\ELCOT-Lenovo\Desktop\pic3.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3.png"/>
                    <pic:cNvPicPr>
                      <a:picLocks noGrp="1" noChangeAspect="1" noChangeArrowheads="1"/>
                    </pic:cNvPicPr>
                  </pic:nvPicPr>
                  <pic:blipFill>
                    <a:blip r:embed="rId8"/>
                    <a:srcRect/>
                    <a:stretch>
                      <a:fillRect/>
                    </a:stretch>
                  </pic:blipFill>
                  <pic:spPr bwMode="auto">
                    <a:xfrm>
                      <a:off x="0" y="0"/>
                      <a:ext cx="5943600" cy="458152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913204" w:rsidRPr="00913204" w:rsidRDefault="00913204" w:rsidP="00913204">
      <w:pPr>
        <w:pStyle w:val="BodyText"/>
        <w:rPr>
          <w:bCs/>
          <w:iCs/>
          <w:sz w:val="32"/>
          <w:szCs w:val="32"/>
          <w:lang w:val="en-IN"/>
        </w:rPr>
      </w:pPr>
      <w:r w:rsidRPr="00913204">
        <w:rPr>
          <w:bCs/>
          <w:iCs/>
          <w:sz w:val="32"/>
          <w:szCs w:val="32"/>
          <w:lang w:val="en-IN"/>
        </w:rPr>
        <w:t xml:space="preserve">     Wireless sensor networks (WSNs) are an essential medium for the transmission of data for numerous applications. In order to address power consumption, communication, and security challenges, middleware bridges the gap between applications and WSNs. Most existing middleware does not completely address the issues that significantly impact WSNs’ performance. Thus, our paper proposes unsupervised learning for the development of WSNs middleware to provide end-to-end secure system. The proposed algorithm (SWSNM) consists of a generator (G) and a discriminator (D). The generator is capable of creating fake data to confuse the attacker and resolving imbalanced data by generating more data to balance the proportion of classes, the normal and attack data. We render the D to be a powerful network that can easily distinguish between two datasets, even if the fake data is very close to real samples. Extensive testing on the NSL-KDD dataset with different supervised learning techniques and comparisons with our generator network data shows that our generator model provides a better accuracy of 86.5% with a low FPR of 21% and 84% with a lower FPR of 13% by using full (40 features) and reduced (20 features) respectively. Additionally, we employed the t-SNE algorithm for both full features and reduced features to compare the output of our generator to the original dataset. Results show that the proposed generator performs very well with data visualization while the </w:t>
      </w:r>
      <w:r w:rsidRPr="00913204">
        <w:rPr>
          <w:bCs/>
          <w:iCs/>
          <w:sz w:val="32"/>
          <w:szCs w:val="32"/>
          <w:lang w:val="en-IN"/>
        </w:rPr>
        <w:lastRenderedPageBreak/>
        <w:t>original, conventional dataset NSL-KDD performed worse in both algorithms.</w:t>
      </w:r>
      <w:r w:rsidRPr="00913204">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913204" w:rsidRDefault="00913204" w:rsidP="00E53AA4">
      <w:pPr>
        <w:pStyle w:val="BodyText"/>
        <w:rPr>
          <w:b/>
          <w:iCs/>
          <w:sz w:val="28"/>
          <w:szCs w:val="28"/>
        </w:rPr>
      </w:pPr>
    </w:p>
    <w:p w:rsidR="00913204" w:rsidRDefault="00913204" w:rsidP="00E53AA4">
      <w:pPr>
        <w:pStyle w:val="BodyText"/>
        <w:rPr>
          <w:b/>
          <w:iCs/>
          <w:sz w:val="28"/>
          <w:szCs w:val="28"/>
        </w:rPr>
      </w:pPr>
    </w:p>
    <w:p w:rsidR="00913204" w:rsidRDefault="00913204" w:rsidP="00E53AA4">
      <w:pPr>
        <w:pStyle w:val="BodyText"/>
        <w:rPr>
          <w:b/>
          <w:iCs/>
          <w:sz w:val="28"/>
          <w:szCs w:val="28"/>
        </w:rPr>
      </w:pPr>
    </w:p>
    <w:p w:rsidR="00913204" w:rsidRDefault="00913204" w:rsidP="00E53AA4">
      <w:pPr>
        <w:pStyle w:val="BodyText"/>
        <w:rPr>
          <w:b/>
          <w:iCs/>
          <w:sz w:val="28"/>
          <w:szCs w:val="28"/>
        </w:rPr>
      </w:pPr>
    </w:p>
    <w:p w:rsidR="00913204" w:rsidRDefault="00913204" w:rsidP="00E53AA4">
      <w:pPr>
        <w:pStyle w:val="BodyText"/>
        <w:rPr>
          <w:b/>
          <w:iCs/>
          <w:sz w:val="28"/>
          <w:szCs w:val="28"/>
        </w:rPr>
      </w:pPr>
    </w:p>
    <w:p w:rsidR="00913204" w:rsidRDefault="00913204" w:rsidP="00E53AA4">
      <w:pPr>
        <w:pStyle w:val="BodyText"/>
        <w:rPr>
          <w:b/>
          <w:iCs/>
          <w:sz w:val="28"/>
          <w:szCs w:val="28"/>
        </w:rPr>
      </w:pPr>
    </w:p>
    <w:p w:rsidR="00913204" w:rsidRDefault="00913204" w:rsidP="00E53AA4">
      <w:pPr>
        <w:pStyle w:val="BodyText"/>
        <w:rPr>
          <w:b/>
          <w:iCs/>
          <w:sz w:val="28"/>
          <w:szCs w:val="28"/>
        </w:rPr>
      </w:pPr>
    </w:p>
    <w:p w:rsidR="00913204" w:rsidRDefault="00913204" w:rsidP="00E53AA4">
      <w:pPr>
        <w:pStyle w:val="BodyText"/>
        <w:rPr>
          <w:b/>
          <w:iCs/>
          <w:sz w:val="28"/>
          <w:szCs w:val="28"/>
        </w:rPr>
      </w:pPr>
    </w:p>
    <w:p w:rsidR="00913204" w:rsidRDefault="00913204" w:rsidP="00E53AA4">
      <w:pPr>
        <w:pStyle w:val="BodyText"/>
        <w:rPr>
          <w:b/>
          <w:iCs/>
          <w:sz w:val="28"/>
          <w:szCs w:val="28"/>
        </w:rPr>
      </w:pPr>
    </w:p>
    <w:p w:rsidR="00913204" w:rsidRDefault="00913204" w:rsidP="00E53AA4">
      <w:pPr>
        <w:pStyle w:val="BodyText"/>
        <w:rPr>
          <w:b/>
          <w:iCs/>
          <w:sz w:val="28"/>
          <w:szCs w:val="28"/>
        </w:rPr>
      </w:pPr>
    </w:p>
    <w:p w:rsidR="00913204" w:rsidRDefault="00913204" w:rsidP="00E53AA4">
      <w:pPr>
        <w:pStyle w:val="BodyText"/>
        <w:rPr>
          <w:b/>
          <w:iCs/>
          <w:sz w:val="28"/>
          <w:szCs w:val="28"/>
        </w:rPr>
      </w:pPr>
    </w:p>
    <w:p w:rsidR="00913204" w:rsidRDefault="00913204" w:rsidP="00E53AA4">
      <w:pPr>
        <w:pStyle w:val="BodyText"/>
        <w:rPr>
          <w:b/>
          <w:iCs/>
          <w:sz w:val="28"/>
          <w:szCs w:val="28"/>
        </w:rPr>
      </w:pPr>
    </w:p>
    <w:p w:rsidR="00913204" w:rsidRDefault="00913204" w:rsidP="00E53AA4">
      <w:pPr>
        <w:pStyle w:val="BodyText"/>
        <w:rPr>
          <w:b/>
          <w:iCs/>
          <w:sz w:val="28"/>
          <w:szCs w:val="28"/>
        </w:rPr>
      </w:pPr>
    </w:p>
    <w:p w:rsidR="00913204" w:rsidRDefault="00913204" w:rsidP="00E53AA4">
      <w:pPr>
        <w:pStyle w:val="BodyText"/>
        <w:rPr>
          <w:b/>
          <w:iCs/>
          <w:sz w:val="28"/>
          <w:szCs w:val="28"/>
        </w:rPr>
      </w:pPr>
    </w:p>
    <w:p w:rsidR="00913204" w:rsidRDefault="00913204" w:rsidP="00E53AA4">
      <w:pPr>
        <w:pStyle w:val="BodyText"/>
        <w:rPr>
          <w:b/>
          <w:iCs/>
          <w:sz w:val="28"/>
          <w:szCs w:val="28"/>
        </w:rPr>
      </w:pPr>
    </w:p>
    <w:p w:rsidR="00913204" w:rsidRDefault="00913204" w:rsidP="00E53AA4">
      <w:pPr>
        <w:pStyle w:val="BodyText"/>
        <w:rPr>
          <w:b/>
          <w:iCs/>
          <w:sz w:val="28"/>
          <w:szCs w:val="28"/>
        </w:rPr>
      </w:pPr>
    </w:p>
    <w:p w:rsidR="00913204" w:rsidRDefault="00913204" w:rsidP="00E53AA4">
      <w:pPr>
        <w:pStyle w:val="BodyText"/>
        <w:rPr>
          <w:b/>
          <w:iCs/>
          <w:sz w:val="28"/>
          <w:szCs w:val="28"/>
        </w:rPr>
      </w:pPr>
    </w:p>
    <w:p w:rsidR="00913204" w:rsidRDefault="00913204" w:rsidP="00E53AA4">
      <w:pPr>
        <w:pStyle w:val="BodyText"/>
        <w:rPr>
          <w:b/>
          <w:iCs/>
          <w:sz w:val="28"/>
          <w:szCs w:val="28"/>
        </w:rPr>
      </w:pPr>
    </w:p>
    <w:p w:rsidR="00913204" w:rsidRDefault="00913204" w:rsidP="00E53AA4">
      <w:pPr>
        <w:pStyle w:val="BodyText"/>
        <w:rPr>
          <w:b/>
          <w:iCs/>
          <w:sz w:val="28"/>
          <w:szCs w:val="28"/>
        </w:rPr>
      </w:pPr>
    </w:p>
    <w:p w:rsidR="00913204" w:rsidRDefault="00913204" w:rsidP="00E53AA4">
      <w:pPr>
        <w:pStyle w:val="BodyText"/>
        <w:rPr>
          <w:b/>
          <w:iCs/>
          <w:sz w:val="28"/>
          <w:szCs w:val="28"/>
        </w:rPr>
      </w:pPr>
    </w:p>
    <w:p w:rsidR="00913204" w:rsidRDefault="00913204" w:rsidP="00E53AA4">
      <w:pPr>
        <w:pStyle w:val="BodyText"/>
        <w:rPr>
          <w:b/>
          <w:iCs/>
          <w:sz w:val="28"/>
          <w:szCs w:val="28"/>
        </w:rPr>
      </w:pPr>
    </w:p>
    <w:p w:rsidR="00913204" w:rsidRDefault="00913204" w:rsidP="00E53AA4">
      <w:pPr>
        <w:pStyle w:val="BodyText"/>
        <w:rPr>
          <w:b/>
          <w:iCs/>
          <w:sz w:val="28"/>
          <w:szCs w:val="28"/>
        </w:rPr>
      </w:pPr>
    </w:p>
    <w:p w:rsidR="00913204" w:rsidRDefault="00913204" w:rsidP="00E53AA4">
      <w:pPr>
        <w:pStyle w:val="BodyText"/>
        <w:rPr>
          <w:b/>
          <w:iCs/>
          <w:sz w:val="28"/>
          <w:szCs w:val="28"/>
        </w:rPr>
      </w:pPr>
    </w:p>
    <w:p w:rsidR="00913204" w:rsidRDefault="00913204"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913204" w:rsidRDefault="00E446EA" w:rsidP="00913204">
      <w:pPr>
        <w:pStyle w:val="BodyText"/>
        <w:numPr>
          <w:ilvl w:val="0"/>
          <w:numId w:val="42"/>
        </w:numPr>
        <w:rPr>
          <w:sz w:val="32"/>
          <w:szCs w:val="32"/>
          <w:lang w:val="en-IN"/>
        </w:rPr>
      </w:pPr>
      <w:r w:rsidRPr="00913204">
        <w:rPr>
          <w:sz w:val="32"/>
          <w:szCs w:val="32"/>
          <w:lang w:val="en-IN"/>
        </w:rPr>
        <w:t xml:space="preserve">1.K. A. Bispo, N. S. Rosa and P. R. F. Cunha, "SITRUS: Semantic infrastructure for wireless sensor networks", Sensors, vol. 15, pp. 27436-27469, 2015. </w:t>
      </w:r>
    </w:p>
    <w:p w:rsidR="00000000" w:rsidRPr="00913204" w:rsidRDefault="00E446EA" w:rsidP="00913204">
      <w:pPr>
        <w:pStyle w:val="BodyText"/>
        <w:numPr>
          <w:ilvl w:val="0"/>
          <w:numId w:val="42"/>
        </w:numPr>
        <w:rPr>
          <w:sz w:val="32"/>
          <w:szCs w:val="32"/>
          <w:lang w:val="en-IN"/>
        </w:rPr>
      </w:pPr>
      <w:r w:rsidRPr="00913204">
        <w:rPr>
          <w:sz w:val="32"/>
          <w:szCs w:val="32"/>
          <w:lang w:val="en-IN"/>
        </w:rPr>
        <w:t>2.G. Xu, W. Shen and X. Wang, "Appli</w:t>
      </w:r>
      <w:r w:rsidRPr="00913204">
        <w:rPr>
          <w:sz w:val="32"/>
          <w:szCs w:val="32"/>
          <w:lang w:val="en-IN"/>
        </w:rPr>
        <w:t xml:space="preserve">cations of wireless sensor networks in marine environment monitoring: A survey", Sensors, vol. 14, no. 9, pp. 16932-16954, 2014. </w:t>
      </w:r>
    </w:p>
    <w:p w:rsidR="00000000" w:rsidRPr="00913204" w:rsidRDefault="00E446EA" w:rsidP="00913204">
      <w:pPr>
        <w:pStyle w:val="BodyText"/>
        <w:numPr>
          <w:ilvl w:val="0"/>
          <w:numId w:val="42"/>
        </w:numPr>
        <w:rPr>
          <w:sz w:val="32"/>
          <w:szCs w:val="32"/>
          <w:lang w:val="en-IN"/>
        </w:rPr>
      </w:pPr>
      <w:r w:rsidRPr="00913204">
        <w:rPr>
          <w:sz w:val="32"/>
          <w:szCs w:val="32"/>
          <w:lang w:val="en-IN"/>
        </w:rPr>
        <w:t>3.S. Hadim and N. Mohamed, "Middleware for wireless sensor networks: A survey", Proc. 1st Int. Conf. Commun. Syst. Softw. Mid</w:t>
      </w:r>
      <w:r w:rsidRPr="00913204">
        <w:rPr>
          <w:sz w:val="32"/>
          <w:szCs w:val="32"/>
          <w:lang w:val="en-IN"/>
        </w:rPr>
        <w:t xml:space="preserve">dleware, pp. 1-7, Jan. 2006. </w:t>
      </w:r>
    </w:p>
    <w:p w:rsidR="00000000" w:rsidRPr="00913204" w:rsidRDefault="00E446EA" w:rsidP="00913204">
      <w:pPr>
        <w:pStyle w:val="BodyText"/>
        <w:numPr>
          <w:ilvl w:val="0"/>
          <w:numId w:val="42"/>
        </w:numPr>
        <w:rPr>
          <w:sz w:val="32"/>
          <w:szCs w:val="32"/>
          <w:lang w:val="en-IN"/>
        </w:rPr>
      </w:pPr>
      <w:r w:rsidRPr="00913204">
        <w:rPr>
          <w:sz w:val="32"/>
          <w:szCs w:val="32"/>
          <w:lang w:val="en-IN"/>
        </w:rPr>
        <w:t xml:space="preserve">4.R. Alshinina and K. Elleithy, "Performance and challenges of service-oriented architecture for wireless sensor networks", Sensors, vol. 17, no. 3, pp. 536, 2017. </w:t>
      </w:r>
    </w:p>
    <w:p w:rsidR="00000000" w:rsidRPr="00913204" w:rsidRDefault="00E446EA" w:rsidP="00913204">
      <w:pPr>
        <w:pStyle w:val="BodyText"/>
        <w:numPr>
          <w:ilvl w:val="0"/>
          <w:numId w:val="42"/>
        </w:numPr>
        <w:rPr>
          <w:sz w:val="32"/>
          <w:szCs w:val="32"/>
          <w:lang w:val="en-IN"/>
        </w:rPr>
      </w:pPr>
      <w:r w:rsidRPr="00913204">
        <w:rPr>
          <w:sz w:val="32"/>
          <w:szCs w:val="32"/>
          <w:lang w:val="en-IN"/>
        </w:rPr>
        <w:t>5.J. Al-Jaroodi and A. Al-Dhaheri, "Security issues of serv</w:t>
      </w:r>
      <w:r w:rsidRPr="00913204">
        <w:rPr>
          <w:sz w:val="32"/>
          <w:szCs w:val="32"/>
          <w:lang w:val="en-IN"/>
        </w:rPr>
        <w:t>ice-oriented middleware", Int. J. Comput. Sci. Netw. Secur., vol. 11, no. 1, pp. 153-160, 2011.</w:t>
      </w:r>
    </w:p>
    <w:p w:rsidR="00000000" w:rsidRPr="00913204" w:rsidRDefault="00E446EA" w:rsidP="00913204">
      <w:pPr>
        <w:pStyle w:val="BodyText"/>
        <w:numPr>
          <w:ilvl w:val="0"/>
          <w:numId w:val="42"/>
        </w:numPr>
        <w:rPr>
          <w:sz w:val="32"/>
          <w:szCs w:val="32"/>
          <w:lang w:val="en-IN"/>
        </w:rPr>
      </w:pPr>
      <w:r w:rsidRPr="00913204">
        <w:rPr>
          <w:sz w:val="32"/>
          <w:szCs w:val="32"/>
          <w:lang w:val="en-IN"/>
        </w:rPr>
        <w:t>6.A. Shchzad, H. Q. Ngo, S. Y. Lee and Y.-K. Lee, "A comprehensive middleware architecture for context-aware ubiquitous computing systems", Proc. 4th Annu. ACI</w:t>
      </w:r>
      <w:r w:rsidRPr="00913204">
        <w:rPr>
          <w:sz w:val="32"/>
          <w:szCs w:val="32"/>
          <w:lang w:val="en-IN"/>
        </w:rPr>
        <w:t xml:space="preserve">S Int. Conf. Comput. Inf. Sci. (ICIS), pp. 251-256, Jul. 2005. </w:t>
      </w:r>
      <w:hyperlink r:id="rId9" w:history="1">
        <w:r w:rsidRPr="00913204">
          <w:rPr>
            <w:rStyle w:val="Hyperlink"/>
            <w:sz w:val="32"/>
            <w:szCs w:val="32"/>
            <w:lang w:val="en-IN"/>
          </w:rPr>
          <w:t> </w:t>
        </w:r>
      </w:hyperlink>
      <w:r w:rsidRPr="00913204">
        <w:rPr>
          <w:sz w:val="32"/>
          <w:szCs w:val="32"/>
          <w:lang w:val="en-IN"/>
        </w:rPr>
        <w:t xml:space="preserve"> </w:t>
      </w:r>
    </w:p>
    <w:p w:rsidR="00000000" w:rsidRPr="00913204" w:rsidRDefault="00E446EA" w:rsidP="00913204">
      <w:pPr>
        <w:pStyle w:val="BodyText"/>
        <w:numPr>
          <w:ilvl w:val="0"/>
          <w:numId w:val="42"/>
        </w:numPr>
        <w:rPr>
          <w:sz w:val="32"/>
          <w:szCs w:val="32"/>
          <w:lang w:val="en-IN"/>
        </w:rPr>
      </w:pPr>
      <w:r w:rsidRPr="00913204">
        <w:rPr>
          <w:sz w:val="32"/>
          <w:szCs w:val="32"/>
          <w:lang w:val="en-IN"/>
        </w:rPr>
        <w:t>7.Y. Wang, G</w:t>
      </w:r>
      <w:r w:rsidRPr="00913204">
        <w:rPr>
          <w:sz w:val="32"/>
          <w:szCs w:val="32"/>
          <w:lang w:val="en-IN"/>
        </w:rPr>
        <w:t xml:space="preserve">. Attebury and B. Ramamurthy, "A survey of security issues in wireless sensor networks", IEEE Commun. Surveys Tuts., vol. 8, no. 2, pp. 2-23, 2nd Quart. 2006. </w:t>
      </w:r>
    </w:p>
    <w:p w:rsidR="00000000" w:rsidRPr="00913204" w:rsidRDefault="00E446EA" w:rsidP="00913204">
      <w:pPr>
        <w:pStyle w:val="BodyText"/>
        <w:numPr>
          <w:ilvl w:val="0"/>
          <w:numId w:val="42"/>
        </w:numPr>
        <w:rPr>
          <w:sz w:val="32"/>
          <w:szCs w:val="32"/>
          <w:lang w:val="en-IN"/>
        </w:rPr>
      </w:pPr>
      <w:r w:rsidRPr="00913204">
        <w:rPr>
          <w:sz w:val="32"/>
          <w:szCs w:val="32"/>
          <w:lang w:val="en-IN"/>
        </w:rPr>
        <w:lastRenderedPageBreak/>
        <w:t>8.Y. W. Law, J. Doumen and P. Hartel, "Benchmarking block ciphers for wireless sensor networks"</w:t>
      </w:r>
      <w:r w:rsidRPr="00913204">
        <w:rPr>
          <w:sz w:val="32"/>
          <w:szCs w:val="32"/>
          <w:lang w:val="en-IN"/>
        </w:rPr>
        <w:t xml:space="preserve">, Proc. IEEE Int. Conf. Mobile Ad-Hoc Sensor Syst., pp. 447-456, Oct. 2004. </w:t>
      </w:r>
    </w:p>
    <w:p w:rsidR="00000000" w:rsidRPr="00913204" w:rsidRDefault="00E446EA" w:rsidP="00913204">
      <w:pPr>
        <w:pStyle w:val="BodyText"/>
        <w:numPr>
          <w:ilvl w:val="0"/>
          <w:numId w:val="42"/>
        </w:numPr>
        <w:rPr>
          <w:sz w:val="32"/>
          <w:szCs w:val="32"/>
          <w:lang w:val="en-IN"/>
        </w:rPr>
      </w:pPr>
      <w:r w:rsidRPr="00913204">
        <w:rPr>
          <w:sz w:val="32"/>
          <w:szCs w:val="32"/>
          <w:lang w:val="en-IN"/>
        </w:rPr>
        <w:t xml:space="preserve">9.J. Newsome, E. Shi, D. Song and A. Perrig, "The sybil attack in sensor networks: Analysis &amp; defenses", 3rd Int. Symp. Inf. Process. Sensor Netw, 2004. </w:t>
      </w:r>
    </w:p>
    <w:p w:rsidR="00000000" w:rsidRPr="00913204" w:rsidRDefault="00E446EA" w:rsidP="00913204">
      <w:pPr>
        <w:pStyle w:val="BodyText"/>
        <w:numPr>
          <w:ilvl w:val="0"/>
          <w:numId w:val="42"/>
        </w:numPr>
        <w:rPr>
          <w:sz w:val="32"/>
          <w:szCs w:val="32"/>
          <w:lang w:val="en-IN"/>
        </w:rPr>
      </w:pPr>
      <w:r w:rsidRPr="00913204">
        <w:rPr>
          <w:sz w:val="32"/>
          <w:szCs w:val="32"/>
          <w:lang w:val="en-IN"/>
        </w:rPr>
        <w:t>10.A. A. Pirzada and C.</w:t>
      </w:r>
      <w:r w:rsidRPr="00913204">
        <w:rPr>
          <w:sz w:val="32"/>
          <w:szCs w:val="32"/>
          <w:lang w:val="en-IN"/>
        </w:rPr>
        <w:t xml:space="preserve"> McDonald, "Secure routing with the AODV protocol", Proc. Asia–Pacific Conf. Commun., pp. 57-61, Oct. 2005.</w:t>
      </w:r>
    </w:p>
    <w:p w:rsidR="00F94960" w:rsidRDefault="00F94960" w:rsidP="00E53AA4">
      <w:pPr>
        <w:pStyle w:val="BodyText"/>
        <w:rPr>
          <w:sz w:val="32"/>
          <w:szCs w:val="32"/>
        </w:rPr>
      </w:pPr>
    </w:p>
    <w:sectPr w:rsidR="00F94960" w:rsidSect="005C4A4B">
      <w:headerReference w:type="default" r:id="rId10"/>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446EA" w:rsidRDefault="00E446EA" w:rsidP="003654DF">
      <w:pPr>
        <w:spacing w:after="0" w:line="240" w:lineRule="auto"/>
      </w:pPr>
      <w:r>
        <w:separator/>
      </w:r>
    </w:p>
  </w:endnote>
  <w:endnote w:type="continuationSeparator" w:id="1">
    <w:p w:rsidR="00E446EA" w:rsidRDefault="00E446EA"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446EA" w:rsidRDefault="00E446EA" w:rsidP="003654DF">
      <w:pPr>
        <w:spacing w:after="0" w:line="240" w:lineRule="auto"/>
      </w:pPr>
      <w:r>
        <w:separator/>
      </w:r>
    </w:p>
  </w:footnote>
  <w:footnote w:type="continuationSeparator" w:id="1">
    <w:p w:rsidR="00E446EA" w:rsidRDefault="00E446EA"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2F0A1A">
        <w:pPr>
          <w:pStyle w:val="Header"/>
          <w:jc w:val="right"/>
        </w:pPr>
        <w:fldSimple w:instr=" PAGE   \* MERGEFORMAT ">
          <w:r w:rsidR="0063117B">
            <w:rPr>
              <w:noProof/>
            </w:rPr>
            <w:t>16</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EE3CF3"/>
    <w:multiLevelType w:val="hybridMultilevel"/>
    <w:tmpl w:val="FA30C128"/>
    <w:lvl w:ilvl="0" w:tplc="A8BEF864">
      <w:start w:val="1"/>
      <w:numFmt w:val="bullet"/>
      <w:lvlText w:val=""/>
      <w:lvlJc w:val="left"/>
      <w:pPr>
        <w:tabs>
          <w:tab w:val="num" w:pos="720"/>
        </w:tabs>
        <w:ind w:left="720" w:hanging="360"/>
      </w:pPr>
      <w:rPr>
        <w:rFonts w:ascii="Wingdings 2" w:hAnsi="Wingdings 2" w:hint="default"/>
      </w:rPr>
    </w:lvl>
    <w:lvl w:ilvl="1" w:tplc="C1182D4C" w:tentative="1">
      <w:start w:val="1"/>
      <w:numFmt w:val="bullet"/>
      <w:lvlText w:val=""/>
      <w:lvlJc w:val="left"/>
      <w:pPr>
        <w:tabs>
          <w:tab w:val="num" w:pos="1440"/>
        </w:tabs>
        <w:ind w:left="1440" w:hanging="360"/>
      </w:pPr>
      <w:rPr>
        <w:rFonts w:ascii="Wingdings 2" w:hAnsi="Wingdings 2" w:hint="default"/>
      </w:rPr>
    </w:lvl>
    <w:lvl w:ilvl="2" w:tplc="3F38BCBA" w:tentative="1">
      <w:start w:val="1"/>
      <w:numFmt w:val="bullet"/>
      <w:lvlText w:val=""/>
      <w:lvlJc w:val="left"/>
      <w:pPr>
        <w:tabs>
          <w:tab w:val="num" w:pos="2160"/>
        </w:tabs>
        <w:ind w:left="2160" w:hanging="360"/>
      </w:pPr>
      <w:rPr>
        <w:rFonts w:ascii="Wingdings 2" w:hAnsi="Wingdings 2" w:hint="default"/>
      </w:rPr>
    </w:lvl>
    <w:lvl w:ilvl="3" w:tplc="DFA43D38" w:tentative="1">
      <w:start w:val="1"/>
      <w:numFmt w:val="bullet"/>
      <w:lvlText w:val=""/>
      <w:lvlJc w:val="left"/>
      <w:pPr>
        <w:tabs>
          <w:tab w:val="num" w:pos="2880"/>
        </w:tabs>
        <w:ind w:left="2880" w:hanging="360"/>
      </w:pPr>
      <w:rPr>
        <w:rFonts w:ascii="Wingdings 2" w:hAnsi="Wingdings 2" w:hint="default"/>
      </w:rPr>
    </w:lvl>
    <w:lvl w:ilvl="4" w:tplc="10C011C8" w:tentative="1">
      <w:start w:val="1"/>
      <w:numFmt w:val="bullet"/>
      <w:lvlText w:val=""/>
      <w:lvlJc w:val="left"/>
      <w:pPr>
        <w:tabs>
          <w:tab w:val="num" w:pos="3600"/>
        </w:tabs>
        <w:ind w:left="3600" w:hanging="360"/>
      </w:pPr>
      <w:rPr>
        <w:rFonts w:ascii="Wingdings 2" w:hAnsi="Wingdings 2" w:hint="default"/>
      </w:rPr>
    </w:lvl>
    <w:lvl w:ilvl="5" w:tplc="9A5C3A0E" w:tentative="1">
      <w:start w:val="1"/>
      <w:numFmt w:val="bullet"/>
      <w:lvlText w:val=""/>
      <w:lvlJc w:val="left"/>
      <w:pPr>
        <w:tabs>
          <w:tab w:val="num" w:pos="4320"/>
        </w:tabs>
        <w:ind w:left="4320" w:hanging="360"/>
      </w:pPr>
      <w:rPr>
        <w:rFonts w:ascii="Wingdings 2" w:hAnsi="Wingdings 2" w:hint="default"/>
      </w:rPr>
    </w:lvl>
    <w:lvl w:ilvl="6" w:tplc="A0EAAD34" w:tentative="1">
      <w:start w:val="1"/>
      <w:numFmt w:val="bullet"/>
      <w:lvlText w:val=""/>
      <w:lvlJc w:val="left"/>
      <w:pPr>
        <w:tabs>
          <w:tab w:val="num" w:pos="5040"/>
        </w:tabs>
        <w:ind w:left="5040" w:hanging="360"/>
      </w:pPr>
      <w:rPr>
        <w:rFonts w:ascii="Wingdings 2" w:hAnsi="Wingdings 2" w:hint="default"/>
      </w:rPr>
    </w:lvl>
    <w:lvl w:ilvl="7" w:tplc="2DC8BF38" w:tentative="1">
      <w:start w:val="1"/>
      <w:numFmt w:val="bullet"/>
      <w:lvlText w:val=""/>
      <w:lvlJc w:val="left"/>
      <w:pPr>
        <w:tabs>
          <w:tab w:val="num" w:pos="5760"/>
        </w:tabs>
        <w:ind w:left="5760" w:hanging="360"/>
      </w:pPr>
      <w:rPr>
        <w:rFonts w:ascii="Wingdings 2" w:hAnsi="Wingdings 2" w:hint="default"/>
      </w:rPr>
    </w:lvl>
    <w:lvl w:ilvl="8" w:tplc="3C003ADC" w:tentative="1">
      <w:start w:val="1"/>
      <w:numFmt w:val="bullet"/>
      <w:lvlText w:val=""/>
      <w:lvlJc w:val="left"/>
      <w:pPr>
        <w:tabs>
          <w:tab w:val="num" w:pos="6480"/>
        </w:tabs>
        <w:ind w:left="6480" w:hanging="360"/>
      </w:pPr>
      <w:rPr>
        <w:rFonts w:ascii="Wingdings 2" w:hAnsi="Wingdings 2"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AFE1D48"/>
    <w:multiLevelType w:val="hybridMultilevel"/>
    <w:tmpl w:val="203CFD86"/>
    <w:lvl w:ilvl="0" w:tplc="A1F25954">
      <w:start w:val="1"/>
      <w:numFmt w:val="bullet"/>
      <w:lvlText w:val=""/>
      <w:lvlJc w:val="left"/>
      <w:pPr>
        <w:tabs>
          <w:tab w:val="num" w:pos="720"/>
        </w:tabs>
        <w:ind w:left="720" w:hanging="360"/>
      </w:pPr>
      <w:rPr>
        <w:rFonts w:ascii="Wingdings 2" w:hAnsi="Wingdings 2" w:hint="default"/>
      </w:rPr>
    </w:lvl>
    <w:lvl w:ilvl="1" w:tplc="6F94FE82" w:tentative="1">
      <w:start w:val="1"/>
      <w:numFmt w:val="bullet"/>
      <w:lvlText w:val=""/>
      <w:lvlJc w:val="left"/>
      <w:pPr>
        <w:tabs>
          <w:tab w:val="num" w:pos="1440"/>
        </w:tabs>
        <w:ind w:left="1440" w:hanging="360"/>
      </w:pPr>
      <w:rPr>
        <w:rFonts w:ascii="Wingdings 2" w:hAnsi="Wingdings 2" w:hint="default"/>
      </w:rPr>
    </w:lvl>
    <w:lvl w:ilvl="2" w:tplc="8A8A39F4" w:tentative="1">
      <w:start w:val="1"/>
      <w:numFmt w:val="bullet"/>
      <w:lvlText w:val=""/>
      <w:lvlJc w:val="left"/>
      <w:pPr>
        <w:tabs>
          <w:tab w:val="num" w:pos="2160"/>
        </w:tabs>
        <w:ind w:left="2160" w:hanging="360"/>
      </w:pPr>
      <w:rPr>
        <w:rFonts w:ascii="Wingdings 2" w:hAnsi="Wingdings 2" w:hint="default"/>
      </w:rPr>
    </w:lvl>
    <w:lvl w:ilvl="3" w:tplc="C05E7DCA" w:tentative="1">
      <w:start w:val="1"/>
      <w:numFmt w:val="bullet"/>
      <w:lvlText w:val=""/>
      <w:lvlJc w:val="left"/>
      <w:pPr>
        <w:tabs>
          <w:tab w:val="num" w:pos="2880"/>
        </w:tabs>
        <w:ind w:left="2880" w:hanging="360"/>
      </w:pPr>
      <w:rPr>
        <w:rFonts w:ascii="Wingdings 2" w:hAnsi="Wingdings 2" w:hint="default"/>
      </w:rPr>
    </w:lvl>
    <w:lvl w:ilvl="4" w:tplc="34540AE4" w:tentative="1">
      <w:start w:val="1"/>
      <w:numFmt w:val="bullet"/>
      <w:lvlText w:val=""/>
      <w:lvlJc w:val="left"/>
      <w:pPr>
        <w:tabs>
          <w:tab w:val="num" w:pos="3600"/>
        </w:tabs>
        <w:ind w:left="3600" w:hanging="360"/>
      </w:pPr>
      <w:rPr>
        <w:rFonts w:ascii="Wingdings 2" w:hAnsi="Wingdings 2" w:hint="default"/>
      </w:rPr>
    </w:lvl>
    <w:lvl w:ilvl="5" w:tplc="3F26E83A" w:tentative="1">
      <w:start w:val="1"/>
      <w:numFmt w:val="bullet"/>
      <w:lvlText w:val=""/>
      <w:lvlJc w:val="left"/>
      <w:pPr>
        <w:tabs>
          <w:tab w:val="num" w:pos="4320"/>
        </w:tabs>
        <w:ind w:left="4320" w:hanging="360"/>
      </w:pPr>
      <w:rPr>
        <w:rFonts w:ascii="Wingdings 2" w:hAnsi="Wingdings 2" w:hint="default"/>
      </w:rPr>
    </w:lvl>
    <w:lvl w:ilvl="6" w:tplc="AA668886" w:tentative="1">
      <w:start w:val="1"/>
      <w:numFmt w:val="bullet"/>
      <w:lvlText w:val=""/>
      <w:lvlJc w:val="left"/>
      <w:pPr>
        <w:tabs>
          <w:tab w:val="num" w:pos="5040"/>
        </w:tabs>
        <w:ind w:left="5040" w:hanging="360"/>
      </w:pPr>
      <w:rPr>
        <w:rFonts w:ascii="Wingdings 2" w:hAnsi="Wingdings 2" w:hint="default"/>
      </w:rPr>
    </w:lvl>
    <w:lvl w:ilvl="7" w:tplc="134E182E" w:tentative="1">
      <w:start w:val="1"/>
      <w:numFmt w:val="bullet"/>
      <w:lvlText w:val=""/>
      <w:lvlJc w:val="left"/>
      <w:pPr>
        <w:tabs>
          <w:tab w:val="num" w:pos="5760"/>
        </w:tabs>
        <w:ind w:left="5760" w:hanging="360"/>
      </w:pPr>
      <w:rPr>
        <w:rFonts w:ascii="Wingdings 2" w:hAnsi="Wingdings 2" w:hint="default"/>
      </w:rPr>
    </w:lvl>
    <w:lvl w:ilvl="8" w:tplc="F04AF7EA" w:tentative="1">
      <w:start w:val="1"/>
      <w:numFmt w:val="bullet"/>
      <w:lvlText w:val=""/>
      <w:lvlJc w:val="left"/>
      <w:pPr>
        <w:tabs>
          <w:tab w:val="num" w:pos="6480"/>
        </w:tabs>
        <w:ind w:left="6480" w:hanging="360"/>
      </w:pPr>
      <w:rPr>
        <w:rFonts w:ascii="Wingdings 2" w:hAnsi="Wingdings 2"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9A71ABF"/>
    <w:multiLevelType w:val="hybridMultilevel"/>
    <w:tmpl w:val="7C2AC424"/>
    <w:lvl w:ilvl="0" w:tplc="3D3CA662">
      <w:start w:val="1"/>
      <w:numFmt w:val="bullet"/>
      <w:lvlText w:val=""/>
      <w:lvlJc w:val="left"/>
      <w:pPr>
        <w:tabs>
          <w:tab w:val="num" w:pos="720"/>
        </w:tabs>
        <w:ind w:left="720" w:hanging="360"/>
      </w:pPr>
      <w:rPr>
        <w:rFonts w:ascii="Wingdings 2" w:hAnsi="Wingdings 2" w:hint="default"/>
      </w:rPr>
    </w:lvl>
    <w:lvl w:ilvl="1" w:tplc="7F8CC2CA" w:tentative="1">
      <w:start w:val="1"/>
      <w:numFmt w:val="bullet"/>
      <w:lvlText w:val=""/>
      <w:lvlJc w:val="left"/>
      <w:pPr>
        <w:tabs>
          <w:tab w:val="num" w:pos="1440"/>
        </w:tabs>
        <w:ind w:left="1440" w:hanging="360"/>
      </w:pPr>
      <w:rPr>
        <w:rFonts w:ascii="Wingdings 2" w:hAnsi="Wingdings 2" w:hint="default"/>
      </w:rPr>
    </w:lvl>
    <w:lvl w:ilvl="2" w:tplc="44AAA5FE" w:tentative="1">
      <w:start w:val="1"/>
      <w:numFmt w:val="bullet"/>
      <w:lvlText w:val=""/>
      <w:lvlJc w:val="left"/>
      <w:pPr>
        <w:tabs>
          <w:tab w:val="num" w:pos="2160"/>
        </w:tabs>
        <w:ind w:left="2160" w:hanging="360"/>
      </w:pPr>
      <w:rPr>
        <w:rFonts w:ascii="Wingdings 2" w:hAnsi="Wingdings 2" w:hint="default"/>
      </w:rPr>
    </w:lvl>
    <w:lvl w:ilvl="3" w:tplc="73CCB1FA" w:tentative="1">
      <w:start w:val="1"/>
      <w:numFmt w:val="bullet"/>
      <w:lvlText w:val=""/>
      <w:lvlJc w:val="left"/>
      <w:pPr>
        <w:tabs>
          <w:tab w:val="num" w:pos="2880"/>
        </w:tabs>
        <w:ind w:left="2880" w:hanging="360"/>
      </w:pPr>
      <w:rPr>
        <w:rFonts w:ascii="Wingdings 2" w:hAnsi="Wingdings 2" w:hint="default"/>
      </w:rPr>
    </w:lvl>
    <w:lvl w:ilvl="4" w:tplc="6218BC74" w:tentative="1">
      <w:start w:val="1"/>
      <w:numFmt w:val="bullet"/>
      <w:lvlText w:val=""/>
      <w:lvlJc w:val="left"/>
      <w:pPr>
        <w:tabs>
          <w:tab w:val="num" w:pos="3600"/>
        </w:tabs>
        <w:ind w:left="3600" w:hanging="360"/>
      </w:pPr>
      <w:rPr>
        <w:rFonts w:ascii="Wingdings 2" w:hAnsi="Wingdings 2" w:hint="default"/>
      </w:rPr>
    </w:lvl>
    <w:lvl w:ilvl="5" w:tplc="5252786E" w:tentative="1">
      <w:start w:val="1"/>
      <w:numFmt w:val="bullet"/>
      <w:lvlText w:val=""/>
      <w:lvlJc w:val="left"/>
      <w:pPr>
        <w:tabs>
          <w:tab w:val="num" w:pos="4320"/>
        </w:tabs>
        <w:ind w:left="4320" w:hanging="360"/>
      </w:pPr>
      <w:rPr>
        <w:rFonts w:ascii="Wingdings 2" w:hAnsi="Wingdings 2" w:hint="default"/>
      </w:rPr>
    </w:lvl>
    <w:lvl w:ilvl="6" w:tplc="A394DBB0" w:tentative="1">
      <w:start w:val="1"/>
      <w:numFmt w:val="bullet"/>
      <w:lvlText w:val=""/>
      <w:lvlJc w:val="left"/>
      <w:pPr>
        <w:tabs>
          <w:tab w:val="num" w:pos="5040"/>
        </w:tabs>
        <w:ind w:left="5040" w:hanging="360"/>
      </w:pPr>
      <w:rPr>
        <w:rFonts w:ascii="Wingdings 2" w:hAnsi="Wingdings 2" w:hint="default"/>
      </w:rPr>
    </w:lvl>
    <w:lvl w:ilvl="7" w:tplc="8AB4C400" w:tentative="1">
      <w:start w:val="1"/>
      <w:numFmt w:val="bullet"/>
      <w:lvlText w:val=""/>
      <w:lvlJc w:val="left"/>
      <w:pPr>
        <w:tabs>
          <w:tab w:val="num" w:pos="5760"/>
        </w:tabs>
        <w:ind w:left="5760" w:hanging="360"/>
      </w:pPr>
      <w:rPr>
        <w:rFonts w:ascii="Wingdings 2" w:hAnsi="Wingdings 2" w:hint="default"/>
      </w:rPr>
    </w:lvl>
    <w:lvl w:ilvl="8" w:tplc="B97C6C9A" w:tentative="1">
      <w:start w:val="1"/>
      <w:numFmt w:val="bullet"/>
      <w:lvlText w:val=""/>
      <w:lvlJc w:val="left"/>
      <w:pPr>
        <w:tabs>
          <w:tab w:val="num" w:pos="6480"/>
        </w:tabs>
        <w:ind w:left="6480" w:hanging="360"/>
      </w:pPr>
      <w:rPr>
        <w:rFonts w:ascii="Wingdings 2" w:hAnsi="Wingdings 2"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34467E5"/>
    <w:multiLevelType w:val="hybridMultilevel"/>
    <w:tmpl w:val="FDF08E1E"/>
    <w:lvl w:ilvl="0" w:tplc="7E62166C">
      <w:start w:val="1"/>
      <w:numFmt w:val="bullet"/>
      <w:lvlText w:val=""/>
      <w:lvlJc w:val="left"/>
      <w:pPr>
        <w:tabs>
          <w:tab w:val="num" w:pos="720"/>
        </w:tabs>
        <w:ind w:left="720" w:hanging="360"/>
      </w:pPr>
      <w:rPr>
        <w:rFonts w:ascii="Wingdings 2" w:hAnsi="Wingdings 2" w:hint="default"/>
      </w:rPr>
    </w:lvl>
    <w:lvl w:ilvl="1" w:tplc="6A50ED88" w:tentative="1">
      <w:start w:val="1"/>
      <w:numFmt w:val="bullet"/>
      <w:lvlText w:val=""/>
      <w:lvlJc w:val="left"/>
      <w:pPr>
        <w:tabs>
          <w:tab w:val="num" w:pos="1440"/>
        </w:tabs>
        <w:ind w:left="1440" w:hanging="360"/>
      </w:pPr>
      <w:rPr>
        <w:rFonts w:ascii="Wingdings 2" w:hAnsi="Wingdings 2" w:hint="default"/>
      </w:rPr>
    </w:lvl>
    <w:lvl w:ilvl="2" w:tplc="25F4877E" w:tentative="1">
      <w:start w:val="1"/>
      <w:numFmt w:val="bullet"/>
      <w:lvlText w:val=""/>
      <w:lvlJc w:val="left"/>
      <w:pPr>
        <w:tabs>
          <w:tab w:val="num" w:pos="2160"/>
        </w:tabs>
        <w:ind w:left="2160" w:hanging="360"/>
      </w:pPr>
      <w:rPr>
        <w:rFonts w:ascii="Wingdings 2" w:hAnsi="Wingdings 2" w:hint="default"/>
      </w:rPr>
    </w:lvl>
    <w:lvl w:ilvl="3" w:tplc="7D8282F2" w:tentative="1">
      <w:start w:val="1"/>
      <w:numFmt w:val="bullet"/>
      <w:lvlText w:val=""/>
      <w:lvlJc w:val="left"/>
      <w:pPr>
        <w:tabs>
          <w:tab w:val="num" w:pos="2880"/>
        </w:tabs>
        <w:ind w:left="2880" w:hanging="360"/>
      </w:pPr>
      <w:rPr>
        <w:rFonts w:ascii="Wingdings 2" w:hAnsi="Wingdings 2" w:hint="default"/>
      </w:rPr>
    </w:lvl>
    <w:lvl w:ilvl="4" w:tplc="1C8EF32A" w:tentative="1">
      <w:start w:val="1"/>
      <w:numFmt w:val="bullet"/>
      <w:lvlText w:val=""/>
      <w:lvlJc w:val="left"/>
      <w:pPr>
        <w:tabs>
          <w:tab w:val="num" w:pos="3600"/>
        </w:tabs>
        <w:ind w:left="3600" w:hanging="360"/>
      </w:pPr>
      <w:rPr>
        <w:rFonts w:ascii="Wingdings 2" w:hAnsi="Wingdings 2" w:hint="default"/>
      </w:rPr>
    </w:lvl>
    <w:lvl w:ilvl="5" w:tplc="3E9EC6D4" w:tentative="1">
      <w:start w:val="1"/>
      <w:numFmt w:val="bullet"/>
      <w:lvlText w:val=""/>
      <w:lvlJc w:val="left"/>
      <w:pPr>
        <w:tabs>
          <w:tab w:val="num" w:pos="4320"/>
        </w:tabs>
        <w:ind w:left="4320" w:hanging="360"/>
      </w:pPr>
      <w:rPr>
        <w:rFonts w:ascii="Wingdings 2" w:hAnsi="Wingdings 2" w:hint="default"/>
      </w:rPr>
    </w:lvl>
    <w:lvl w:ilvl="6" w:tplc="359E7CDC" w:tentative="1">
      <w:start w:val="1"/>
      <w:numFmt w:val="bullet"/>
      <w:lvlText w:val=""/>
      <w:lvlJc w:val="left"/>
      <w:pPr>
        <w:tabs>
          <w:tab w:val="num" w:pos="5040"/>
        </w:tabs>
        <w:ind w:left="5040" w:hanging="360"/>
      </w:pPr>
      <w:rPr>
        <w:rFonts w:ascii="Wingdings 2" w:hAnsi="Wingdings 2" w:hint="default"/>
      </w:rPr>
    </w:lvl>
    <w:lvl w:ilvl="7" w:tplc="9E0E0A00" w:tentative="1">
      <w:start w:val="1"/>
      <w:numFmt w:val="bullet"/>
      <w:lvlText w:val=""/>
      <w:lvlJc w:val="left"/>
      <w:pPr>
        <w:tabs>
          <w:tab w:val="num" w:pos="5760"/>
        </w:tabs>
        <w:ind w:left="5760" w:hanging="360"/>
      </w:pPr>
      <w:rPr>
        <w:rFonts w:ascii="Wingdings 2" w:hAnsi="Wingdings 2" w:hint="default"/>
      </w:rPr>
    </w:lvl>
    <w:lvl w:ilvl="8" w:tplc="F988A288" w:tentative="1">
      <w:start w:val="1"/>
      <w:numFmt w:val="bullet"/>
      <w:lvlText w:val=""/>
      <w:lvlJc w:val="left"/>
      <w:pPr>
        <w:tabs>
          <w:tab w:val="num" w:pos="6480"/>
        </w:tabs>
        <w:ind w:left="6480" w:hanging="360"/>
      </w:pPr>
      <w:rPr>
        <w:rFonts w:ascii="Wingdings 2" w:hAnsi="Wingdings 2" w:hint="default"/>
      </w:rPr>
    </w:lvl>
  </w:abstractNum>
  <w:abstractNum w:abstractNumId="37">
    <w:nsid w:val="648928ED"/>
    <w:multiLevelType w:val="hybridMultilevel"/>
    <w:tmpl w:val="899E16B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9093FF9"/>
    <w:multiLevelType w:val="hybridMultilevel"/>
    <w:tmpl w:val="F300CFF0"/>
    <w:lvl w:ilvl="0" w:tplc="E24E8D2E">
      <w:start w:val="1"/>
      <w:numFmt w:val="bullet"/>
      <w:lvlText w:val=""/>
      <w:lvlJc w:val="left"/>
      <w:pPr>
        <w:tabs>
          <w:tab w:val="num" w:pos="720"/>
        </w:tabs>
        <w:ind w:left="720" w:hanging="360"/>
      </w:pPr>
      <w:rPr>
        <w:rFonts w:ascii="Wingdings 2" w:hAnsi="Wingdings 2" w:hint="default"/>
      </w:rPr>
    </w:lvl>
    <w:lvl w:ilvl="1" w:tplc="C1B82F9E" w:tentative="1">
      <w:start w:val="1"/>
      <w:numFmt w:val="bullet"/>
      <w:lvlText w:val=""/>
      <w:lvlJc w:val="left"/>
      <w:pPr>
        <w:tabs>
          <w:tab w:val="num" w:pos="1440"/>
        </w:tabs>
        <w:ind w:left="1440" w:hanging="360"/>
      </w:pPr>
      <w:rPr>
        <w:rFonts w:ascii="Wingdings 2" w:hAnsi="Wingdings 2" w:hint="default"/>
      </w:rPr>
    </w:lvl>
    <w:lvl w:ilvl="2" w:tplc="4EFC7E8E" w:tentative="1">
      <w:start w:val="1"/>
      <w:numFmt w:val="bullet"/>
      <w:lvlText w:val=""/>
      <w:lvlJc w:val="left"/>
      <w:pPr>
        <w:tabs>
          <w:tab w:val="num" w:pos="2160"/>
        </w:tabs>
        <w:ind w:left="2160" w:hanging="360"/>
      </w:pPr>
      <w:rPr>
        <w:rFonts w:ascii="Wingdings 2" w:hAnsi="Wingdings 2" w:hint="default"/>
      </w:rPr>
    </w:lvl>
    <w:lvl w:ilvl="3" w:tplc="9E90A8AC" w:tentative="1">
      <w:start w:val="1"/>
      <w:numFmt w:val="bullet"/>
      <w:lvlText w:val=""/>
      <w:lvlJc w:val="left"/>
      <w:pPr>
        <w:tabs>
          <w:tab w:val="num" w:pos="2880"/>
        </w:tabs>
        <w:ind w:left="2880" w:hanging="360"/>
      </w:pPr>
      <w:rPr>
        <w:rFonts w:ascii="Wingdings 2" w:hAnsi="Wingdings 2" w:hint="default"/>
      </w:rPr>
    </w:lvl>
    <w:lvl w:ilvl="4" w:tplc="5B461274" w:tentative="1">
      <w:start w:val="1"/>
      <w:numFmt w:val="bullet"/>
      <w:lvlText w:val=""/>
      <w:lvlJc w:val="left"/>
      <w:pPr>
        <w:tabs>
          <w:tab w:val="num" w:pos="3600"/>
        </w:tabs>
        <w:ind w:left="3600" w:hanging="360"/>
      </w:pPr>
      <w:rPr>
        <w:rFonts w:ascii="Wingdings 2" w:hAnsi="Wingdings 2" w:hint="default"/>
      </w:rPr>
    </w:lvl>
    <w:lvl w:ilvl="5" w:tplc="68E44CB6" w:tentative="1">
      <w:start w:val="1"/>
      <w:numFmt w:val="bullet"/>
      <w:lvlText w:val=""/>
      <w:lvlJc w:val="left"/>
      <w:pPr>
        <w:tabs>
          <w:tab w:val="num" w:pos="4320"/>
        </w:tabs>
        <w:ind w:left="4320" w:hanging="360"/>
      </w:pPr>
      <w:rPr>
        <w:rFonts w:ascii="Wingdings 2" w:hAnsi="Wingdings 2" w:hint="default"/>
      </w:rPr>
    </w:lvl>
    <w:lvl w:ilvl="6" w:tplc="6F14C002" w:tentative="1">
      <w:start w:val="1"/>
      <w:numFmt w:val="bullet"/>
      <w:lvlText w:val=""/>
      <w:lvlJc w:val="left"/>
      <w:pPr>
        <w:tabs>
          <w:tab w:val="num" w:pos="5040"/>
        </w:tabs>
        <w:ind w:left="5040" w:hanging="360"/>
      </w:pPr>
      <w:rPr>
        <w:rFonts w:ascii="Wingdings 2" w:hAnsi="Wingdings 2" w:hint="default"/>
      </w:rPr>
    </w:lvl>
    <w:lvl w:ilvl="7" w:tplc="8F2C1F94" w:tentative="1">
      <w:start w:val="1"/>
      <w:numFmt w:val="bullet"/>
      <w:lvlText w:val=""/>
      <w:lvlJc w:val="left"/>
      <w:pPr>
        <w:tabs>
          <w:tab w:val="num" w:pos="5760"/>
        </w:tabs>
        <w:ind w:left="5760" w:hanging="360"/>
      </w:pPr>
      <w:rPr>
        <w:rFonts w:ascii="Wingdings 2" w:hAnsi="Wingdings 2" w:hint="default"/>
      </w:rPr>
    </w:lvl>
    <w:lvl w:ilvl="8" w:tplc="F84057F0" w:tentative="1">
      <w:start w:val="1"/>
      <w:numFmt w:val="bullet"/>
      <w:lvlText w:val=""/>
      <w:lvlJc w:val="left"/>
      <w:pPr>
        <w:tabs>
          <w:tab w:val="num" w:pos="6480"/>
        </w:tabs>
        <w:ind w:left="6480" w:hanging="360"/>
      </w:pPr>
      <w:rPr>
        <w:rFonts w:ascii="Wingdings 2" w:hAnsi="Wingdings 2"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5"/>
  </w:num>
  <w:num w:numId="9">
    <w:abstractNumId w:val="6"/>
  </w:num>
  <w:num w:numId="10">
    <w:abstractNumId w:val="2"/>
  </w:num>
  <w:num w:numId="11">
    <w:abstractNumId w:val="10"/>
  </w:num>
  <w:num w:numId="12">
    <w:abstractNumId w:val="32"/>
  </w:num>
  <w:num w:numId="13">
    <w:abstractNumId w:val="42"/>
  </w:num>
  <w:num w:numId="14">
    <w:abstractNumId w:val="45"/>
  </w:num>
  <w:num w:numId="15">
    <w:abstractNumId w:val="35"/>
  </w:num>
  <w:num w:numId="16">
    <w:abstractNumId w:val="31"/>
  </w:num>
  <w:num w:numId="17">
    <w:abstractNumId w:val="8"/>
  </w:num>
  <w:num w:numId="18">
    <w:abstractNumId w:val="33"/>
  </w:num>
  <w:num w:numId="19">
    <w:abstractNumId w:val="24"/>
  </w:num>
  <w:num w:numId="20">
    <w:abstractNumId w:val="7"/>
  </w:num>
  <w:num w:numId="21">
    <w:abstractNumId w:val="46"/>
  </w:num>
  <w:num w:numId="22">
    <w:abstractNumId w:val="19"/>
  </w:num>
  <w:num w:numId="23">
    <w:abstractNumId w:val="43"/>
  </w:num>
  <w:num w:numId="24">
    <w:abstractNumId w:val="44"/>
  </w:num>
  <w:num w:numId="25">
    <w:abstractNumId w:val="29"/>
  </w:num>
  <w:num w:numId="26">
    <w:abstractNumId w:val="18"/>
  </w:num>
  <w:num w:numId="27">
    <w:abstractNumId w:val="4"/>
  </w:num>
  <w:num w:numId="28">
    <w:abstractNumId w:val="11"/>
  </w:num>
  <w:num w:numId="29">
    <w:abstractNumId w:val="30"/>
  </w:num>
  <w:num w:numId="30">
    <w:abstractNumId w:val="39"/>
  </w:num>
  <w:num w:numId="31">
    <w:abstractNumId w:val="27"/>
  </w:num>
  <w:num w:numId="32">
    <w:abstractNumId w:val="3"/>
  </w:num>
  <w:num w:numId="33">
    <w:abstractNumId w:val="26"/>
  </w:num>
  <w:num w:numId="34">
    <w:abstractNumId w:val="22"/>
  </w:num>
  <w:num w:numId="35">
    <w:abstractNumId w:val="15"/>
  </w:num>
  <w:num w:numId="36">
    <w:abstractNumId w:val="12"/>
  </w:num>
  <w:num w:numId="37">
    <w:abstractNumId w:val="9"/>
  </w:num>
  <w:num w:numId="38">
    <w:abstractNumId w:val="38"/>
  </w:num>
  <w:num w:numId="39">
    <w:abstractNumId w:val="17"/>
  </w:num>
  <w:num w:numId="40">
    <w:abstractNumId w:val="13"/>
  </w:num>
  <w:num w:numId="41">
    <w:abstractNumId w:val="23"/>
  </w:num>
  <w:num w:numId="42">
    <w:abstractNumId w:val="36"/>
  </w:num>
  <w:num w:numId="43">
    <w:abstractNumId w:val="14"/>
  </w:num>
  <w:num w:numId="44">
    <w:abstractNumId w:val="41"/>
  </w:num>
  <w:num w:numId="45">
    <w:abstractNumId w:val="1"/>
  </w:num>
  <w:num w:numId="46">
    <w:abstractNumId w:val="37"/>
  </w:num>
  <w:num w:numId="47">
    <w:abstractNumId w:val="3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2C1B"/>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A1A"/>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44D3"/>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117B"/>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13204"/>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2B71"/>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46E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2E9"/>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16943267">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3728655">
      <w:bodyDiv w:val="1"/>
      <w:marLeft w:val="0"/>
      <w:marRight w:val="0"/>
      <w:marTop w:val="0"/>
      <w:marBottom w:val="0"/>
      <w:divBdr>
        <w:top w:val="none" w:sz="0" w:space="0" w:color="auto"/>
        <w:left w:val="none" w:sz="0" w:space="0" w:color="auto"/>
        <w:bottom w:val="none" w:sz="0" w:space="0" w:color="auto"/>
        <w:right w:val="none" w:sz="0" w:space="0" w:color="auto"/>
      </w:divBdr>
      <w:divsChild>
        <w:div w:id="1420323550">
          <w:marLeft w:val="576"/>
          <w:marRight w:val="0"/>
          <w:marTop w:val="120"/>
          <w:marBottom w:val="0"/>
          <w:divBdr>
            <w:top w:val="none" w:sz="0" w:space="0" w:color="auto"/>
            <w:left w:val="none" w:sz="0" w:space="0" w:color="auto"/>
            <w:bottom w:val="none" w:sz="0" w:space="0" w:color="auto"/>
            <w:right w:val="none" w:sz="0" w:space="0" w:color="auto"/>
          </w:divBdr>
        </w:div>
        <w:div w:id="1613318819">
          <w:marLeft w:val="576"/>
          <w:marRight w:val="0"/>
          <w:marTop w:val="120"/>
          <w:marBottom w:val="0"/>
          <w:divBdr>
            <w:top w:val="none" w:sz="0" w:space="0" w:color="auto"/>
            <w:left w:val="none" w:sz="0" w:space="0" w:color="auto"/>
            <w:bottom w:val="none" w:sz="0" w:space="0" w:color="auto"/>
            <w:right w:val="none" w:sz="0" w:space="0" w:color="auto"/>
          </w:divBdr>
        </w:div>
        <w:div w:id="2014406913">
          <w:marLeft w:val="576"/>
          <w:marRight w:val="0"/>
          <w:marTop w:val="120"/>
          <w:marBottom w:val="0"/>
          <w:divBdr>
            <w:top w:val="none" w:sz="0" w:space="0" w:color="auto"/>
            <w:left w:val="none" w:sz="0" w:space="0" w:color="auto"/>
            <w:bottom w:val="none" w:sz="0" w:space="0" w:color="auto"/>
            <w:right w:val="none" w:sz="0" w:space="0" w:color="auto"/>
          </w:divBdr>
        </w:div>
        <w:div w:id="1664626543">
          <w:marLeft w:val="576"/>
          <w:marRight w:val="0"/>
          <w:marTop w:val="120"/>
          <w:marBottom w:val="0"/>
          <w:divBdr>
            <w:top w:val="none" w:sz="0" w:space="0" w:color="auto"/>
            <w:left w:val="none" w:sz="0" w:space="0" w:color="auto"/>
            <w:bottom w:val="none" w:sz="0" w:space="0" w:color="auto"/>
            <w:right w:val="none" w:sz="0" w:space="0" w:color="auto"/>
          </w:divBdr>
        </w:div>
        <w:div w:id="1130199156">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088264">
      <w:bodyDiv w:val="1"/>
      <w:marLeft w:val="0"/>
      <w:marRight w:val="0"/>
      <w:marTop w:val="0"/>
      <w:marBottom w:val="0"/>
      <w:divBdr>
        <w:top w:val="none" w:sz="0" w:space="0" w:color="auto"/>
        <w:left w:val="none" w:sz="0" w:space="0" w:color="auto"/>
        <w:bottom w:val="none" w:sz="0" w:space="0" w:color="auto"/>
        <w:right w:val="none" w:sz="0" w:space="0" w:color="auto"/>
      </w:divBdr>
      <w:divsChild>
        <w:div w:id="1485660205">
          <w:marLeft w:val="576"/>
          <w:marRight w:val="0"/>
          <w:marTop w:val="120"/>
          <w:marBottom w:val="0"/>
          <w:divBdr>
            <w:top w:val="none" w:sz="0" w:space="0" w:color="auto"/>
            <w:left w:val="none" w:sz="0" w:space="0" w:color="auto"/>
            <w:bottom w:val="none" w:sz="0" w:space="0" w:color="auto"/>
            <w:right w:val="none" w:sz="0" w:space="0" w:color="auto"/>
          </w:divBdr>
        </w:div>
        <w:div w:id="825126692">
          <w:marLeft w:val="576"/>
          <w:marRight w:val="0"/>
          <w:marTop w:val="120"/>
          <w:marBottom w:val="0"/>
          <w:divBdr>
            <w:top w:val="none" w:sz="0" w:space="0" w:color="auto"/>
            <w:left w:val="none" w:sz="0" w:space="0" w:color="auto"/>
            <w:bottom w:val="none" w:sz="0" w:space="0" w:color="auto"/>
            <w:right w:val="none" w:sz="0" w:space="0" w:color="auto"/>
          </w:divBdr>
        </w:div>
        <w:div w:id="1433432273">
          <w:marLeft w:val="576"/>
          <w:marRight w:val="0"/>
          <w:marTop w:val="120"/>
          <w:marBottom w:val="0"/>
          <w:divBdr>
            <w:top w:val="none" w:sz="0" w:space="0" w:color="auto"/>
            <w:left w:val="none" w:sz="0" w:space="0" w:color="auto"/>
            <w:bottom w:val="none" w:sz="0" w:space="0" w:color="auto"/>
            <w:right w:val="none" w:sz="0" w:space="0" w:color="auto"/>
          </w:divBdr>
        </w:div>
        <w:div w:id="1011758829">
          <w:marLeft w:val="576"/>
          <w:marRight w:val="0"/>
          <w:marTop w:val="120"/>
          <w:marBottom w:val="0"/>
          <w:divBdr>
            <w:top w:val="none" w:sz="0" w:space="0" w:color="auto"/>
            <w:left w:val="none" w:sz="0" w:space="0" w:color="auto"/>
            <w:bottom w:val="none" w:sz="0" w:space="0" w:color="auto"/>
            <w:right w:val="none" w:sz="0" w:space="0" w:color="auto"/>
          </w:divBdr>
        </w:div>
        <w:div w:id="1081490157">
          <w:marLeft w:val="576"/>
          <w:marRight w:val="0"/>
          <w:marTop w:val="120"/>
          <w:marBottom w:val="0"/>
          <w:divBdr>
            <w:top w:val="none" w:sz="0" w:space="0" w:color="auto"/>
            <w:left w:val="none" w:sz="0" w:space="0" w:color="auto"/>
            <w:bottom w:val="none" w:sz="0" w:space="0" w:color="auto"/>
            <w:right w:val="none" w:sz="0" w:space="0" w:color="auto"/>
          </w:divBdr>
        </w:div>
      </w:divsChild>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19086870">
      <w:bodyDiv w:val="1"/>
      <w:marLeft w:val="0"/>
      <w:marRight w:val="0"/>
      <w:marTop w:val="0"/>
      <w:marBottom w:val="0"/>
      <w:divBdr>
        <w:top w:val="none" w:sz="0" w:space="0" w:color="auto"/>
        <w:left w:val="none" w:sz="0" w:space="0" w:color="auto"/>
        <w:bottom w:val="none" w:sz="0" w:space="0" w:color="auto"/>
        <w:right w:val="none" w:sz="0" w:space="0" w:color="auto"/>
      </w:divBdr>
      <w:divsChild>
        <w:div w:id="430323108">
          <w:marLeft w:val="576"/>
          <w:marRight w:val="0"/>
          <w:marTop w:val="120"/>
          <w:marBottom w:val="0"/>
          <w:divBdr>
            <w:top w:val="none" w:sz="0" w:space="0" w:color="auto"/>
            <w:left w:val="none" w:sz="0" w:space="0" w:color="auto"/>
            <w:bottom w:val="none" w:sz="0" w:space="0" w:color="auto"/>
            <w:right w:val="none" w:sz="0" w:space="0" w:color="auto"/>
          </w:divBdr>
        </w:div>
        <w:div w:id="1887522713">
          <w:marLeft w:val="576"/>
          <w:marRight w:val="0"/>
          <w:marTop w:val="120"/>
          <w:marBottom w:val="0"/>
          <w:divBdr>
            <w:top w:val="none" w:sz="0" w:space="0" w:color="auto"/>
            <w:left w:val="none" w:sz="0" w:space="0" w:color="auto"/>
            <w:bottom w:val="none" w:sz="0" w:space="0" w:color="auto"/>
            <w:right w:val="none" w:sz="0" w:space="0" w:color="auto"/>
          </w:divBdr>
        </w:div>
        <w:div w:id="1021009249">
          <w:marLeft w:val="576"/>
          <w:marRight w:val="0"/>
          <w:marTop w:val="120"/>
          <w:marBottom w:val="0"/>
          <w:divBdr>
            <w:top w:val="none" w:sz="0" w:space="0" w:color="auto"/>
            <w:left w:val="none" w:sz="0" w:space="0" w:color="auto"/>
            <w:bottom w:val="none" w:sz="0" w:space="0" w:color="auto"/>
            <w:right w:val="none" w:sz="0" w:space="0" w:color="auto"/>
          </w:divBdr>
        </w:div>
        <w:div w:id="1976373351">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6217856">
      <w:bodyDiv w:val="1"/>
      <w:marLeft w:val="0"/>
      <w:marRight w:val="0"/>
      <w:marTop w:val="0"/>
      <w:marBottom w:val="0"/>
      <w:divBdr>
        <w:top w:val="none" w:sz="0" w:space="0" w:color="auto"/>
        <w:left w:val="none" w:sz="0" w:space="0" w:color="auto"/>
        <w:bottom w:val="none" w:sz="0" w:space="0" w:color="auto"/>
        <w:right w:val="none" w:sz="0" w:space="0" w:color="auto"/>
      </w:divBdr>
      <w:divsChild>
        <w:div w:id="1046414473">
          <w:marLeft w:val="576"/>
          <w:marRight w:val="0"/>
          <w:marTop w:val="120"/>
          <w:marBottom w:val="0"/>
          <w:divBdr>
            <w:top w:val="none" w:sz="0" w:space="0" w:color="auto"/>
            <w:left w:val="none" w:sz="0" w:space="0" w:color="auto"/>
            <w:bottom w:val="none" w:sz="0" w:space="0" w:color="auto"/>
            <w:right w:val="none" w:sz="0" w:space="0" w:color="auto"/>
          </w:divBdr>
        </w:div>
        <w:div w:id="172962372">
          <w:marLeft w:val="576"/>
          <w:marRight w:val="0"/>
          <w:marTop w:val="120"/>
          <w:marBottom w:val="0"/>
          <w:divBdr>
            <w:top w:val="none" w:sz="0" w:space="0" w:color="auto"/>
            <w:left w:val="none" w:sz="0" w:space="0" w:color="auto"/>
            <w:bottom w:val="none" w:sz="0" w:space="0" w:color="auto"/>
            <w:right w:val="none" w:sz="0" w:space="0" w:color="auto"/>
          </w:divBdr>
        </w:div>
        <w:div w:id="1720012519">
          <w:marLeft w:val="576"/>
          <w:marRight w:val="0"/>
          <w:marTop w:val="120"/>
          <w:marBottom w:val="0"/>
          <w:divBdr>
            <w:top w:val="none" w:sz="0" w:space="0" w:color="auto"/>
            <w:left w:val="none" w:sz="0" w:space="0" w:color="auto"/>
            <w:bottom w:val="none" w:sz="0" w:space="0" w:color="auto"/>
            <w:right w:val="none" w:sz="0" w:space="0" w:color="auto"/>
          </w:divBdr>
        </w:div>
        <w:div w:id="409431092">
          <w:marLeft w:val="576"/>
          <w:marRight w:val="0"/>
          <w:marTop w:val="120"/>
          <w:marBottom w:val="0"/>
          <w:divBdr>
            <w:top w:val="none" w:sz="0" w:space="0" w:color="auto"/>
            <w:left w:val="none" w:sz="0" w:space="0" w:color="auto"/>
            <w:bottom w:val="none" w:sz="0" w:space="0" w:color="auto"/>
            <w:right w:val="none" w:sz="0" w:space="0" w:color="auto"/>
          </w:divBdr>
        </w:div>
        <w:div w:id="541475630">
          <w:marLeft w:val="576"/>
          <w:marRight w:val="0"/>
          <w:marTop w:val="120"/>
          <w:marBottom w:val="0"/>
          <w:divBdr>
            <w:top w:val="none" w:sz="0" w:space="0" w:color="auto"/>
            <w:left w:val="none" w:sz="0" w:space="0" w:color="auto"/>
            <w:bottom w:val="none" w:sz="0" w:space="0" w:color="auto"/>
            <w:right w:val="none" w:sz="0" w:space="0" w:color="auto"/>
          </w:divBdr>
        </w:div>
        <w:div w:id="1701276061">
          <w:marLeft w:val="576"/>
          <w:marRight w:val="0"/>
          <w:marTop w:val="12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22154445">
      <w:bodyDiv w:val="1"/>
      <w:marLeft w:val="0"/>
      <w:marRight w:val="0"/>
      <w:marTop w:val="0"/>
      <w:marBottom w:val="0"/>
      <w:divBdr>
        <w:top w:val="none" w:sz="0" w:space="0" w:color="auto"/>
        <w:left w:val="none" w:sz="0" w:space="0" w:color="auto"/>
        <w:bottom w:val="none" w:sz="0" w:space="0" w:color="auto"/>
        <w:right w:val="none" w:sz="0" w:space="0" w:color="auto"/>
      </w:divBdr>
      <w:divsChild>
        <w:div w:id="235364678">
          <w:marLeft w:val="576"/>
          <w:marRight w:val="0"/>
          <w:marTop w:val="120"/>
          <w:marBottom w:val="0"/>
          <w:divBdr>
            <w:top w:val="none" w:sz="0" w:space="0" w:color="auto"/>
            <w:left w:val="none" w:sz="0" w:space="0" w:color="auto"/>
            <w:bottom w:val="none" w:sz="0" w:space="0" w:color="auto"/>
            <w:right w:val="none" w:sz="0" w:space="0" w:color="auto"/>
          </w:divBdr>
        </w:div>
        <w:div w:id="1682387639">
          <w:marLeft w:val="576"/>
          <w:marRight w:val="0"/>
          <w:marTop w:val="120"/>
          <w:marBottom w:val="0"/>
          <w:divBdr>
            <w:top w:val="none" w:sz="0" w:space="0" w:color="auto"/>
            <w:left w:val="none" w:sz="0" w:space="0" w:color="auto"/>
            <w:bottom w:val="none" w:sz="0" w:space="0" w:color="auto"/>
            <w:right w:val="none" w:sz="0" w:space="0" w:color="auto"/>
          </w:divBdr>
        </w:div>
        <w:div w:id="1061758741">
          <w:marLeft w:val="576"/>
          <w:marRight w:val="0"/>
          <w:marTop w:val="120"/>
          <w:marBottom w:val="0"/>
          <w:divBdr>
            <w:top w:val="none" w:sz="0" w:space="0" w:color="auto"/>
            <w:left w:val="none" w:sz="0" w:space="0" w:color="auto"/>
            <w:bottom w:val="none" w:sz="0" w:space="0" w:color="auto"/>
            <w:right w:val="none" w:sz="0" w:space="0" w:color="auto"/>
          </w:divBdr>
        </w:div>
        <w:div w:id="1704093722">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36183476">
      <w:bodyDiv w:val="1"/>
      <w:marLeft w:val="0"/>
      <w:marRight w:val="0"/>
      <w:marTop w:val="0"/>
      <w:marBottom w:val="0"/>
      <w:divBdr>
        <w:top w:val="none" w:sz="0" w:space="0" w:color="auto"/>
        <w:left w:val="none" w:sz="0" w:space="0" w:color="auto"/>
        <w:bottom w:val="none" w:sz="0" w:space="0" w:color="auto"/>
        <w:right w:val="none" w:sz="0" w:space="0" w:color="auto"/>
      </w:divBdr>
      <w:divsChild>
        <w:div w:id="610166300">
          <w:marLeft w:val="0"/>
          <w:marRight w:val="0"/>
          <w:marTop w:val="0"/>
          <w:marBottom w:val="0"/>
          <w:divBdr>
            <w:top w:val="none" w:sz="0" w:space="0" w:color="auto"/>
            <w:left w:val="none" w:sz="0" w:space="0" w:color="auto"/>
            <w:bottom w:val="none" w:sz="0" w:space="0" w:color="auto"/>
            <w:right w:val="none" w:sz="0" w:space="0" w:color="auto"/>
          </w:divBdr>
          <w:divsChild>
            <w:div w:id="1419062066">
              <w:marLeft w:val="0"/>
              <w:marRight w:val="0"/>
              <w:marTop w:val="0"/>
              <w:marBottom w:val="0"/>
              <w:divBdr>
                <w:top w:val="none" w:sz="0" w:space="0" w:color="auto"/>
                <w:left w:val="none" w:sz="0" w:space="0" w:color="auto"/>
                <w:bottom w:val="none" w:sz="0" w:space="0" w:color="auto"/>
                <w:right w:val="none" w:sz="0" w:space="0" w:color="auto"/>
              </w:divBdr>
              <w:divsChild>
                <w:div w:id="1748960165">
                  <w:marLeft w:val="0"/>
                  <w:marRight w:val="0"/>
                  <w:marTop w:val="0"/>
                  <w:marBottom w:val="0"/>
                  <w:divBdr>
                    <w:top w:val="none" w:sz="0" w:space="0" w:color="auto"/>
                    <w:left w:val="none" w:sz="0" w:space="0" w:color="auto"/>
                    <w:bottom w:val="none" w:sz="0" w:space="0" w:color="auto"/>
                    <w:right w:val="none" w:sz="0" w:space="0" w:color="auto"/>
                  </w:divBdr>
                  <w:divsChild>
                    <w:div w:id="582107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96418219">
      <w:bodyDiv w:val="1"/>
      <w:marLeft w:val="0"/>
      <w:marRight w:val="0"/>
      <w:marTop w:val="0"/>
      <w:marBottom w:val="0"/>
      <w:divBdr>
        <w:top w:val="none" w:sz="0" w:space="0" w:color="auto"/>
        <w:left w:val="none" w:sz="0" w:space="0" w:color="auto"/>
        <w:bottom w:val="none" w:sz="0" w:space="0" w:color="auto"/>
        <w:right w:val="none" w:sz="0" w:space="0" w:color="auto"/>
      </w:divBdr>
      <w:divsChild>
        <w:div w:id="1010067518">
          <w:marLeft w:val="576"/>
          <w:marRight w:val="0"/>
          <w:marTop w:val="120"/>
          <w:marBottom w:val="0"/>
          <w:divBdr>
            <w:top w:val="none" w:sz="0" w:space="0" w:color="auto"/>
            <w:left w:val="none" w:sz="0" w:space="0" w:color="auto"/>
            <w:bottom w:val="none" w:sz="0" w:space="0" w:color="auto"/>
            <w:right w:val="none" w:sz="0" w:space="0" w:color="auto"/>
          </w:divBdr>
        </w:div>
        <w:div w:id="1182209335">
          <w:marLeft w:val="576"/>
          <w:marRight w:val="0"/>
          <w:marTop w:val="120"/>
          <w:marBottom w:val="0"/>
          <w:divBdr>
            <w:top w:val="none" w:sz="0" w:space="0" w:color="auto"/>
            <w:left w:val="none" w:sz="0" w:space="0" w:color="auto"/>
            <w:bottom w:val="none" w:sz="0" w:space="0" w:color="auto"/>
            <w:right w:val="none" w:sz="0" w:space="0" w:color="auto"/>
          </w:divBdr>
        </w:div>
        <w:div w:id="1869829782">
          <w:marLeft w:val="576"/>
          <w:marRight w:val="0"/>
          <w:marTop w:val="120"/>
          <w:marBottom w:val="0"/>
          <w:divBdr>
            <w:top w:val="none" w:sz="0" w:space="0" w:color="auto"/>
            <w:left w:val="none" w:sz="0" w:space="0" w:color="auto"/>
            <w:bottom w:val="none" w:sz="0" w:space="0" w:color="auto"/>
            <w:right w:val="none" w:sz="0" w:space="0" w:color="auto"/>
          </w:divBdr>
        </w:div>
        <w:div w:id="1205603176">
          <w:marLeft w:val="576"/>
          <w:marRight w:val="0"/>
          <w:marTop w:val="120"/>
          <w:marBottom w:val="0"/>
          <w:divBdr>
            <w:top w:val="none" w:sz="0" w:space="0" w:color="auto"/>
            <w:left w:val="none" w:sz="0" w:space="0" w:color="auto"/>
            <w:bottom w:val="none" w:sz="0" w:space="0" w:color="auto"/>
            <w:right w:val="none" w:sz="0" w:space="0" w:color="auto"/>
          </w:divBdr>
        </w:div>
        <w:div w:id="815804752">
          <w:marLeft w:val="576"/>
          <w:marRight w:val="0"/>
          <w:marTop w:val="12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scholar.google.com/scholar?as_q=A+comprehensive+middleware+architecture+for+context-aware+ubiquitous+computing+systems&amp;as_occt=title&amp;hl=en&amp;as_sdt=0%2C3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3620</TotalTime>
  <Pages>16</Pages>
  <Words>1910</Words>
  <Characters>10892</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2021-08-14T10:59:00Z</dcterms:modified>
</cp:coreProperties>
</file>