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D42EE" w:rsidRDefault="00845895" w:rsidP="005D42EE">
      <w:pPr>
        <w:spacing w:line="360" w:lineRule="auto"/>
        <w:jc w:val="center"/>
        <w:rPr>
          <w:rFonts w:ascii="Times New Roman" w:hAnsi="Times New Roman" w:cs="Times New Roman"/>
          <w:b/>
          <w:sz w:val="52"/>
          <w:szCs w:val="52"/>
        </w:rPr>
      </w:pPr>
    </w:p>
    <w:p w:rsidR="00CF3C1B" w:rsidRPr="005D42EE" w:rsidRDefault="005D42EE" w:rsidP="005D42EE">
      <w:pPr>
        <w:spacing w:line="360" w:lineRule="auto"/>
        <w:jc w:val="center"/>
        <w:rPr>
          <w:rFonts w:ascii="Times New Roman" w:hAnsi="Times New Roman" w:cs="Times New Roman"/>
          <w:b/>
          <w:sz w:val="52"/>
          <w:szCs w:val="52"/>
        </w:rPr>
      </w:pPr>
      <w:r w:rsidRPr="005D42EE">
        <w:rPr>
          <w:rFonts w:ascii="Times New Roman" w:hAnsi="Times New Roman" w:cs="Times New Roman"/>
          <w:b/>
          <w:sz w:val="52"/>
          <w:szCs w:val="52"/>
        </w:rPr>
        <w:t>wChain A Fast Fault-Tolerant Blockchain Protocol for Multihop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427E8" w:rsidRPr="00C427E8" w:rsidRDefault="00C427E8" w:rsidP="00C427E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427E8">
        <w:rPr>
          <w:rFonts w:ascii="Times New Roman" w:eastAsia="Times New Roman" w:hAnsi="Times New Roman" w:cs="Times New Roman"/>
          <w:color w:val="333333"/>
          <w:sz w:val="32"/>
          <w:szCs w:val="32"/>
          <w:lang w:val="en-IN" w:eastAsia="en-IN" w:bidi="ta-IN"/>
        </w:rPr>
        <w:t>This paper presents wChain, a blockchain protocol specifically designed for multihop wireless networks that deeply integrates wireless communication properties and blockchain technologies under the realistic SINR model. We adopt a hierarchical spanner as the communication backbone to address medium contention and achieve fast data aggregation within O(logNlog Г) slots where N is the network size and Г refers to the ratio of the maximum distance to the minimum distance between any two nodes. Besides, wChain employs data aggregation and reaggregation as well as node recovery mechanisms to ensure efficiency, fault tolerance, persistence, and liveness. The worst-case runtime of wChain is upper bounded by O(flogNlog Г), where f=</w:t>
      </w:r>
      <w:r w:rsidRPr="00C427E8">
        <w:rPr>
          <w:rFonts w:ascii="Cambria Math" w:eastAsia="Times New Roman" w:hAnsi="Cambria Math" w:cs="Times New Roman"/>
          <w:color w:val="333333"/>
          <w:sz w:val="32"/>
          <w:szCs w:val="32"/>
          <w:lang w:val="en-IN" w:eastAsia="en-IN" w:bidi="ta-IN"/>
        </w:rPr>
        <w:t>⌊</w:t>
      </w:r>
      <w:r w:rsidRPr="00C427E8">
        <w:rPr>
          <w:rFonts w:ascii="Times New Roman" w:eastAsia="Times New Roman" w:hAnsi="Times New Roman" w:cs="Times New Roman"/>
          <w:color w:val="333333"/>
          <w:sz w:val="32"/>
          <w:szCs w:val="32"/>
          <w:lang w:val="en-IN" w:eastAsia="en-IN" w:bidi="ta-IN"/>
        </w:rPr>
        <w:t>N/2</w:t>
      </w:r>
      <w:r w:rsidRPr="00C427E8">
        <w:rPr>
          <w:rFonts w:ascii="Cambria Math" w:eastAsia="Times New Roman" w:hAnsi="Cambria Math" w:cs="Times New Roman"/>
          <w:color w:val="333333"/>
          <w:sz w:val="32"/>
          <w:szCs w:val="32"/>
          <w:lang w:val="en-IN" w:eastAsia="en-IN" w:bidi="ta-IN"/>
        </w:rPr>
        <w:t>⌋</w:t>
      </w:r>
      <w:r w:rsidRPr="00C427E8">
        <w:rPr>
          <w:rFonts w:ascii="Times New Roman" w:eastAsia="Times New Roman" w:hAnsi="Times New Roman" w:cs="Times New Roman"/>
          <w:color w:val="333333"/>
          <w:sz w:val="32"/>
          <w:szCs w:val="32"/>
          <w:lang w:val="en-IN" w:eastAsia="en-IN" w:bidi="ta-IN"/>
        </w:rPr>
        <w:t xml:space="preserve"> is the upper bound of the number of faulty nodes. To validate our design, we conduct both theoretical analysis and simulation studies. The results not only demonstrate the nice properties of wChain, but also point to a large new space for the exploration of blockchain protocols in wireless networks.</w:t>
      </w:r>
    </w:p>
    <w:p w:rsidR="00845895" w:rsidRDefault="00845895" w:rsidP="00E53AA4">
      <w:pPr>
        <w:spacing w:line="360" w:lineRule="auto"/>
        <w:jc w:val="both"/>
        <w:rPr>
          <w:rFonts w:ascii="Times New Roman" w:hAnsi="Times New Roman" w:cs="Times New Roman"/>
          <w:b/>
          <w:sz w:val="40"/>
          <w:szCs w:val="40"/>
        </w:rPr>
      </w:pPr>
    </w:p>
    <w:p w:rsidR="00F5183A" w:rsidRDefault="00F5183A" w:rsidP="00C427E8">
      <w:pPr>
        <w:tabs>
          <w:tab w:val="left" w:pos="6210"/>
        </w:tabs>
        <w:spacing w:line="360" w:lineRule="auto"/>
        <w:jc w:val="both"/>
        <w:rPr>
          <w:rFonts w:ascii="Times New Roman" w:hAnsi="Times New Roman" w:cs="Times New Roman"/>
          <w:b/>
          <w:sz w:val="40"/>
          <w:szCs w:val="40"/>
        </w:rPr>
      </w:pPr>
    </w:p>
    <w:p w:rsidR="00C427E8" w:rsidRDefault="00C427E8" w:rsidP="00C427E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427E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4124" w:rsidRDefault="00655EBC" w:rsidP="00DD41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4124">
        <w:rPr>
          <w:rFonts w:ascii="Times New Roman" w:hAnsi="Times New Roman" w:cs="Times New Roman"/>
          <w:sz w:val="32"/>
          <w:szCs w:val="32"/>
          <w:lang w:val="en-IN"/>
        </w:rPr>
        <w:t>The existing scheme of incentive mechanisms such as the vehicle’s reputation-based and payment-based generally use a central truste</w:t>
      </w:r>
      <w:r w:rsidRPr="00DD4124">
        <w:rPr>
          <w:rFonts w:ascii="Times New Roman" w:hAnsi="Times New Roman" w:cs="Times New Roman"/>
          <w:sz w:val="32"/>
          <w:szCs w:val="32"/>
          <w:lang w:val="en-IN"/>
        </w:rPr>
        <w:t xml:space="preserve">d authority. </w:t>
      </w:r>
    </w:p>
    <w:p w:rsidR="00000000" w:rsidRPr="00DD4124" w:rsidRDefault="00655EBC" w:rsidP="00DD41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4124">
        <w:rPr>
          <w:rFonts w:ascii="Times New Roman" w:hAnsi="Times New Roman" w:cs="Times New Roman"/>
          <w:sz w:val="32"/>
          <w:szCs w:val="32"/>
          <w:lang w:val="en-IN"/>
        </w:rPr>
        <w:t xml:space="preserve">While many fundamental ideas existed about twenty to thirty years ago, recent years we see tremendous research activity in wireless ad hoc networks due to its applications in various situations such as battlefield, emergency relief, and </w:t>
      </w:r>
      <w:r w:rsidRPr="00DD4124">
        <w:rPr>
          <w:rFonts w:ascii="Times New Roman" w:hAnsi="Times New Roman" w:cs="Times New Roman"/>
          <w:sz w:val="32"/>
          <w:szCs w:val="32"/>
          <w:lang w:val="en-IN"/>
        </w:rPr>
        <w:t>so on.</w:t>
      </w:r>
    </w:p>
    <w:p w:rsidR="00000000" w:rsidRPr="00DD4124" w:rsidRDefault="00655EBC" w:rsidP="00DD41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4124">
        <w:rPr>
          <w:rFonts w:ascii="Times New Roman" w:hAnsi="Times New Roman" w:cs="Times New Roman"/>
          <w:sz w:val="32"/>
          <w:szCs w:val="32"/>
          <w:lang w:val="en-IN"/>
        </w:rPr>
        <w:t>There exist several works that focus on the study of blockchain in vehicular networks.</w:t>
      </w:r>
    </w:p>
    <w:p w:rsidR="00000000" w:rsidRPr="00DD4124" w:rsidRDefault="00655EBC" w:rsidP="00DD41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4124">
        <w:rPr>
          <w:rFonts w:ascii="Times New Roman" w:hAnsi="Times New Roman" w:cs="Times New Roman"/>
          <w:sz w:val="32"/>
          <w:szCs w:val="32"/>
          <w:lang w:val="en-IN"/>
        </w:rPr>
        <w:t>Besides improving the performance of other system metrics and implementing a vehicle authentication mechanism, we also consider integrating artificial intellige</w:t>
      </w:r>
      <w:r w:rsidRPr="00DD4124">
        <w:rPr>
          <w:rFonts w:ascii="Times New Roman" w:hAnsi="Times New Roman" w:cs="Times New Roman"/>
          <w:sz w:val="32"/>
          <w:szCs w:val="32"/>
          <w:lang w:val="en-IN"/>
        </w:rPr>
        <w:t xml:space="preserve">nce (e.g., deep learning) into the blockchain platform in the VECNets framework.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A3CFA" w:rsidRDefault="00655EBC" w:rsidP="001A3CFA">
      <w:pPr>
        <w:numPr>
          <w:ilvl w:val="0"/>
          <w:numId w:val="45"/>
        </w:numPr>
        <w:spacing w:line="360" w:lineRule="auto"/>
        <w:jc w:val="both"/>
        <w:rPr>
          <w:rFonts w:ascii="Times New Roman" w:hAnsi="Times New Roman" w:cs="Times New Roman"/>
          <w:bCs/>
          <w:sz w:val="32"/>
          <w:szCs w:val="32"/>
          <w:lang w:val="en-IN"/>
        </w:rPr>
      </w:pPr>
      <w:r w:rsidRPr="001A3CFA">
        <w:rPr>
          <w:rFonts w:ascii="Times New Roman" w:hAnsi="Times New Roman" w:cs="Times New Roman"/>
          <w:bCs/>
          <w:sz w:val="32"/>
          <w:szCs w:val="32"/>
          <w:lang w:val="en-IN"/>
        </w:rPr>
        <w:t>Transforming fault-tolerant or Byzantine faulttolerant protocols used in wired networks to wireless environments remains a tricky problem.</w:t>
      </w:r>
    </w:p>
    <w:p w:rsidR="00000000" w:rsidRPr="001A3CFA" w:rsidRDefault="00655EBC" w:rsidP="001A3CFA">
      <w:pPr>
        <w:numPr>
          <w:ilvl w:val="0"/>
          <w:numId w:val="45"/>
        </w:numPr>
        <w:spacing w:line="360" w:lineRule="auto"/>
        <w:jc w:val="both"/>
        <w:rPr>
          <w:rFonts w:ascii="Times New Roman" w:hAnsi="Times New Roman" w:cs="Times New Roman"/>
          <w:bCs/>
          <w:sz w:val="32"/>
          <w:szCs w:val="32"/>
          <w:lang w:val="en-IN"/>
        </w:rPr>
      </w:pPr>
      <w:r w:rsidRPr="001A3CFA">
        <w:rPr>
          <w:rFonts w:ascii="Times New Roman" w:hAnsi="Times New Roman" w:cs="Times New Roman"/>
          <w:bCs/>
          <w:sz w:val="32"/>
          <w:szCs w:val="32"/>
          <w:lang w:val="en-IN"/>
        </w:rPr>
        <w:lastRenderedPageBreak/>
        <w:t xml:space="preserve">The popularity of 5G and IoT has </w:t>
      </w:r>
      <w:r w:rsidRPr="001A3CFA">
        <w:rPr>
          <w:rFonts w:ascii="Times New Roman" w:hAnsi="Times New Roman" w:cs="Times New Roman"/>
          <w:bCs/>
          <w:sz w:val="32"/>
          <w:szCs w:val="32"/>
          <w:lang w:val="en-IN"/>
        </w:rPr>
        <w:t>arisen more security and privacy issues relevant to identity management, data sharing, and distributed computing in wireless networks.</w:t>
      </w:r>
    </w:p>
    <w:p w:rsidR="00000000" w:rsidRPr="001A3CFA" w:rsidRDefault="00655EBC" w:rsidP="001A3CFA">
      <w:pPr>
        <w:numPr>
          <w:ilvl w:val="0"/>
          <w:numId w:val="45"/>
        </w:numPr>
        <w:spacing w:line="360" w:lineRule="auto"/>
        <w:jc w:val="both"/>
        <w:rPr>
          <w:rFonts w:ascii="Times New Roman" w:hAnsi="Times New Roman" w:cs="Times New Roman"/>
          <w:bCs/>
          <w:sz w:val="32"/>
          <w:szCs w:val="32"/>
          <w:lang w:val="en-IN"/>
        </w:rPr>
      </w:pPr>
      <w:r w:rsidRPr="001A3CFA">
        <w:rPr>
          <w:rFonts w:ascii="Times New Roman" w:hAnsi="Times New Roman" w:cs="Times New Roman"/>
          <w:bCs/>
          <w:sz w:val="32"/>
          <w:szCs w:val="32"/>
          <w:lang w:val="en-IN"/>
        </w:rPr>
        <w:t>Most existing studies on consensus and leader election for wireless networks assume a high-level wireless network abstra</w:t>
      </w:r>
      <w:r w:rsidRPr="001A3CFA">
        <w:rPr>
          <w:rFonts w:ascii="Times New Roman" w:hAnsi="Times New Roman" w:cs="Times New Roman"/>
          <w:bCs/>
          <w:sz w:val="32"/>
          <w:szCs w:val="32"/>
          <w:lang w:val="en-IN"/>
        </w:rPr>
        <w:t>ction or a realistic model grappling with issues in physical and link layers.</w:t>
      </w:r>
    </w:p>
    <w:p w:rsidR="00000000" w:rsidRPr="001A3CFA" w:rsidRDefault="00655EBC" w:rsidP="001A3CFA">
      <w:pPr>
        <w:numPr>
          <w:ilvl w:val="0"/>
          <w:numId w:val="45"/>
        </w:numPr>
        <w:spacing w:line="360" w:lineRule="auto"/>
        <w:jc w:val="both"/>
        <w:rPr>
          <w:rFonts w:ascii="Times New Roman" w:hAnsi="Times New Roman" w:cs="Times New Roman"/>
          <w:bCs/>
          <w:sz w:val="32"/>
          <w:szCs w:val="32"/>
          <w:lang w:val="en-IN"/>
        </w:rPr>
      </w:pPr>
      <w:r w:rsidRPr="001A3CFA">
        <w:rPr>
          <w:rFonts w:ascii="Times New Roman" w:hAnsi="Times New Roman" w:cs="Times New Roman"/>
          <w:bCs/>
          <w:sz w:val="32"/>
          <w:szCs w:val="32"/>
          <w:lang w:val="en-IN"/>
        </w:rPr>
        <w:t>We perform four experiments to explore how the SINR model parameters, namely α and β, impact the performance of wChain.</w:t>
      </w:r>
      <w:r w:rsidRPr="001A3CFA">
        <w:rPr>
          <w:rFonts w:ascii="Times New Roman" w:hAnsi="Times New Roman" w:cs="Times New Roman"/>
          <w:bCs/>
          <w:sz w:val="32"/>
          <w:szCs w:val="32"/>
        </w:rPr>
        <w:t xml:space="preserve"> </w:t>
      </w:r>
    </w:p>
    <w:p w:rsidR="000B33B0" w:rsidRPr="001A3CFA" w:rsidRDefault="006A300A" w:rsidP="001A3CFA">
      <w:pPr>
        <w:spacing w:line="360" w:lineRule="auto"/>
        <w:jc w:val="both"/>
        <w:rPr>
          <w:rFonts w:ascii="Times New Roman" w:eastAsia="Times New Roman" w:hAnsi="Times New Roman" w:cs="Times New Roman"/>
          <w:sz w:val="32"/>
          <w:szCs w:val="32"/>
        </w:rPr>
      </w:pPr>
      <w:r w:rsidRPr="001A3CFA">
        <w:rPr>
          <w:rFonts w:ascii="Times New Roman" w:hAnsi="Times New Roman" w:cs="Times New Roman"/>
          <w:b/>
          <w:sz w:val="36"/>
          <w:szCs w:val="36"/>
        </w:rPr>
        <w:t xml:space="preserve">2.2. PROPOSED </w:t>
      </w:r>
      <w:r w:rsidR="000B33B0" w:rsidRPr="001A3CFA">
        <w:rPr>
          <w:rFonts w:ascii="Times New Roman" w:hAnsi="Times New Roman" w:cs="Times New Roman"/>
          <w:b/>
          <w:sz w:val="36"/>
          <w:szCs w:val="36"/>
        </w:rPr>
        <w:t xml:space="preserve">SYSTEM </w:t>
      </w:r>
    </w:p>
    <w:p w:rsidR="001A3CFA" w:rsidRPr="001A3CFA" w:rsidRDefault="001A3CFA" w:rsidP="001A3CFA">
      <w:pPr>
        <w:pStyle w:val="NormalWeb"/>
        <w:numPr>
          <w:ilvl w:val="0"/>
          <w:numId w:val="46"/>
        </w:numPr>
        <w:spacing w:before="0" w:beforeAutospacing="0" w:after="0" w:afterAutospacing="0" w:line="360" w:lineRule="auto"/>
        <w:ind w:left="284" w:hanging="284"/>
        <w:jc w:val="both"/>
        <w:rPr>
          <w:sz w:val="32"/>
          <w:szCs w:val="32"/>
        </w:rPr>
      </w:pPr>
      <w:r w:rsidRPr="001A3CFA">
        <w:rPr>
          <w:sz w:val="32"/>
          <w:szCs w:val="32"/>
        </w:rPr>
        <w:t>An incentive mechanism is proposed to motivate vehicles to contribute honestly and share their data to maintain and improve system reliability.</w:t>
      </w:r>
    </w:p>
    <w:p w:rsidR="001A3CFA" w:rsidRPr="001A3CFA" w:rsidRDefault="001A3CFA" w:rsidP="001A3CFA">
      <w:pPr>
        <w:pStyle w:val="NormalWeb"/>
        <w:numPr>
          <w:ilvl w:val="0"/>
          <w:numId w:val="46"/>
        </w:numPr>
        <w:spacing w:before="0" w:beforeAutospacing="0" w:after="0" w:afterAutospacing="0" w:line="360" w:lineRule="auto"/>
        <w:ind w:left="284" w:hanging="284"/>
        <w:jc w:val="both"/>
        <w:rPr>
          <w:sz w:val="32"/>
          <w:szCs w:val="32"/>
        </w:rPr>
      </w:pPr>
      <w:r w:rsidRPr="001A3CFA">
        <w:rPr>
          <w:sz w:val="32"/>
          <w:szCs w:val="32"/>
        </w:rPr>
        <w:t xml:space="preserve">We conduct the simulation to show that our proposed architecture increases the vehicular network’s general parameter performance. </w:t>
      </w:r>
    </w:p>
    <w:p w:rsidR="001A3CFA" w:rsidRPr="001A3CFA" w:rsidRDefault="001A3CFA" w:rsidP="001A3CFA">
      <w:pPr>
        <w:pStyle w:val="NormalWeb"/>
        <w:numPr>
          <w:ilvl w:val="0"/>
          <w:numId w:val="46"/>
        </w:numPr>
        <w:spacing w:before="0" w:beforeAutospacing="0" w:after="0" w:afterAutospacing="0" w:line="360" w:lineRule="auto"/>
        <w:ind w:left="284" w:hanging="284"/>
        <w:jc w:val="both"/>
        <w:rPr>
          <w:sz w:val="32"/>
          <w:szCs w:val="32"/>
        </w:rPr>
      </w:pPr>
      <w:r w:rsidRPr="001A3CFA">
        <w:rPr>
          <w:sz w:val="32"/>
          <w:szCs w:val="32"/>
        </w:rPr>
        <w:t>The authors of proposed DREAMS, an efficient distributed reputation management in VECNets.</w:t>
      </w:r>
    </w:p>
    <w:p w:rsidR="001A3CFA" w:rsidRPr="001A3CFA" w:rsidRDefault="001A3CFA" w:rsidP="001A3CFA">
      <w:pPr>
        <w:pStyle w:val="NormalWeb"/>
        <w:numPr>
          <w:ilvl w:val="0"/>
          <w:numId w:val="46"/>
        </w:numPr>
        <w:spacing w:before="0" w:beforeAutospacing="0" w:after="0" w:afterAutospacing="0" w:line="360" w:lineRule="auto"/>
        <w:ind w:left="284" w:hanging="284"/>
        <w:jc w:val="both"/>
        <w:rPr>
          <w:sz w:val="32"/>
          <w:szCs w:val="32"/>
        </w:rPr>
      </w:pPr>
      <w:r w:rsidRPr="001A3CFA">
        <w:rPr>
          <w:sz w:val="32"/>
          <w:szCs w:val="32"/>
        </w:rPr>
        <w:t>We define the entities used in this paper, describe the design architecture in each layer, and give each step’s detailed procedures in the proposed system.</w:t>
      </w:r>
    </w:p>
    <w:p w:rsidR="00BB3207" w:rsidRDefault="001A3CFA" w:rsidP="001A3CFA">
      <w:pPr>
        <w:pStyle w:val="NormalWeb"/>
        <w:numPr>
          <w:ilvl w:val="0"/>
          <w:numId w:val="46"/>
        </w:numPr>
        <w:spacing w:before="0" w:beforeAutospacing="0" w:after="0" w:afterAutospacing="0" w:line="360" w:lineRule="auto"/>
        <w:ind w:left="284" w:hanging="284"/>
        <w:jc w:val="both"/>
        <w:rPr>
          <w:sz w:val="32"/>
          <w:szCs w:val="32"/>
        </w:rPr>
      </w:pPr>
      <w:r w:rsidRPr="001A3CFA">
        <w:rPr>
          <w:sz w:val="32"/>
          <w:szCs w:val="32"/>
        </w:rPr>
        <w:t>We conduct the simulation to implement our proposed architecture based on the performance parameters of vehicular networks.</w:t>
      </w:r>
    </w:p>
    <w:p w:rsidR="001A3CFA" w:rsidRDefault="001A3CF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A3CFA" w:rsidRDefault="00655EBC" w:rsidP="001A3CF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CFA">
        <w:rPr>
          <w:rFonts w:ascii="Times New Roman" w:eastAsia="AdvGulliv-R" w:hAnsi="Times New Roman" w:cs="Times New Roman"/>
          <w:bCs/>
          <w:sz w:val="32"/>
          <w:szCs w:val="32"/>
          <w:lang w:val="en-IN"/>
        </w:rPr>
        <w:t>The wChain protocol ensures high pe</w:t>
      </w:r>
      <w:r w:rsidRPr="001A3CFA">
        <w:rPr>
          <w:rFonts w:ascii="Times New Roman" w:eastAsia="AdvGulliv-R" w:hAnsi="Times New Roman" w:cs="Times New Roman"/>
          <w:bCs/>
          <w:sz w:val="32"/>
          <w:szCs w:val="32"/>
          <w:lang w:val="en-IN"/>
        </w:rPr>
        <w:t xml:space="preserve">rformance by employing a spanner as the communication backbone. </w:t>
      </w:r>
    </w:p>
    <w:p w:rsidR="00000000" w:rsidRPr="001A3CFA" w:rsidRDefault="00655EBC" w:rsidP="001A3CF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CFA">
        <w:rPr>
          <w:rFonts w:ascii="Times New Roman" w:eastAsia="AdvGulliv-R" w:hAnsi="Times New Roman" w:cs="Times New Roman"/>
          <w:bCs/>
          <w:sz w:val="32"/>
          <w:szCs w:val="32"/>
          <w:lang w:val="en-IN"/>
        </w:rPr>
        <w:t>On the other hand, it is harder to balance performance and security in blockchain since consensus and leader elections offer more straightforward services without requiring a strong security</w:t>
      </w:r>
      <w:r w:rsidRPr="001A3CFA">
        <w:rPr>
          <w:rFonts w:ascii="Times New Roman" w:eastAsia="AdvGulliv-R" w:hAnsi="Times New Roman" w:cs="Times New Roman"/>
          <w:bCs/>
          <w:sz w:val="32"/>
          <w:szCs w:val="32"/>
          <w:lang w:val="en-IN"/>
        </w:rPr>
        <w:t xml:space="preserve"> guarantee. </w:t>
      </w:r>
    </w:p>
    <w:p w:rsidR="00000000" w:rsidRPr="001A3CFA" w:rsidRDefault="00655EBC" w:rsidP="001A3CF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CFA">
        <w:rPr>
          <w:rFonts w:ascii="Times New Roman" w:eastAsia="AdvGulliv-R" w:hAnsi="Times New Roman" w:cs="Times New Roman"/>
          <w:bCs/>
          <w:sz w:val="32"/>
          <w:szCs w:val="32"/>
          <w:lang w:val="en-IN"/>
        </w:rPr>
        <w:t>We perform four experiments to explore how the SINR model parameters, namely α and β, impact the performance of wChain.</w:t>
      </w:r>
    </w:p>
    <w:p w:rsidR="00000000" w:rsidRPr="001A3CFA" w:rsidRDefault="00655EBC" w:rsidP="001A3CF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CFA">
        <w:rPr>
          <w:rFonts w:ascii="Times New Roman" w:eastAsia="AdvGulliv-R" w:hAnsi="Times New Roman" w:cs="Times New Roman"/>
          <w:bCs/>
          <w:sz w:val="32"/>
          <w:szCs w:val="32"/>
          <w:lang w:val="en-IN"/>
        </w:rPr>
        <w:t>Traditional protocols commonly used on the Internet are not efficient enough in wireless networks.</w:t>
      </w:r>
    </w:p>
    <w:p w:rsidR="00000000" w:rsidRPr="001A3CFA" w:rsidRDefault="00655EBC" w:rsidP="001A3CF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CFA">
        <w:rPr>
          <w:rFonts w:ascii="Times New Roman" w:eastAsia="AdvGulliv-R" w:hAnsi="Times New Roman" w:cs="Times New Roman"/>
          <w:bCs/>
          <w:sz w:val="32"/>
          <w:szCs w:val="32"/>
          <w:lang w:val="en-IN"/>
        </w:rPr>
        <w:t>One needs a blockchai</w:t>
      </w:r>
      <w:r w:rsidRPr="001A3CFA">
        <w:rPr>
          <w:rFonts w:ascii="Times New Roman" w:eastAsia="AdvGulliv-R" w:hAnsi="Times New Roman" w:cs="Times New Roman"/>
          <w:bCs/>
          <w:sz w:val="32"/>
          <w:szCs w:val="32"/>
          <w:lang w:val="en-IN"/>
        </w:rPr>
        <w:t xml:space="preserve">n protocol that can take into consideration the unique features of wireless networking by deeply integrating wireless communications with blockchain to achieve the necessary properties of efficiency, fault-tolerance, persistence, and liveness.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A3CFA" w:rsidRDefault="001A3CFA" w:rsidP="00E53AA4">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t>Joint optimization of radio and computational resources allocation in blockchain enabled mobile edge computing systems</w:t>
            </w:r>
          </w:p>
        </w:tc>
        <w:tc>
          <w:tcPr>
            <w:tcW w:w="3192" w:type="dxa"/>
          </w:tcPr>
          <w:p w:rsidR="000C407B" w:rsidRPr="001A3CFA" w:rsidRDefault="001A3CFA" w:rsidP="001A3CFA">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t xml:space="preserve">J. Feng, F. R. Yu, Q. Pei, J. Du, and L. Zhu, </w:t>
            </w:r>
          </w:p>
        </w:tc>
        <w:tc>
          <w:tcPr>
            <w:tcW w:w="3192" w:type="dxa"/>
          </w:tcPr>
          <w:p w:rsidR="000C407B" w:rsidRPr="001A3CFA" w:rsidRDefault="001A3CFA" w:rsidP="00E53AA4">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color w:val="333333"/>
                <w:sz w:val="28"/>
                <w:szCs w:val="28"/>
                <w:shd w:val="clear" w:color="auto" w:fill="FFFFFF"/>
              </w:rPr>
              <w:t xml:space="preserve">In this paper, we propose a joint optimization framework for blockchain-enabled MEC systems to achieve the optimal trade-off between the performance of the MEC system and the </w:t>
            </w:r>
            <w:r w:rsidRPr="001A3CFA">
              <w:rPr>
                <w:rFonts w:ascii="Times New Roman" w:hAnsi="Times New Roman" w:cs="Times New Roman"/>
                <w:color w:val="333333"/>
                <w:sz w:val="28"/>
                <w:szCs w:val="28"/>
                <w:shd w:val="clear" w:color="auto" w:fill="FFFFFF"/>
              </w:rPr>
              <w:lastRenderedPageBreak/>
              <w:t>performance of the blockchain system. </w:t>
            </w:r>
          </w:p>
        </w:tc>
      </w:tr>
      <w:tr w:rsidR="000C407B" w:rsidTr="000C407B">
        <w:trPr>
          <w:trHeight w:val="2942"/>
        </w:trPr>
        <w:tc>
          <w:tcPr>
            <w:tcW w:w="3192" w:type="dxa"/>
          </w:tcPr>
          <w:p w:rsidR="000C407B" w:rsidRPr="001A3CFA" w:rsidRDefault="001A3CFA" w:rsidP="00E53AA4">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lastRenderedPageBreak/>
              <w:t>Blockchain and deep reinforcement learning empowered intelligent 5g beyond</w:t>
            </w:r>
          </w:p>
        </w:tc>
        <w:tc>
          <w:tcPr>
            <w:tcW w:w="3192" w:type="dxa"/>
          </w:tcPr>
          <w:p w:rsidR="000C407B" w:rsidRPr="001A3CFA" w:rsidRDefault="001A3CFA" w:rsidP="001A3CFA">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t xml:space="preserve">Y. Dai, D. Xu, S. Maharjan, Z. Chen, Q. He, and Y. Zhang, </w:t>
            </w:r>
          </w:p>
        </w:tc>
        <w:tc>
          <w:tcPr>
            <w:tcW w:w="3192" w:type="dxa"/>
          </w:tcPr>
          <w:p w:rsidR="000C407B" w:rsidRPr="001A3CFA" w:rsidRDefault="001A3CFA" w:rsidP="00E53AA4">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color w:val="333333"/>
                <w:sz w:val="28"/>
                <w:szCs w:val="28"/>
                <w:shd w:val="clear" w:color="auto" w:fill="FFFFFF"/>
              </w:rPr>
              <w:t>In this article, we first propose a secure and intelligent architecture for next-generation wireless networks by integrating AI and blockchain into wireless networks to enable flexible and secure resource sharing. </w:t>
            </w:r>
          </w:p>
        </w:tc>
      </w:tr>
      <w:tr w:rsidR="000C407B" w:rsidTr="000C407B">
        <w:tc>
          <w:tcPr>
            <w:tcW w:w="3192" w:type="dxa"/>
          </w:tcPr>
          <w:p w:rsidR="000C407B" w:rsidRPr="001A3CFA" w:rsidRDefault="001A3CFA" w:rsidP="00E53AA4">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t>Vehicular networks with security and trust management solutions: proposed secured message exchange via blockchain technology</w:t>
            </w:r>
          </w:p>
        </w:tc>
        <w:tc>
          <w:tcPr>
            <w:tcW w:w="3192" w:type="dxa"/>
          </w:tcPr>
          <w:p w:rsidR="000C407B" w:rsidRPr="001A3CFA" w:rsidRDefault="001A3CFA" w:rsidP="001A3CFA">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t xml:space="preserve">N. Malik, P. Nanda, X. He, and R. P. Liu, </w:t>
            </w:r>
          </w:p>
        </w:tc>
        <w:tc>
          <w:tcPr>
            <w:tcW w:w="3192" w:type="dxa"/>
          </w:tcPr>
          <w:p w:rsidR="000C407B" w:rsidRPr="001A3CFA" w:rsidRDefault="001A3CFA" w:rsidP="00E53AA4">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color w:val="333333"/>
                <w:sz w:val="28"/>
                <w:szCs w:val="28"/>
                <w:shd w:val="clear" w:color="auto" w:fill="FFFFFF"/>
              </w:rPr>
              <w:t>This research work intends to introduce a new trust management system in VANET with two major phases: secured message transmission and node trustability prediction. </w:t>
            </w:r>
          </w:p>
        </w:tc>
      </w:tr>
      <w:tr w:rsidR="000C407B" w:rsidTr="000C407B">
        <w:tc>
          <w:tcPr>
            <w:tcW w:w="3192" w:type="dxa"/>
          </w:tcPr>
          <w:p w:rsidR="000C407B" w:rsidRPr="001A3CFA" w:rsidRDefault="001A3CFA" w:rsidP="00E53AA4">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t xml:space="preserve">A novel trust evaluation process for secure localization using a decentralized blockchain </w:t>
            </w:r>
            <w:r w:rsidRPr="001A3CFA">
              <w:rPr>
                <w:rFonts w:ascii="Times New Roman" w:hAnsi="Times New Roman" w:cs="Times New Roman"/>
                <w:sz w:val="28"/>
                <w:szCs w:val="28"/>
              </w:rPr>
              <w:lastRenderedPageBreak/>
              <w:t>in wireless sensor networks</w:t>
            </w:r>
          </w:p>
        </w:tc>
        <w:tc>
          <w:tcPr>
            <w:tcW w:w="3192" w:type="dxa"/>
          </w:tcPr>
          <w:p w:rsidR="000C407B" w:rsidRPr="001A3CFA" w:rsidRDefault="001A3CFA" w:rsidP="001A3CFA">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lastRenderedPageBreak/>
              <w:t xml:space="preserve">T. Kim, R. Goyat, M. K. Rai, G. Kumar, W. J. Buchanan, R. Saha, and R. Thomas, </w:t>
            </w:r>
          </w:p>
        </w:tc>
        <w:tc>
          <w:tcPr>
            <w:tcW w:w="3192" w:type="dxa"/>
          </w:tcPr>
          <w:p w:rsidR="000C407B" w:rsidRPr="001A3CFA" w:rsidRDefault="001A3CFA" w:rsidP="00E53AA4">
            <w:pPr>
              <w:tabs>
                <w:tab w:val="left" w:pos="720"/>
              </w:tabs>
              <w:spacing w:after="100" w:line="360" w:lineRule="auto"/>
              <w:jc w:val="both"/>
              <w:rPr>
                <w:rFonts w:ascii="Times New Roman" w:hAnsi="Times New Roman" w:cs="Times New Roman"/>
                <w:sz w:val="28"/>
                <w:szCs w:val="28"/>
              </w:rPr>
            </w:pPr>
            <w:r w:rsidRPr="001A3CFA">
              <w:rPr>
                <w:rFonts w:ascii="Times New Roman" w:hAnsi="Times New Roman" w:cs="Times New Roman"/>
                <w:sz w:val="28"/>
                <w:szCs w:val="28"/>
              </w:rPr>
              <w:t xml:space="preserve">In this research paper, blockchain-based trust management model is proposed to enhance trust </w:t>
            </w:r>
            <w:r w:rsidRPr="001A3CFA">
              <w:rPr>
                <w:rFonts w:ascii="Times New Roman" w:hAnsi="Times New Roman" w:cs="Times New Roman"/>
                <w:sz w:val="28"/>
                <w:szCs w:val="28"/>
              </w:rPr>
              <w:lastRenderedPageBreak/>
              <w:t>relationship among beacon nodes and to eradicate malicious nodes in Wireless Sensor Networks (WSNs).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3766BC" w:rsidRDefault="003766BC" w:rsidP="00E53AA4">
      <w:pPr>
        <w:tabs>
          <w:tab w:val="left" w:pos="720"/>
        </w:tabs>
        <w:spacing w:after="100" w:line="360" w:lineRule="auto"/>
        <w:jc w:val="both"/>
        <w:rPr>
          <w:rFonts w:ascii="Times New Roman" w:hAnsi="Times New Roman" w:cs="Times New Roman"/>
          <w:b/>
          <w:bCs/>
          <w:sz w:val="28"/>
          <w:szCs w:val="28"/>
        </w:rPr>
      </w:pPr>
    </w:p>
    <w:p w:rsidR="003766BC" w:rsidRDefault="003766BC" w:rsidP="00E53AA4">
      <w:pPr>
        <w:tabs>
          <w:tab w:val="left" w:pos="720"/>
        </w:tabs>
        <w:spacing w:after="100" w:line="360" w:lineRule="auto"/>
        <w:jc w:val="both"/>
        <w:rPr>
          <w:rFonts w:ascii="Times New Roman" w:hAnsi="Times New Roman" w:cs="Times New Roman"/>
          <w:b/>
          <w:bCs/>
          <w:sz w:val="28"/>
          <w:szCs w:val="28"/>
        </w:rPr>
      </w:pPr>
    </w:p>
    <w:p w:rsidR="003766BC" w:rsidRDefault="003766BC"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766BC" w:rsidP="00E53AA4">
      <w:pPr>
        <w:spacing w:after="0" w:line="360" w:lineRule="auto"/>
        <w:jc w:val="both"/>
        <w:rPr>
          <w:rFonts w:ascii="Times New Roman" w:hAnsi="Times New Roman" w:cs="Times New Roman"/>
        </w:rPr>
      </w:pPr>
      <w:r w:rsidRPr="003766BC">
        <w:rPr>
          <w:rFonts w:ascii="Times New Roman" w:hAnsi="Times New Roman" w:cs="Times New Roman"/>
        </w:rPr>
        <w:drawing>
          <wp:inline distT="0" distB="0" distL="0" distR="0">
            <wp:extent cx="5943600" cy="468503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685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A122F" w:rsidRPr="009A122F" w:rsidRDefault="009A122F" w:rsidP="009A122F">
      <w:pPr>
        <w:pStyle w:val="BodyText"/>
        <w:rPr>
          <w:bCs/>
          <w:iCs/>
          <w:sz w:val="28"/>
          <w:szCs w:val="28"/>
          <w:lang w:val="en-IN"/>
        </w:rPr>
      </w:pPr>
      <w:r w:rsidRPr="009A122F">
        <w:rPr>
          <w:b/>
          <w:iCs/>
          <w:sz w:val="28"/>
          <w:szCs w:val="28"/>
          <w:lang w:val="en-IN"/>
        </w:rPr>
        <w:t xml:space="preserve">      </w:t>
      </w:r>
      <w:r w:rsidRPr="009A122F">
        <w:rPr>
          <w:bCs/>
          <w:iCs/>
          <w:sz w:val="32"/>
          <w:szCs w:val="32"/>
          <w:lang w:val="en-IN"/>
        </w:rPr>
        <w:t>In this paper, we propose a fast fault-tolerant blockchain protocol, namely wChain, which can ensure the fast data aggregation leveraging a spanner as the communication backbone. The runtime upper bound of our protocol is O(log N log Γ) when crash failures happen in a low frequency, and the worst-case upper bound of wChain is O(f log N log Γ). Besides, wChain tolerates at most f = b N 2 c faulty nodes and is capable of handling node recovery while satisfying persistence and liveness, the two crucial properties for a blockchain protocol to function well. Both theoretical analysis and simulation studies are conducted to validate our design. On the last point, we only grapple with crash failures in this paper, but it would be interesting to consider Byzantine fault-tolerance in wireless networks. It is also worthy of investigating the impacts of mobility in ad hoc wireless networks.</w:t>
      </w:r>
      <w:r w:rsidRPr="009A122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A122F" w:rsidRDefault="009A122F" w:rsidP="00E53AA4">
      <w:pPr>
        <w:pStyle w:val="BodyText"/>
        <w:rPr>
          <w:b/>
          <w:iCs/>
          <w:sz w:val="28"/>
          <w:szCs w:val="28"/>
        </w:rPr>
      </w:pPr>
    </w:p>
    <w:p w:rsidR="009A122F" w:rsidRDefault="009A122F" w:rsidP="00E53AA4">
      <w:pPr>
        <w:pStyle w:val="BodyText"/>
        <w:rPr>
          <w:b/>
          <w:iCs/>
          <w:sz w:val="28"/>
          <w:szCs w:val="28"/>
        </w:rPr>
      </w:pPr>
    </w:p>
    <w:p w:rsidR="009A122F" w:rsidRDefault="009A122F" w:rsidP="00E53AA4">
      <w:pPr>
        <w:pStyle w:val="BodyText"/>
        <w:rPr>
          <w:b/>
          <w:iCs/>
          <w:sz w:val="28"/>
          <w:szCs w:val="28"/>
        </w:rPr>
      </w:pPr>
    </w:p>
    <w:p w:rsidR="009A122F" w:rsidRDefault="009A122F" w:rsidP="00E53AA4">
      <w:pPr>
        <w:pStyle w:val="BodyText"/>
        <w:rPr>
          <w:b/>
          <w:iCs/>
          <w:sz w:val="28"/>
          <w:szCs w:val="28"/>
        </w:rPr>
      </w:pPr>
    </w:p>
    <w:p w:rsidR="009A122F" w:rsidRDefault="009A122F" w:rsidP="00E53AA4">
      <w:pPr>
        <w:pStyle w:val="BodyText"/>
        <w:rPr>
          <w:b/>
          <w:iCs/>
          <w:sz w:val="28"/>
          <w:szCs w:val="28"/>
        </w:rPr>
      </w:pPr>
    </w:p>
    <w:p w:rsidR="009A122F" w:rsidRDefault="009A122F" w:rsidP="00E53AA4">
      <w:pPr>
        <w:pStyle w:val="BodyText"/>
        <w:rPr>
          <w:b/>
          <w:iCs/>
          <w:sz w:val="28"/>
          <w:szCs w:val="28"/>
        </w:rPr>
      </w:pPr>
    </w:p>
    <w:p w:rsidR="009A122F" w:rsidRDefault="009A122F" w:rsidP="00E53AA4">
      <w:pPr>
        <w:pStyle w:val="BodyText"/>
        <w:rPr>
          <w:b/>
          <w:iCs/>
          <w:sz w:val="28"/>
          <w:szCs w:val="28"/>
        </w:rPr>
      </w:pPr>
    </w:p>
    <w:p w:rsidR="009A122F" w:rsidRDefault="009A122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A122F" w:rsidRDefault="00655EBC" w:rsidP="009A122F">
      <w:pPr>
        <w:pStyle w:val="BodyText"/>
        <w:numPr>
          <w:ilvl w:val="0"/>
          <w:numId w:val="42"/>
        </w:numPr>
        <w:rPr>
          <w:sz w:val="32"/>
          <w:szCs w:val="32"/>
          <w:lang w:val="en-IN"/>
        </w:rPr>
      </w:pPr>
      <w:r w:rsidRPr="009A122F">
        <w:rPr>
          <w:sz w:val="32"/>
          <w:szCs w:val="32"/>
          <w:lang w:val="en-IN"/>
        </w:rPr>
        <w:t xml:space="preserve">[1] J. Feng, F. R. Yu, Q. Pei, J. Du, and </w:t>
      </w:r>
      <w:r w:rsidRPr="009A122F">
        <w:rPr>
          <w:sz w:val="32"/>
          <w:szCs w:val="32"/>
          <w:lang w:val="en-IN"/>
        </w:rPr>
        <w:t xml:space="preserve">L. Zhu, “Joint optimization of radio and computational resources allocation in blockchainenabled mobile edge computing systems,” IEEE Transactions on Wireless Communications, 2020. </w:t>
      </w:r>
    </w:p>
    <w:p w:rsidR="00000000" w:rsidRPr="009A122F" w:rsidRDefault="00655EBC" w:rsidP="009A122F">
      <w:pPr>
        <w:pStyle w:val="BodyText"/>
        <w:numPr>
          <w:ilvl w:val="0"/>
          <w:numId w:val="42"/>
        </w:numPr>
        <w:rPr>
          <w:sz w:val="32"/>
          <w:szCs w:val="32"/>
          <w:lang w:val="en-IN"/>
        </w:rPr>
      </w:pPr>
      <w:r w:rsidRPr="009A122F">
        <w:rPr>
          <w:sz w:val="32"/>
          <w:szCs w:val="32"/>
          <w:lang w:val="en-IN"/>
        </w:rPr>
        <w:t>[2] Y. Dai, D. Xu, S. Maharjan, Z. Chen, Q. He, and Y. Zhang, “Blockchain</w:t>
      </w:r>
      <w:r w:rsidRPr="009A122F">
        <w:rPr>
          <w:sz w:val="32"/>
          <w:szCs w:val="32"/>
          <w:lang w:val="en-IN"/>
        </w:rPr>
        <w:t xml:space="preserve"> and deep reinforcement learning empowered intelligent 5g beyond,” IEEE Network, vol. 33, no. 3, pp. 10–17, 2019. [Online]. Available: https://doi.org/10.1109/MNET.2019. 1800376 </w:t>
      </w:r>
    </w:p>
    <w:p w:rsidR="00000000" w:rsidRPr="009A122F" w:rsidRDefault="00655EBC" w:rsidP="009A122F">
      <w:pPr>
        <w:pStyle w:val="BodyText"/>
        <w:numPr>
          <w:ilvl w:val="0"/>
          <w:numId w:val="42"/>
        </w:numPr>
        <w:rPr>
          <w:sz w:val="32"/>
          <w:szCs w:val="32"/>
          <w:lang w:val="en-IN"/>
        </w:rPr>
      </w:pPr>
      <w:r w:rsidRPr="009A122F">
        <w:rPr>
          <w:sz w:val="32"/>
          <w:szCs w:val="32"/>
          <w:lang w:val="en-IN"/>
        </w:rPr>
        <w:t>[3] N. Malik, P. Nanda, X. He, and R. P. Liu, “Vehicular networks with secur</w:t>
      </w:r>
      <w:r w:rsidRPr="009A122F">
        <w:rPr>
          <w:sz w:val="32"/>
          <w:szCs w:val="32"/>
          <w:lang w:val="en-IN"/>
        </w:rPr>
        <w:t>ity and trust management solutions: proposed secured message exchange via blockchain technology,” Wirel. Networks, vol. 26, no. 6, pp. 4207–4226, 2020. [Online]. Available: https://doi.org/10.1007/s11276-020-02325-z</w:t>
      </w:r>
    </w:p>
    <w:p w:rsidR="00000000" w:rsidRPr="009A122F" w:rsidRDefault="00655EBC" w:rsidP="009A122F">
      <w:pPr>
        <w:pStyle w:val="BodyText"/>
        <w:numPr>
          <w:ilvl w:val="0"/>
          <w:numId w:val="42"/>
        </w:numPr>
        <w:rPr>
          <w:sz w:val="32"/>
          <w:szCs w:val="32"/>
          <w:lang w:val="en-IN"/>
        </w:rPr>
      </w:pPr>
      <w:r w:rsidRPr="009A122F">
        <w:rPr>
          <w:sz w:val="32"/>
          <w:szCs w:val="32"/>
          <w:lang w:val="en-IN"/>
        </w:rPr>
        <w:t>[4] T. Kim, R. Goyat, M. K. Rai, G. Kum</w:t>
      </w:r>
      <w:r w:rsidRPr="009A122F">
        <w:rPr>
          <w:sz w:val="32"/>
          <w:szCs w:val="32"/>
          <w:lang w:val="en-IN"/>
        </w:rPr>
        <w:t xml:space="preserve">ar, W. J. Buchanan, R. Saha, and R. Thomas, “A novel trust evaluation process for secure localization using a decentralized blockchain in wireless sensor networks,” IEEE Access, vol. 7, pp. 184 133–184 144, 2019. </w:t>
      </w:r>
    </w:p>
    <w:p w:rsidR="00000000" w:rsidRPr="009A122F" w:rsidRDefault="00655EBC" w:rsidP="009A122F">
      <w:pPr>
        <w:pStyle w:val="BodyText"/>
        <w:numPr>
          <w:ilvl w:val="0"/>
          <w:numId w:val="42"/>
        </w:numPr>
        <w:rPr>
          <w:sz w:val="32"/>
          <w:szCs w:val="32"/>
          <w:lang w:val="en-IN"/>
        </w:rPr>
      </w:pPr>
      <w:r w:rsidRPr="009A122F">
        <w:rPr>
          <w:sz w:val="32"/>
          <w:szCs w:val="32"/>
          <w:lang w:val="en-IN"/>
        </w:rPr>
        <w:t>[5] M. Castro, B. Liskov et al., “Practic</w:t>
      </w:r>
      <w:r w:rsidRPr="009A122F">
        <w:rPr>
          <w:sz w:val="32"/>
          <w:szCs w:val="32"/>
          <w:lang w:val="en-IN"/>
        </w:rPr>
        <w:t>al byzantine fault tolerance,” in OSDI, vol. 99, no. 1999, 1999, pp. 173–186.</w:t>
      </w:r>
      <w:r w:rsidRPr="009A122F">
        <w:rPr>
          <w:sz w:val="32"/>
          <w:szCs w:val="32"/>
        </w:rPr>
        <w:t xml:space="preserve"> </w:t>
      </w:r>
    </w:p>
    <w:p w:rsidR="00000000" w:rsidRPr="009A122F" w:rsidRDefault="00655EBC" w:rsidP="009A122F">
      <w:pPr>
        <w:pStyle w:val="BodyText"/>
        <w:numPr>
          <w:ilvl w:val="0"/>
          <w:numId w:val="42"/>
        </w:numPr>
        <w:rPr>
          <w:sz w:val="32"/>
          <w:szCs w:val="32"/>
          <w:lang w:val="en-IN"/>
        </w:rPr>
      </w:pPr>
      <w:r w:rsidRPr="009A122F">
        <w:rPr>
          <w:sz w:val="32"/>
          <w:szCs w:val="32"/>
          <w:lang w:val="en-IN"/>
        </w:rPr>
        <w:t xml:space="preserve">[6] J. Kwon, “Tendermint: Consensus without mining,” Draft v. 0.6, fall, vol. 1, p. 11, 2014. </w:t>
      </w:r>
    </w:p>
    <w:p w:rsidR="00000000" w:rsidRPr="009A122F" w:rsidRDefault="00655EBC" w:rsidP="009A122F">
      <w:pPr>
        <w:pStyle w:val="BodyText"/>
        <w:numPr>
          <w:ilvl w:val="0"/>
          <w:numId w:val="42"/>
        </w:numPr>
        <w:rPr>
          <w:sz w:val="32"/>
          <w:szCs w:val="32"/>
          <w:lang w:val="en-IN"/>
        </w:rPr>
      </w:pPr>
      <w:r w:rsidRPr="009A122F">
        <w:rPr>
          <w:sz w:val="32"/>
          <w:szCs w:val="32"/>
          <w:lang w:val="en-IN"/>
        </w:rPr>
        <w:lastRenderedPageBreak/>
        <w:t>[7] M. Yin, D. Malkhi, M. K. Reiter, G. G. Gueta, and I. Abraham, “Hotstuff: Bft</w:t>
      </w:r>
      <w:r w:rsidRPr="009A122F">
        <w:rPr>
          <w:sz w:val="32"/>
          <w:szCs w:val="32"/>
          <w:lang w:val="en-IN"/>
        </w:rPr>
        <w:t xml:space="preserve"> consensus with linearity and responsiveness,” in Proceedings of the 2019 ACM Symposium on Principles of Distributed Computing, 2019, pp. 347–356. </w:t>
      </w:r>
    </w:p>
    <w:p w:rsidR="00000000" w:rsidRPr="009A122F" w:rsidRDefault="00655EBC" w:rsidP="009A122F">
      <w:pPr>
        <w:pStyle w:val="BodyText"/>
        <w:numPr>
          <w:ilvl w:val="0"/>
          <w:numId w:val="42"/>
        </w:numPr>
        <w:rPr>
          <w:sz w:val="32"/>
          <w:szCs w:val="32"/>
          <w:lang w:val="en-IN"/>
        </w:rPr>
      </w:pPr>
      <w:r w:rsidRPr="009A122F">
        <w:rPr>
          <w:sz w:val="32"/>
          <w:szCs w:val="32"/>
          <w:lang w:val="en-IN"/>
        </w:rPr>
        <w:t xml:space="preserve">[8] V. Poirot, B. Al Nahas, and O. Landsiedel, “Paxos made wireless: Consensus in the air.” in EWSN, 2019, </w:t>
      </w:r>
      <w:r w:rsidRPr="009A122F">
        <w:rPr>
          <w:sz w:val="32"/>
          <w:szCs w:val="32"/>
          <w:lang w:val="en-IN"/>
        </w:rPr>
        <w:t xml:space="preserve">pp. 1–12. </w:t>
      </w:r>
    </w:p>
    <w:p w:rsidR="00000000" w:rsidRPr="009A122F" w:rsidRDefault="00655EBC" w:rsidP="009A122F">
      <w:pPr>
        <w:pStyle w:val="BodyText"/>
        <w:numPr>
          <w:ilvl w:val="0"/>
          <w:numId w:val="42"/>
        </w:numPr>
        <w:rPr>
          <w:sz w:val="32"/>
          <w:szCs w:val="32"/>
          <w:lang w:val="en-IN"/>
        </w:rPr>
      </w:pPr>
      <w:r w:rsidRPr="009A122F">
        <w:rPr>
          <w:sz w:val="32"/>
          <w:szCs w:val="32"/>
          <w:lang w:val="en-IN"/>
        </w:rPr>
        <w:t xml:space="preserve">[9] F. Kuhn, N. Lynch, and C. Newport, “The abstract mac layer,” in International Symposium on Distributed Computing. Springer, 2009, pp. 48–62. </w:t>
      </w:r>
    </w:p>
    <w:p w:rsidR="00000000" w:rsidRPr="009A122F" w:rsidRDefault="00655EBC" w:rsidP="009A122F">
      <w:pPr>
        <w:pStyle w:val="BodyText"/>
        <w:numPr>
          <w:ilvl w:val="0"/>
          <w:numId w:val="42"/>
        </w:numPr>
        <w:rPr>
          <w:sz w:val="32"/>
          <w:szCs w:val="32"/>
          <w:lang w:val="en-IN"/>
        </w:rPr>
      </w:pPr>
      <w:r w:rsidRPr="009A122F">
        <w:rPr>
          <w:sz w:val="32"/>
          <w:szCs w:val="32"/>
          <w:lang w:val="en-IN"/>
        </w:rPr>
        <w:t>[10] D. Yu, Y. Zhang, Y. Huang, H. Jin, J. Yu, and Q.-S. Hua, “Exact implementation of abstract m</w:t>
      </w:r>
      <w:r w:rsidRPr="009A122F">
        <w:rPr>
          <w:sz w:val="32"/>
          <w:szCs w:val="32"/>
          <w:lang w:val="en-IN"/>
        </w:rPr>
        <w:t xml:space="preserve">ac layer via carrier sensing,” in IEEE INFOCOM 2018-IEEE Conference on Computer Communications. IEEE, 2018, pp. 1196–1204.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EBC" w:rsidRDefault="00655EBC" w:rsidP="003654DF">
      <w:pPr>
        <w:spacing w:after="0" w:line="240" w:lineRule="auto"/>
      </w:pPr>
      <w:r>
        <w:separator/>
      </w:r>
    </w:p>
  </w:endnote>
  <w:endnote w:type="continuationSeparator" w:id="1">
    <w:p w:rsidR="00655EBC" w:rsidRDefault="00655EB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EBC" w:rsidRDefault="00655EBC" w:rsidP="003654DF">
      <w:pPr>
        <w:spacing w:after="0" w:line="240" w:lineRule="auto"/>
      </w:pPr>
      <w:r>
        <w:separator/>
      </w:r>
    </w:p>
  </w:footnote>
  <w:footnote w:type="continuationSeparator" w:id="1">
    <w:p w:rsidR="00655EBC" w:rsidRDefault="00655EB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108B2">
        <w:pPr>
          <w:pStyle w:val="Header"/>
          <w:jc w:val="right"/>
        </w:pPr>
        <w:fldSimple w:instr=" PAGE   \* MERGEFORMAT ">
          <w:r w:rsidR="003766B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30F14"/>
    <w:multiLevelType w:val="hybridMultilevel"/>
    <w:tmpl w:val="2D243144"/>
    <w:lvl w:ilvl="0" w:tplc="7C58CC1A">
      <w:start w:val="1"/>
      <w:numFmt w:val="bullet"/>
      <w:lvlText w:val=""/>
      <w:lvlJc w:val="left"/>
      <w:pPr>
        <w:tabs>
          <w:tab w:val="num" w:pos="720"/>
        </w:tabs>
        <w:ind w:left="720" w:hanging="360"/>
      </w:pPr>
      <w:rPr>
        <w:rFonts w:ascii="Wingdings 2" w:hAnsi="Wingdings 2" w:hint="default"/>
      </w:rPr>
    </w:lvl>
    <w:lvl w:ilvl="1" w:tplc="8BA0F08A" w:tentative="1">
      <w:start w:val="1"/>
      <w:numFmt w:val="bullet"/>
      <w:lvlText w:val=""/>
      <w:lvlJc w:val="left"/>
      <w:pPr>
        <w:tabs>
          <w:tab w:val="num" w:pos="1440"/>
        </w:tabs>
        <w:ind w:left="1440" w:hanging="360"/>
      </w:pPr>
      <w:rPr>
        <w:rFonts w:ascii="Wingdings 2" w:hAnsi="Wingdings 2" w:hint="default"/>
      </w:rPr>
    </w:lvl>
    <w:lvl w:ilvl="2" w:tplc="69288A16" w:tentative="1">
      <w:start w:val="1"/>
      <w:numFmt w:val="bullet"/>
      <w:lvlText w:val=""/>
      <w:lvlJc w:val="left"/>
      <w:pPr>
        <w:tabs>
          <w:tab w:val="num" w:pos="2160"/>
        </w:tabs>
        <w:ind w:left="2160" w:hanging="360"/>
      </w:pPr>
      <w:rPr>
        <w:rFonts w:ascii="Wingdings 2" w:hAnsi="Wingdings 2" w:hint="default"/>
      </w:rPr>
    </w:lvl>
    <w:lvl w:ilvl="3" w:tplc="E3AA9E84" w:tentative="1">
      <w:start w:val="1"/>
      <w:numFmt w:val="bullet"/>
      <w:lvlText w:val=""/>
      <w:lvlJc w:val="left"/>
      <w:pPr>
        <w:tabs>
          <w:tab w:val="num" w:pos="2880"/>
        </w:tabs>
        <w:ind w:left="2880" w:hanging="360"/>
      </w:pPr>
      <w:rPr>
        <w:rFonts w:ascii="Wingdings 2" w:hAnsi="Wingdings 2" w:hint="default"/>
      </w:rPr>
    </w:lvl>
    <w:lvl w:ilvl="4" w:tplc="BA248034" w:tentative="1">
      <w:start w:val="1"/>
      <w:numFmt w:val="bullet"/>
      <w:lvlText w:val=""/>
      <w:lvlJc w:val="left"/>
      <w:pPr>
        <w:tabs>
          <w:tab w:val="num" w:pos="3600"/>
        </w:tabs>
        <w:ind w:left="3600" w:hanging="360"/>
      </w:pPr>
      <w:rPr>
        <w:rFonts w:ascii="Wingdings 2" w:hAnsi="Wingdings 2" w:hint="default"/>
      </w:rPr>
    </w:lvl>
    <w:lvl w:ilvl="5" w:tplc="E118E5DC" w:tentative="1">
      <w:start w:val="1"/>
      <w:numFmt w:val="bullet"/>
      <w:lvlText w:val=""/>
      <w:lvlJc w:val="left"/>
      <w:pPr>
        <w:tabs>
          <w:tab w:val="num" w:pos="4320"/>
        </w:tabs>
        <w:ind w:left="4320" w:hanging="360"/>
      </w:pPr>
      <w:rPr>
        <w:rFonts w:ascii="Wingdings 2" w:hAnsi="Wingdings 2" w:hint="default"/>
      </w:rPr>
    </w:lvl>
    <w:lvl w:ilvl="6" w:tplc="B4DCEEF4" w:tentative="1">
      <w:start w:val="1"/>
      <w:numFmt w:val="bullet"/>
      <w:lvlText w:val=""/>
      <w:lvlJc w:val="left"/>
      <w:pPr>
        <w:tabs>
          <w:tab w:val="num" w:pos="5040"/>
        </w:tabs>
        <w:ind w:left="5040" w:hanging="360"/>
      </w:pPr>
      <w:rPr>
        <w:rFonts w:ascii="Wingdings 2" w:hAnsi="Wingdings 2" w:hint="default"/>
      </w:rPr>
    </w:lvl>
    <w:lvl w:ilvl="7" w:tplc="B0BCB54C" w:tentative="1">
      <w:start w:val="1"/>
      <w:numFmt w:val="bullet"/>
      <w:lvlText w:val=""/>
      <w:lvlJc w:val="left"/>
      <w:pPr>
        <w:tabs>
          <w:tab w:val="num" w:pos="5760"/>
        </w:tabs>
        <w:ind w:left="5760" w:hanging="360"/>
      </w:pPr>
      <w:rPr>
        <w:rFonts w:ascii="Wingdings 2" w:hAnsi="Wingdings 2" w:hint="default"/>
      </w:rPr>
    </w:lvl>
    <w:lvl w:ilvl="8" w:tplc="B3CABAC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8F7CE0"/>
    <w:multiLevelType w:val="hybridMultilevel"/>
    <w:tmpl w:val="C8DEA92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BB1BBA"/>
    <w:multiLevelType w:val="hybridMultilevel"/>
    <w:tmpl w:val="D5B05730"/>
    <w:lvl w:ilvl="0" w:tplc="3AE83454">
      <w:start w:val="1"/>
      <w:numFmt w:val="bullet"/>
      <w:lvlText w:val=""/>
      <w:lvlJc w:val="left"/>
      <w:pPr>
        <w:tabs>
          <w:tab w:val="num" w:pos="720"/>
        </w:tabs>
        <w:ind w:left="720" w:hanging="360"/>
      </w:pPr>
      <w:rPr>
        <w:rFonts w:ascii="Wingdings 2" w:hAnsi="Wingdings 2" w:hint="default"/>
      </w:rPr>
    </w:lvl>
    <w:lvl w:ilvl="1" w:tplc="097414E4" w:tentative="1">
      <w:start w:val="1"/>
      <w:numFmt w:val="bullet"/>
      <w:lvlText w:val=""/>
      <w:lvlJc w:val="left"/>
      <w:pPr>
        <w:tabs>
          <w:tab w:val="num" w:pos="1440"/>
        </w:tabs>
        <w:ind w:left="1440" w:hanging="360"/>
      </w:pPr>
      <w:rPr>
        <w:rFonts w:ascii="Wingdings 2" w:hAnsi="Wingdings 2" w:hint="default"/>
      </w:rPr>
    </w:lvl>
    <w:lvl w:ilvl="2" w:tplc="BD5642C6" w:tentative="1">
      <w:start w:val="1"/>
      <w:numFmt w:val="bullet"/>
      <w:lvlText w:val=""/>
      <w:lvlJc w:val="left"/>
      <w:pPr>
        <w:tabs>
          <w:tab w:val="num" w:pos="2160"/>
        </w:tabs>
        <w:ind w:left="2160" w:hanging="360"/>
      </w:pPr>
      <w:rPr>
        <w:rFonts w:ascii="Wingdings 2" w:hAnsi="Wingdings 2" w:hint="default"/>
      </w:rPr>
    </w:lvl>
    <w:lvl w:ilvl="3" w:tplc="12D6EE10" w:tentative="1">
      <w:start w:val="1"/>
      <w:numFmt w:val="bullet"/>
      <w:lvlText w:val=""/>
      <w:lvlJc w:val="left"/>
      <w:pPr>
        <w:tabs>
          <w:tab w:val="num" w:pos="2880"/>
        </w:tabs>
        <w:ind w:left="2880" w:hanging="360"/>
      </w:pPr>
      <w:rPr>
        <w:rFonts w:ascii="Wingdings 2" w:hAnsi="Wingdings 2" w:hint="default"/>
      </w:rPr>
    </w:lvl>
    <w:lvl w:ilvl="4" w:tplc="A16E9F64" w:tentative="1">
      <w:start w:val="1"/>
      <w:numFmt w:val="bullet"/>
      <w:lvlText w:val=""/>
      <w:lvlJc w:val="left"/>
      <w:pPr>
        <w:tabs>
          <w:tab w:val="num" w:pos="3600"/>
        </w:tabs>
        <w:ind w:left="3600" w:hanging="360"/>
      </w:pPr>
      <w:rPr>
        <w:rFonts w:ascii="Wingdings 2" w:hAnsi="Wingdings 2" w:hint="default"/>
      </w:rPr>
    </w:lvl>
    <w:lvl w:ilvl="5" w:tplc="4628C418" w:tentative="1">
      <w:start w:val="1"/>
      <w:numFmt w:val="bullet"/>
      <w:lvlText w:val=""/>
      <w:lvlJc w:val="left"/>
      <w:pPr>
        <w:tabs>
          <w:tab w:val="num" w:pos="4320"/>
        </w:tabs>
        <w:ind w:left="4320" w:hanging="360"/>
      </w:pPr>
      <w:rPr>
        <w:rFonts w:ascii="Wingdings 2" w:hAnsi="Wingdings 2" w:hint="default"/>
      </w:rPr>
    </w:lvl>
    <w:lvl w:ilvl="6" w:tplc="3E50E628" w:tentative="1">
      <w:start w:val="1"/>
      <w:numFmt w:val="bullet"/>
      <w:lvlText w:val=""/>
      <w:lvlJc w:val="left"/>
      <w:pPr>
        <w:tabs>
          <w:tab w:val="num" w:pos="5040"/>
        </w:tabs>
        <w:ind w:left="5040" w:hanging="360"/>
      </w:pPr>
      <w:rPr>
        <w:rFonts w:ascii="Wingdings 2" w:hAnsi="Wingdings 2" w:hint="default"/>
      </w:rPr>
    </w:lvl>
    <w:lvl w:ilvl="7" w:tplc="375885EA" w:tentative="1">
      <w:start w:val="1"/>
      <w:numFmt w:val="bullet"/>
      <w:lvlText w:val=""/>
      <w:lvlJc w:val="left"/>
      <w:pPr>
        <w:tabs>
          <w:tab w:val="num" w:pos="5760"/>
        </w:tabs>
        <w:ind w:left="5760" w:hanging="360"/>
      </w:pPr>
      <w:rPr>
        <w:rFonts w:ascii="Wingdings 2" w:hAnsi="Wingdings 2" w:hint="default"/>
      </w:rPr>
    </w:lvl>
    <w:lvl w:ilvl="8" w:tplc="F93059F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1E25DE"/>
    <w:multiLevelType w:val="hybridMultilevel"/>
    <w:tmpl w:val="FDF2B51C"/>
    <w:lvl w:ilvl="0" w:tplc="76087728">
      <w:start w:val="1"/>
      <w:numFmt w:val="bullet"/>
      <w:lvlText w:val=""/>
      <w:lvlJc w:val="left"/>
      <w:pPr>
        <w:tabs>
          <w:tab w:val="num" w:pos="720"/>
        </w:tabs>
        <w:ind w:left="720" w:hanging="360"/>
      </w:pPr>
      <w:rPr>
        <w:rFonts w:ascii="Wingdings 2" w:hAnsi="Wingdings 2" w:hint="default"/>
      </w:rPr>
    </w:lvl>
    <w:lvl w:ilvl="1" w:tplc="9FA28112" w:tentative="1">
      <w:start w:val="1"/>
      <w:numFmt w:val="bullet"/>
      <w:lvlText w:val=""/>
      <w:lvlJc w:val="left"/>
      <w:pPr>
        <w:tabs>
          <w:tab w:val="num" w:pos="1440"/>
        </w:tabs>
        <w:ind w:left="1440" w:hanging="360"/>
      </w:pPr>
      <w:rPr>
        <w:rFonts w:ascii="Wingdings 2" w:hAnsi="Wingdings 2" w:hint="default"/>
      </w:rPr>
    </w:lvl>
    <w:lvl w:ilvl="2" w:tplc="2FB8FCF8" w:tentative="1">
      <w:start w:val="1"/>
      <w:numFmt w:val="bullet"/>
      <w:lvlText w:val=""/>
      <w:lvlJc w:val="left"/>
      <w:pPr>
        <w:tabs>
          <w:tab w:val="num" w:pos="2160"/>
        </w:tabs>
        <w:ind w:left="2160" w:hanging="360"/>
      </w:pPr>
      <w:rPr>
        <w:rFonts w:ascii="Wingdings 2" w:hAnsi="Wingdings 2" w:hint="default"/>
      </w:rPr>
    </w:lvl>
    <w:lvl w:ilvl="3" w:tplc="76B44DEA" w:tentative="1">
      <w:start w:val="1"/>
      <w:numFmt w:val="bullet"/>
      <w:lvlText w:val=""/>
      <w:lvlJc w:val="left"/>
      <w:pPr>
        <w:tabs>
          <w:tab w:val="num" w:pos="2880"/>
        </w:tabs>
        <w:ind w:left="2880" w:hanging="360"/>
      </w:pPr>
      <w:rPr>
        <w:rFonts w:ascii="Wingdings 2" w:hAnsi="Wingdings 2" w:hint="default"/>
      </w:rPr>
    </w:lvl>
    <w:lvl w:ilvl="4" w:tplc="9F76DAA2" w:tentative="1">
      <w:start w:val="1"/>
      <w:numFmt w:val="bullet"/>
      <w:lvlText w:val=""/>
      <w:lvlJc w:val="left"/>
      <w:pPr>
        <w:tabs>
          <w:tab w:val="num" w:pos="3600"/>
        </w:tabs>
        <w:ind w:left="3600" w:hanging="360"/>
      </w:pPr>
      <w:rPr>
        <w:rFonts w:ascii="Wingdings 2" w:hAnsi="Wingdings 2" w:hint="default"/>
      </w:rPr>
    </w:lvl>
    <w:lvl w:ilvl="5" w:tplc="0172B620" w:tentative="1">
      <w:start w:val="1"/>
      <w:numFmt w:val="bullet"/>
      <w:lvlText w:val=""/>
      <w:lvlJc w:val="left"/>
      <w:pPr>
        <w:tabs>
          <w:tab w:val="num" w:pos="4320"/>
        </w:tabs>
        <w:ind w:left="4320" w:hanging="360"/>
      </w:pPr>
      <w:rPr>
        <w:rFonts w:ascii="Wingdings 2" w:hAnsi="Wingdings 2" w:hint="default"/>
      </w:rPr>
    </w:lvl>
    <w:lvl w:ilvl="6" w:tplc="9E20BB00" w:tentative="1">
      <w:start w:val="1"/>
      <w:numFmt w:val="bullet"/>
      <w:lvlText w:val=""/>
      <w:lvlJc w:val="left"/>
      <w:pPr>
        <w:tabs>
          <w:tab w:val="num" w:pos="5040"/>
        </w:tabs>
        <w:ind w:left="5040" w:hanging="360"/>
      </w:pPr>
      <w:rPr>
        <w:rFonts w:ascii="Wingdings 2" w:hAnsi="Wingdings 2" w:hint="default"/>
      </w:rPr>
    </w:lvl>
    <w:lvl w:ilvl="7" w:tplc="9A8ECCA0" w:tentative="1">
      <w:start w:val="1"/>
      <w:numFmt w:val="bullet"/>
      <w:lvlText w:val=""/>
      <w:lvlJc w:val="left"/>
      <w:pPr>
        <w:tabs>
          <w:tab w:val="num" w:pos="5760"/>
        </w:tabs>
        <w:ind w:left="5760" w:hanging="360"/>
      </w:pPr>
      <w:rPr>
        <w:rFonts w:ascii="Wingdings 2" w:hAnsi="Wingdings 2" w:hint="default"/>
      </w:rPr>
    </w:lvl>
    <w:lvl w:ilvl="8" w:tplc="CB74D88A"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3B6274"/>
    <w:multiLevelType w:val="hybridMultilevel"/>
    <w:tmpl w:val="B24A62EA"/>
    <w:lvl w:ilvl="0" w:tplc="2C4A694E">
      <w:start w:val="1"/>
      <w:numFmt w:val="bullet"/>
      <w:lvlText w:val=""/>
      <w:lvlJc w:val="left"/>
      <w:pPr>
        <w:tabs>
          <w:tab w:val="num" w:pos="720"/>
        </w:tabs>
        <w:ind w:left="720" w:hanging="360"/>
      </w:pPr>
      <w:rPr>
        <w:rFonts w:ascii="Wingdings 2" w:hAnsi="Wingdings 2" w:hint="default"/>
      </w:rPr>
    </w:lvl>
    <w:lvl w:ilvl="1" w:tplc="4F2A5C60" w:tentative="1">
      <w:start w:val="1"/>
      <w:numFmt w:val="bullet"/>
      <w:lvlText w:val=""/>
      <w:lvlJc w:val="left"/>
      <w:pPr>
        <w:tabs>
          <w:tab w:val="num" w:pos="1440"/>
        </w:tabs>
        <w:ind w:left="1440" w:hanging="360"/>
      </w:pPr>
      <w:rPr>
        <w:rFonts w:ascii="Wingdings 2" w:hAnsi="Wingdings 2" w:hint="default"/>
      </w:rPr>
    </w:lvl>
    <w:lvl w:ilvl="2" w:tplc="563CB404" w:tentative="1">
      <w:start w:val="1"/>
      <w:numFmt w:val="bullet"/>
      <w:lvlText w:val=""/>
      <w:lvlJc w:val="left"/>
      <w:pPr>
        <w:tabs>
          <w:tab w:val="num" w:pos="2160"/>
        </w:tabs>
        <w:ind w:left="2160" w:hanging="360"/>
      </w:pPr>
      <w:rPr>
        <w:rFonts w:ascii="Wingdings 2" w:hAnsi="Wingdings 2" w:hint="default"/>
      </w:rPr>
    </w:lvl>
    <w:lvl w:ilvl="3" w:tplc="70CA52C2" w:tentative="1">
      <w:start w:val="1"/>
      <w:numFmt w:val="bullet"/>
      <w:lvlText w:val=""/>
      <w:lvlJc w:val="left"/>
      <w:pPr>
        <w:tabs>
          <w:tab w:val="num" w:pos="2880"/>
        </w:tabs>
        <w:ind w:left="2880" w:hanging="360"/>
      </w:pPr>
      <w:rPr>
        <w:rFonts w:ascii="Wingdings 2" w:hAnsi="Wingdings 2" w:hint="default"/>
      </w:rPr>
    </w:lvl>
    <w:lvl w:ilvl="4" w:tplc="55F03FB2" w:tentative="1">
      <w:start w:val="1"/>
      <w:numFmt w:val="bullet"/>
      <w:lvlText w:val=""/>
      <w:lvlJc w:val="left"/>
      <w:pPr>
        <w:tabs>
          <w:tab w:val="num" w:pos="3600"/>
        </w:tabs>
        <w:ind w:left="3600" w:hanging="360"/>
      </w:pPr>
      <w:rPr>
        <w:rFonts w:ascii="Wingdings 2" w:hAnsi="Wingdings 2" w:hint="default"/>
      </w:rPr>
    </w:lvl>
    <w:lvl w:ilvl="5" w:tplc="23582B86" w:tentative="1">
      <w:start w:val="1"/>
      <w:numFmt w:val="bullet"/>
      <w:lvlText w:val=""/>
      <w:lvlJc w:val="left"/>
      <w:pPr>
        <w:tabs>
          <w:tab w:val="num" w:pos="4320"/>
        </w:tabs>
        <w:ind w:left="4320" w:hanging="360"/>
      </w:pPr>
      <w:rPr>
        <w:rFonts w:ascii="Wingdings 2" w:hAnsi="Wingdings 2" w:hint="default"/>
      </w:rPr>
    </w:lvl>
    <w:lvl w:ilvl="6" w:tplc="02026AF8" w:tentative="1">
      <w:start w:val="1"/>
      <w:numFmt w:val="bullet"/>
      <w:lvlText w:val=""/>
      <w:lvlJc w:val="left"/>
      <w:pPr>
        <w:tabs>
          <w:tab w:val="num" w:pos="5040"/>
        </w:tabs>
        <w:ind w:left="5040" w:hanging="360"/>
      </w:pPr>
      <w:rPr>
        <w:rFonts w:ascii="Wingdings 2" w:hAnsi="Wingdings 2" w:hint="default"/>
      </w:rPr>
    </w:lvl>
    <w:lvl w:ilvl="7" w:tplc="2FF06776" w:tentative="1">
      <w:start w:val="1"/>
      <w:numFmt w:val="bullet"/>
      <w:lvlText w:val=""/>
      <w:lvlJc w:val="left"/>
      <w:pPr>
        <w:tabs>
          <w:tab w:val="num" w:pos="5760"/>
        </w:tabs>
        <w:ind w:left="5760" w:hanging="360"/>
      </w:pPr>
      <w:rPr>
        <w:rFonts w:ascii="Wingdings 2" w:hAnsi="Wingdings 2" w:hint="default"/>
      </w:rPr>
    </w:lvl>
    <w:lvl w:ilvl="8" w:tplc="94C839A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676DEF"/>
    <w:multiLevelType w:val="hybridMultilevel"/>
    <w:tmpl w:val="84B47086"/>
    <w:lvl w:ilvl="0" w:tplc="2DDE2BF4">
      <w:start w:val="1"/>
      <w:numFmt w:val="bullet"/>
      <w:lvlText w:val=""/>
      <w:lvlJc w:val="left"/>
      <w:pPr>
        <w:tabs>
          <w:tab w:val="num" w:pos="720"/>
        </w:tabs>
        <w:ind w:left="720" w:hanging="360"/>
      </w:pPr>
      <w:rPr>
        <w:rFonts w:ascii="Wingdings 2" w:hAnsi="Wingdings 2" w:hint="default"/>
      </w:rPr>
    </w:lvl>
    <w:lvl w:ilvl="1" w:tplc="B02C1A40" w:tentative="1">
      <w:start w:val="1"/>
      <w:numFmt w:val="bullet"/>
      <w:lvlText w:val=""/>
      <w:lvlJc w:val="left"/>
      <w:pPr>
        <w:tabs>
          <w:tab w:val="num" w:pos="1440"/>
        </w:tabs>
        <w:ind w:left="1440" w:hanging="360"/>
      </w:pPr>
      <w:rPr>
        <w:rFonts w:ascii="Wingdings 2" w:hAnsi="Wingdings 2" w:hint="default"/>
      </w:rPr>
    </w:lvl>
    <w:lvl w:ilvl="2" w:tplc="5AC0F52C" w:tentative="1">
      <w:start w:val="1"/>
      <w:numFmt w:val="bullet"/>
      <w:lvlText w:val=""/>
      <w:lvlJc w:val="left"/>
      <w:pPr>
        <w:tabs>
          <w:tab w:val="num" w:pos="2160"/>
        </w:tabs>
        <w:ind w:left="2160" w:hanging="360"/>
      </w:pPr>
      <w:rPr>
        <w:rFonts w:ascii="Wingdings 2" w:hAnsi="Wingdings 2" w:hint="default"/>
      </w:rPr>
    </w:lvl>
    <w:lvl w:ilvl="3" w:tplc="21029F2E" w:tentative="1">
      <w:start w:val="1"/>
      <w:numFmt w:val="bullet"/>
      <w:lvlText w:val=""/>
      <w:lvlJc w:val="left"/>
      <w:pPr>
        <w:tabs>
          <w:tab w:val="num" w:pos="2880"/>
        </w:tabs>
        <w:ind w:left="2880" w:hanging="360"/>
      </w:pPr>
      <w:rPr>
        <w:rFonts w:ascii="Wingdings 2" w:hAnsi="Wingdings 2" w:hint="default"/>
      </w:rPr>
    </w:lvl>
    <w:lvl w:ilvl="4" w:tplc="2A321ABC" w:tentative="1">
      <w:start w:val="1"/>
      <w:numFmt w:val="bullet"/>
      <w:lvlText w:val=""/>
      <w:lvlJc w:val="left"/>
      <w:pPr>
        <w:tabs>
          <w:tab w:val="num" w:pos="3600"/>
        </w:tabs>
        <w:ind w:left="3600" w:hanging="360"/>
      </w:pPr>
      <w:rPr>
        <w:rFonts w:ascii="Wingdings 2" w:hAnsi="Wingdings 2" w:hint="default"/>
      </w:rPr>
    </w:lvl>
    <w:lvl w:ilvl="5" w:tplc="F01AD520" w:tentative="1">
      <w:start w:val="1"/>
      <w:numFmt w:val="bullet"/>
      <w:lvlText w:val=""/>
      <w:lvlJc w:val="left"/>
      <w:pPr>
        <w:tabs>
          <w:tab w:val="num" w:pos="4320"/>
        </w:tabs>
        <w:ind w:left="4320" w:hanging="360"/>
      </w:pPr>
      <w:rPr>
        <w:rFonts w:ascii="Wingdings 2" w:hAnsi="Wingdings 2" w:hint="default"/>
      </w:rPr>
    </w:lvl>
    <w:lvl w:ilvl="6" w:tplc="D6D43D5C" w:tentative="1">
      <w:start w:val="1"/>
      <w:numFmt w:val="bullet"/>
      <w:lvlText w:val=""/>
      <w:lvlJc w:val="left"/>
      <w:pPr>
        <w:tabs>
          <w:tab w:val="num" w:pos="5040"/>
        </w:tabs>
        <w:ind w:left="5040" w:hanging="360"/>
      </w:pPr>
      <w:rPr>
        <w:rFonts w:ascii="Wingdings 2" w:hAnsi="Wingdings 2" w:hint="default"/>
      </w:rPr>
    </w:lvl>
    <w:lvl w:ilvl="7" w:tplc="5834585A" w:tentative="1">
      <w:start w:val="1"/>
      <w:numFmt w:val="bullet"/>
      <w:lvlText w:val=""/>
      <w:lvlJc w:val="left"/>
      <w:pPr>
        <w:tabs>
          <w:tab w:val="num" w:pos="5760"/>
        </w:tabs>
        <w:ind w:left="5760" w:hanging="360"/>
      </w:pPr>
      <w:rPr>
        <w:rFonts w:ascii="Wingdings 2" w:hAnsi="Wingdings 2" w:hint="default"/>
      </w:rPr>
    </w:lvl>
    <w:lvl w:ilvl="8" w:tplc="08420C8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9"/>
  </w:num>
  <w:num w:numId="18">
    <w:abstractNumId w:val="34"/>
  </w:num>
  <w:num w:numId="19">
    <w:abstractNumId w:val="24"/>
  </w:num>
  <w:num w:numId="20">
    <w:abstractNumId w:val="7"/>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44"/>
  </w:num>
  <w:num w:numId="43">
    <w:abstractNumId w:val="0"/>
  </w:num>
  <w:num w:numId="44">
    <w:abstractNumId w:val="39"/>
  </w:num>
  <w:num w:numId="45">
    <w:abstractNumId w:val="27"/>
  </w:num>
  <w:num w:numId="46">
    <w:abstractNumId w:val="8"/>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3CFA"/>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66BC"/>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2EE"/>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5EBC"/>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71D0"/>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22F"/>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27E8"/>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4124"/>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08B2"/>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7270759">
      <w:bodyDiv w:val="1"/>
      <w:marLeft w:val="0"/>
      <w:marRight w:val="0"/>
      <w:marTop w:val="0"/>
      <w:marBottom w:val="0"/>
      <w:divBdr>
        <w:top w:val="none" w:sz="0" w:space="0" w:color="auto"/>
        <w:left w:val="none" w:sz="0" w:space="0" w:color="auto"/>
        <w:bottom w:val="none" w:sz="0" w:space="0" w:color="auto"/>
        <w:right w:val="none" w:sz="0" w:space="0" w:color="auto"/>
      </w:divBdr>
      <w:divsChild>
        <w:div w:id="143740572">
          <w:marLeft w:val="576"/>
          <w:marRight w:val="0"/>
          <w:marTop w:val="120"/>
          <w:marBottom w:val="0"/>
          <w:divBdr>
            <w:top w:val="none" w:sz="0" w:space="0" w:color="auto"/>
            <w:left w:val="none" w:sz="0" w:space="0" w:color="auto"/>
            <w:bottom w:val="none" w:sz="0" w:space="0" w:color="auto"/>
            <w:right w:val="none" w:sz="0" w:space="0" w:color="auto"/>
          </w:divBdr>
        </w:div>
        <w:div w:id="1750930615">
          <w:marLeft w:val="576"/>
          <w:marRight w:val="0"/>
          <w:marTop w:val="120"/>
          <w:marBottom w:val="0"/>
          <w:divBdr>
            <w:top w:val="none" w:sz="0" w:space="0" w:color="auto"/>
            <w:left w:val="none" w:sz="0" w:space="0" w:color="auto"/>
            <w:bottom w:val="none" w:sz="0" w:space="0" w:color="auto"/>
            <w:right w:val="none" w:sz="0" w:space="0" w:color="auto"/>
          </w:divBdr>
        </w:div>
        <w:div w:id="1125656030">
          <w:marLeft w:val="576"/>
          <w:marRight w:val="0"/>
          <w:marTop w:val="120"/>
          <w:marBottom w:val="0"/>
          <w:divBdr>
            <w:top w:val="none" w:sz="0" w:space="0" w:color="auto"/>
            <w:left w:val="none" w:sz="0" w:space="0" w:color="auto"/>
            <w:bottom w:val="none" w:sz="0" w:space="0" w:color="auto"/>
            <w:right w:val="none" w:sz="0" w:space="0" w:color="auto"/>
          </w:divBdr>
        </w:div>
        <w:div w:id="1542787347">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0918475">
      <w:bodyDiv w:val="1"/>
      <w:marLeft w:val="0"/>
      <w:marRight w:val="0"/>
      <w:marTop w:val="0"/>
      <w:marBottom w:val="0"/>
      <w:divBdr>
        <w:top w:val="none" w:sz="0" w:space="0" w:color="auto"/>
        <w:left w:val="none" w:sz="0" w:space="0" w:color="auto"/>
        <w:bottom w:val="none" w:sz="0" w:space="0" w:color="auto"/>
        <w:right w:val="none" w:sz="0" w:space="0" w:color="auto"/>
      </w:divBdr>
      <w:divsChild>
        <w:div w:id="329061300">
          <w:marLeft w:val="576"/>
          <w:marRight w:val="0"/>
          <w:marTop w:val="120"/>
          <w:marBottom w:val="0"/>
          <w:divBdr>
            <w:top w:val="none" w:sz="0" w:space="0" w:color="auto"/>
            <w:left w:val="none" w:sz="0" w:space="0" w:color="auto"/>
            <w:bottom w:val="none" w:sz="0" w:space="0" w:color="auto"/>
            <w:right w:val="none" w:sz="0" w:space="0" w:color="auto"/>
          </w:divBdr>
        </w:div>
        <w:div w:id="1711299525">
          <w:marLeft w:val="576"/>
          <w:marRight w:val="0"/>
          <w:marTop w:val="120"/>
          <w:marBottom w:val="0"/>
          <w:divBdr>
            <w:top w:val="none" w:sz="0" w:space="0" w:color="auto"/>
            <w:left w:val="none" w:sz="0" w:space="0" w:color="auto"/>
            <w:bottom w:val="none" w:sz="0" w:space="0" w:color="auto"/>
            <w:right w:val="none" w:sz="0" w:space="0" w:color="auto"/>
          </w:divBdr>
        </w:div>
        <w:div w:id="762996722">
          <w:marLeft w:val="576"/>
          <w:marRight w:val="0"/>
          <w:marTop w:val="120"/>
          <w:marBottom w:val="0"/>
          <w:divBdr>
            <w:top w:val="none" w:sz="0" w:space="0" w:color="auto"/>
            <w:left w:val="none" w:sz="0" w:space="0" w:color="auto"/>
            <w:bottom w:val="none" w:sz="0" w:space="0" w:color="auto"/>
            <w:right w:val="none" w:sz="0" w:space="0" w:color="auto"/>
          </w:divBdr>
        </w:div>
        <w:div w:id="1159076051">
          <w:marLeft w:val="576"/>
          <w:marRight w:val="0"/>
          <w:marTop w:val="120"/>
          <w:marBottom w:val="0"/>
          <w:divBdr>
            <w:top w:val="none" w:sz="0" w:space="0" w:color="auto"/>
            <w:left w:val="none" w:sz="0" w:space="0" w:color="auto"/>
            <w:bottom w:val="none" w:sz="0" w:space="0" w:color="auto"/>
            <w:right w:val="none" w:sz="0" w:space="0" w:color="auto"/>
          </w:divBdr>
        </w:div>
        <w:div w:id="1927612017">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2206664">
      <w:bodyDiv w:val="1"/>
      <w:marLeft w:val="0"/>
      <w:marRight w:val="0"/>
      <w:marTop w:val="0"/>
      <w:marBottom w:val="0"/>
      <w:divBdr>
        <w:top w:val="none" w:sz="0" w:space="0" w:color="auto"/>
        <w:left w:val="none" w:sz="0" w:space="0" w:color="auto"/>
        <w:bottom w:val="none" w:sz="0" w:space="0" w:color="auto"/>
        <w:right w:val="none" w:sz="0" w:space="0" w:color="auto"/>
      </w:divBdr>
      <w:divsChild>
        <w:div w:id="1655642816">
          <w:marLeft w:val="576"/>
          <w:marRight w:val="0"/>
          <w:marTop w:val="120"/>
          <w:marBottom w:val="0"/>
          <w:divBdr>
            <w:top w:val="none" w:sz="0" w:space="0" w:color="auto"/>
            <w:left w:val="none" w:sz="0" w:space="0" w:color="auto"/>
            <w:bottom w:val="none" w:sz="0" w:space="0" w:color="auto"/>
            <w:right w:val="none" w:sz="0" w:space="0" w:color="auto"/>
          </w:divBdr>
        </w:div>
        <w:div w:id="1491407878">
          <w:marLeft w:val="576"/>
          <w:marRight w:val="0"/>
          <w:marTop w:val="120"/>
          <w:marBottom w:val="0"/>
          <w:divBdr>
            <w:top w:val="none" w:sz="0" w:space="0" w:color="auto"/>
            <w:left w:val="none" w:sz="0" w:space="0" w:color="auto"/>
            <w:bottom w:val="none" w:sz="0" w:space="0" w:color="auto"/>
            <w:right w:val="none" w:sz="0" w:space="0" w:color="auto"/>
          </w:divBdr>
        </w:div>
        <w:div w:id="701635994">
          <w:marLeft w:val="576"/>
          <w:marRight w:val="0"/>
          <w:marTop w:val="120"/>
          <w:marBottom w:val="0"/>
          <w:divBdr>
            <w:top w:val="none" w:sz="0" w:space="0" w:color="auto"/>
            <w:left w:val="none" w:sz="0" w:space="0" w:color="auto"/>
            <w:bottom w:val="none" w:sz="0" w:space="0" w:color="auto"/>
            <w:right w:val="none" w:sz="0" w:space="0" w:color="auto"/>
          </w:divBdr>
        </w:div>
        <w:div w:id="53438958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0990544">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5962183">
      <w:bodyDiv w:val="1"/>
      <w:marLeft w:val="0"/>
      <w:marRight w:val="0"/>
      <w:marTop w:val="0"/>
      <w:marBottom w:val="0"/>
      <w:divBdr>
        <w:top w:val="none" w:sz="0" w:space="0" w:color="auto"/>
        <w:left w:val="none" w:sz="0" w:space="0" w:color="auto"/>
        <w:bottom w:val="none" w:sz="0" w:space="0" w:color="auto"/>
        <w:right w:val="none" w:sz="0" w:space="0" w:color="auto"/>
      </w:divBdr>
      <w:divsChild>
        <w:div w:id="1538470331">
          <w:marLeft w:val="576"/>
          <w:marRight w:val="0"/>
          <w:marTop w:val="120"/>
          <w:marBottom w:val="0"/>
          <w:divBdr>
            <w:top w:val="none" w:sz="0" w:space="0" w:color="auto"/>
            <w:left w:val="none" w:sz="0" w:space="0" w:color="auto"/>
            <w:bottom w:val="none" w:sz="0" w:space="0" w:color="auto"/>
            <w:right w:val="none" w:sz="0" w:space="0" w:color="auto"/>
          </w:divBdr>
        </w:div>
        <w:div w:id="1509562774">
          <w:marLeft w:val="576"/>
          <w:marRight w:val="0"/>
          <w:marTop w:val="120"/>
          <w:marBottom w:val="0"/>
          <w:divBdr>
            <w:top w:val="none" w:sz="0" w:space="0" w:color="auto"/>
            <w:left w:val="none" w:sz="0" w:space="0" w:color="auto"/>
            <w:bottom w:val="none" w:sz="0" w:space="0" w:color="auto"/>
            <w:right w:val="none" w:sz="0" w:space="0" w:color="auto"/>
          </w:divBdr>
        </w:div>
        <w:div w:id="716398683">
          <w:marLeft w:val="576"/>
          <w:marRight w:val="0"/>
          <w:marTop w:val="120"/>
          <w:marBottom w:val="0"/>
          <w:divBdr>
            <w:top w:val="none" w:sz="0" w:space="0" w:color="auto"/>
            <w:left w:val="none" w:sz="0" w:space="0" w:color="auto"/>
            <w:bottom w:val="none" w:sz="0" w:space="0" w:color="auto"/>
            <w:right w:val="none" w:sz="0" w:space="0" w:color="auto"/>
          </w:divBdr>
        </w:div>
        <w:div w:id="682779959">
          <w:marLeft w:val="576"/>
          <w:marRight w:val="0"/>
          <w:marTop w:val="120"/>
          <w:marBottom w:val="0"/>
          <w:divBdr>
            <w:top w:val="none" w:sz="0" w:space="0" w:color="auto"/>
            <w:left w:val="none" w:sz="0" w:space="0" w:color="auto"/>
            <w:bottom w:val="none" w:sz="0" w:space="0" w:color="auto"/>
            <w:right w:val="none" w:sz="0" w:space="0" w:color="auto"/>
          </w:divBdr>
        </w:div>
        <w:div w:id="54552472">
          <w:marLeft w:val="576"/>
          <w:marRight w:val="0"/>
          <w:marTop w:val="120"/>
          <w:marBottom w:val="0"/>
          <w:divBdr>
            <w:top w:val="none" w:sz="0" w:space="0" w:color="auto"/>
            <w:left w:val="none" w:sz="0" w:space="0" w:color="auto"/>
            <w:bottom w:val="none" w:sz="0" w:space="0" w:color="auto"/>
            <w:right w:val="none" w:sz="0" w:space="0" w:color="auto"/>
          </w:divBdr>
        </w:div>
      </w:divsChild>
    </w:div>
    <w:div w:id="1269894130">
      <w:bodyDiv w:val="1"/>
      <w:marLeft w:val="0"/>
      <w:marRight w:val="0"/>
      <w:marTop w:val="0"/>
      <w:marBottom w:val="0"/>
      <w:divBdr>
        <w:top w:val="none" w:sz="0" w:space="0" w:color="auto"/>
        <w:left w:val="none" w:sz="0" w:space="0" w:color="auto"/>
        <w:bottom w:val="none" w:sz="0" w:space="0" w:color="auto"/>
        <w:right w:val="none" w:sz="0" w:space="0" w:color="auto"/>
      </w:divBdr>
      <w:divsChild>
        <w:div w:id="229198114">
          <w:marLeft w:val="0"/>
          <w:marRight w:val="0"/>
          <w:marTop w:val="0"/>
          <w:marBottom w:val="0"/>
          <w:divBdr>
            <w:top w:val="none" w:sz="0" w:space="0" w:color="auto"/>
            <w:left w:val="none" w:sz="0" w:space="0" w:color="auto"/>
            <w:bottom w:val="none" w:sz="0" w:space="0" w:color="auto"/>
            <w:right w:val="none" w:sz="0" w:space="0" w:color="auto"/>
          </w:divBdr>
          <w:divsChild>
            <w:div w:id="768358094">
              <w:marLeft w:val="0"/>
              <w:marRight w:val="0"/>
              <w:marTop w:val="0"/>
              <w:marBottom w:val="0"/>
              <w:divBdr>
                <w:top w:val="none" w:sz="0" w:space="0" w:color="auto"/>
                <w:left w:val="none" w:sz="0" w:space="0" w:color="auto"/>
                <w:bottom w:val="none" w:sz="0" w:space="0" w:color="auto"/>
                <w:right w:val="none" w:sz="0" w:space="0" w:color="auto"/>
              </w:divBdr>
              <w:divsChild>
                <w:div w:id="1879588713">
                  <w:marLeft w:val="0"/>
                  <w:marRight w:val="0"/>
                  <w:marTop w:val="0"/>
                  <w:marBottom w:val="0"/>
                  <w:divBdr>
                    <w:top w:val="none" w:sz="0" w:space="0" w:color="auto"/>
                    <w:left w:val="none" w:sz="0" w:space="0" w:color="auto"/>
                    <w:bottom w:val="none" w:sz="0" w:space="0" w:color="auto"/>
                    <w:right w:val="none" w:sz="0" w:space="0" w:color="auto"/>
                  </w:divBdr>
                  <w:divsChild>
                    <w:div w:id="49854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5859617">
      <w:bodyDiv w:val="1"/>
      <w:marLeft w:val="0"/>
      <w:marRight w:val="0"/>
      <w:marTop w:val="0"/>
      <w:marBottom w:val="0"/>
      <w:divBdr>
        <w:top w:val="none" w:sz="0" w:space="0" w:color="auto"/>
        <w:left w:val="none" w:sz="0" w:space="0" w:color="auto"/>
        <w:bottom w:val="none" w:sz="0" w:space="0" w:color="auto"/>
        <w:right w:val="none" w:sz="0" w:space="0" w:color="auto"/>
      </w:divBdr>
      <w:divsChild>
        <w:div w:id="1291588944">
          <w:marLeft w:val="576"/>
          <w:marRight w:val="0"/>
          <w:marTop w:val="120"/>
          <w:marBottom w:val="0"/>
          <w:divBdr>
            <w:top w:val="none" w:sz="0" w:space="0" w:color="auto"/>
            <w:left w:val="none" w:sz="0" w:space="0" w:color="auto"/>
            <w:bottom w:val="none" w:sz="0" w:space="0" w:color="auto"/>
            <w:right w:val="none" w:sz="0" w:space="0" w:color="auto"/>
          </w:divBdr>
        </w:div>
        <w:div w:id="636378521">
          <w:marLeft w:val="576"/>
          <w:marRight w:val="0"/>
          <w:marTop w:val="120"/>
          <w:marBottom w:val="0"/>
          <w:divBdr>
            <w:top w:val="none" w:sz="0" w:space="0" w:color="auto"/>
            <w:left w:val="none" w:sz="0" w:space="0" w:color="auto"/>
            <w:bottom w:val="none" w:sz="0" w:space="0" w:color="auto"/>
            <w:right w:val="none" w:sz="0" w:space="0" w:color="auto"/>
          </w:divBdr>
        </w:div>
        <w:div w:id="1348554877">
          <w:marLeft w:val="576"/>
          <w:marRight w:val="0"/>
          <w:marTop w:val="120"/>
          <w:marBottom w:val="0"/>
          <w:divBdr>
            <w:top w:val="none" w:sz="0" w:space="0" w:color="auto"/>
            <w:left w:val="none" w:sz="0" w:space="0" w:color="auto"/>
            <w:bottom w:val="none" w:sz="0" w:space="0" w:color="auto"/>
            <w:right w:val="none" w:sz="0" w:space="0" w:color="auto"/>
          </w:divBdr>
        </w:div>
        <w:div w:id="1647315890">
          <w:marLeft w:val="576"/>
          <w:marRight w:val="0"/>
          <w:marTop w:val="120"/>
          <w:marBottom w:val="0"/>
          <w:divBdr>
            <w:top w:val="none" w:sz="0" w:space="0" w:color="auto"/>
            <w:left w:val="none" w:sz="0" w:space="0" w:color="auto"/>
            <w:bottom w:val="none" w:sz="0" w:space="0" w:color="auto"/>
            <w:right w:val="none" w:sz="0" w:space="0" w:color="auto"/>
          </w:divBdr>
        </w:div>
        <w:div w:id="81811672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2374077">
      <w:bodyDiv w:val="1"/>
      <w:marLeft w:val="0"/>
      <w:marRight w:val="0"/>
      <w:marTop w:val="0"/>
      <w:marBottom w:val="0"/>
      <w:divBdr>
        <w:top w:val="none" w:sz="0" w:space="0" w:color="auto"/>
        <w:left w:val="none" w:sz="0" w:space="0" w:color="auto"/>
        <w:bottom w:val="none" w:sz="0" w:space="0" w:color="auto"/>
        <w:right w:val="none" w:sz="0" w:space="0" w:color="auto"/>
      </w:divBdr>
      <w:divsChild>
        <w:div w:id="29428234">
          <w:marLeft w:val="576"/>
          <w:marRight w:val="0"/>
          <w:marTop w:val="120"/>
          <w:marBottom w:val="0"/>
          <w:divBdr>
            <w:top w:val="none" w:sz="0" w:space="0" w:color="auto"/>
            <w:left w:val="none" w:sz="0" w:space="0" w:color="auto"/>
            <w:bottom w:val="none" w:sz="0" w:space="0" w:color="auto"/>
            <w:right w:val="none" w:sz="0" w:space="0" w:color="auto"/>
          </w:divBdr>
        </w:div>
        <w:div w:id="796678499">
          <w:marLeft w:val="576"/>
          <w:marRight w:val="0"/>
          <w:marTop w:val="120"/>
          <w:marBottom w:val="0"/>
          <w:divBdr>
            <w:top w:val="none" w:sz="0" w:space="0" w:color="auto"/>
            <w:left w:val="none" w:sz="0" w:space="0" w:color="auto"/>
            <w:bottom w:val="none" w:sz="0" w:space="0" w:color="auto"/>
            <w:right w:val="none" w:sz="0" w:space="0" w:color="auto"/>
          </w:divBdr>
        </w:div>
        <w:div w:id="1553007439">
          <w:marLeft w:val="576"/>
          <w:marRight w:val="0"/>
          <w:marTop w:val="120"/>
          <w:marBottom w:val="0"/>
          <w:divBdr>
            <w:top w:val="none" w:sz="0" w:space="0" w:color="auto"/>
            <w:left w:val="none" w:sz="0" w:space="0" w:color="auto"/>
            <w:bottom w:val="none" w:sz="0" w:space="0" w:color="auto"/>
            <w:right w:val="none" w:sz="0" w:space="0" w:color="auto"/>
          </w:divBdr>
        </w:div>
        <w:div w:id="1685471199">
          <w:marLeft w:val="576"/>
          <w:marRight w:val="0"/>
          <w:marTop w:val="120"/>
          <w:marBottom w:val="0"/>
          <w:divBdr>
            <w:top w:val="none" w:sz="0" w:space="0" w:color="auto"/>
            <w:left w:val="none" w:sz="0" w:space="0" w:color="auto"/>
            <w:bottom w:val="none" w:sz="0" w:space="0" w:color="auto"/>
            <w:right w:val="none" w:sz="0" w:space="0" w:color="auto"/>
          </w:divBdr>
        </w:div>
        <w:div w:id="181521828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15</Pages>
  <Words>1884</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2021-08-13T11:53:00Z</dcterms:modified>
</cp:coreProperties>
</file>