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A499F" w:rsidRDefault="00DA499F" w:rsidP="00DA499F">
      <w:pPr>
        <w:spacing w:line="360" w:lineRule="auto"/>
        <w:jc w:val="center"/>
        <w:rPr>
          <w:rFonts w:ascii="Times New Roman" w:hAnsi="Times New Roman" w:cs="Times New Roman"/>
          <w:b/>
          <w:sz w:val="52"/>
          <w:szCs w:val="52"/>
        </w:rPr>
      </w:pPr>
      <w:r w:rsidRPr="00DA499F">
        <w:rPr>
          <w:rFonts w:ascii="Times New Roman" w:hAnsi="Times New Roman" w:cs="Times New Roman"/>
          <w:b/>
          <w:sz w:val="52"/>
          <w:szCs w:val="52"/>
        </w:rPr>
        <w:t>Data Collection Maximization in IoT-Sensor Networks Via an Energy-Constrained UAV</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DA499F" w:rsidRDefault="00DA499F"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87F5D" w:rsidRPr="00087F5D" w:rsidRDefault="00087F5D" w:rsidP="00087F5D">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087F5D">
        <w:rPr>
          <w:rFonts w:ascii="Times New Roman" w:eastAsia="Times New Roman" w:hAnsi="Times New Roman" w:cs="Times New Roman"/>
          <w:color w:val="333333"/>
          <w:sz w:val="32"/>
          <w:szCs w:val="32"/>
          <w:lang w:val="en-IN" w:eastAsia="en-IN" w:bidi="ta-IN"/>
        </w:rPr>
        <w:t>In this paper, we study sensing data collection of IoT devices in a sparse IoT-sensor network, using an energy-constrained Unmanned Aerial Vehicle (UAV), where the sensory data is stored in IoT devices while the IoT devices may or may not be within the transmission range of each other. We formulate two novel data collection problems to fully or partially collect data stored from IoT devices using the UAV, by finding a closed tour for the UAV such that the accumulative volume of data collected within the tour is maximized, subject to the energy capacity on the UAV. To this end, we first propose a novel data collection framework that enables the UAV to collect sensory data from multiple IoT devices simultaneously if the IoT devices are within the coverage range of the UAV. We then formulate two data collection maximization problems to deal with full or partial data collection from sensors and show that both problems are NP-hard. We instead devise approximation and heuristic algorithms for them. We finally evaluate the performance of the proposed algorithms through experimental simulations. Simulation results demonstrated that the proposed algorithms are promising.</w:t>
      </w:r>
    </w:p>
    <w:p w:rsidR="00845895" w:rsidRDefault="00845895" w:rsidP="00E53AA4">
      <w:pPr>
        <w:spacing w:line="360" w:lineRule="auto"/>
        <w:jc w:val="both"/>
        <w:rPr>
          <w:rFonts w:ascii="Times New Roman" w:hAnsi="Times New Roman" w:cs="Times New Roman"/>
          <w:b/>
          <w:sz w:val="40"/>
          <w:szCs w:val="40"/>
        </w:rPr>
      </w:pPr>
    </w:p>
    <w:p w:rsidR="00F5183A" w:rsidRDefault="00F5183A" w:rsidP="00087F5D">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5B5493" w:rsidRDefault="00C95481" w:rsidP="005B549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B5493">
        <w:rPr>
          <w:rFonts w:ascii="Times New Roman" w:hAnsi="Times New Roman" w:cs="Times New Roman"/>
          <w:sz w:val="32"/>
          <w:szCs w:val="32"/>
          <w:lang w:val="en-IN"/>
        </w:rPr>
        <w:t>To the best of our knowledge, existing research attempts have not addr</w:t>
      </w:r>
      <w:r w:rsidRPr="005B5493">
        <w:rPr>
          <w:rFonts w:ascii="Times New Roman" w:hAnsi="Times New Roman" w:cs="Times New Roman"/>
          <w:sz w:val="32"/>
          <w:szCs w:val="32"/>
          <w:lang w:val="en-IN"/>
        </w:rPr>
        <w:t>essed UAV technology's importance to green IoT applications to improve smart cities' quality of life.</w:t>
      </w:r>
    </w:p>
    <w:p w:rsidR="00000000" w:rsidRPr="005B5493" w:rsidRDefault="00C95481" w:rsidP="005B549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B5493">
        <w:rPr>
          <w:rFonts w:ascii="Times New Roman" w:hAnsi="Times New Roman" w:cs="Times New Roman"/>
          <w:sz w:val="32"/>
          <w:szCs w:val="32"/>
          <w:lang w:val="en-IN"/>
        </w:rPr>
        <w:t>In, the authors introduced the drones' coexistence techniques and distributed IoT devices on the ground-based stations in Machine to Machine (M2M) commun</w:t>
      </w:r>
      <w:r w:rsidRPr="005B5493">
        <w:rPr>
          <w:rFonts w:ascii="Times New Roman" w:hAnsi="Times New Roman" w:cs="Times New Roman"/>
          <w:sz w:val="32"/>
          <w:szCs w:val="32"/>
          <w:lang w:val="en-IN"/>
        </w:rPr>
        <w:t xml:space="preserve">ication networks. </w:t>
      </w:r>
    </w:p>
    <w:p w:rsidR="00000000" w:rsidRPr="005B5493" w:rsidRDefault="00C95481" w:rsidP="005B549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B5493">
        <w:rPr>
          <w:rFonts w:ascii="Times New Roman" w:hAnsi="Times New Roman" w:cs="Times New Roman"/>
          <w:sz w:val="32"/>
          <w:szCs w:val="32"/>
          <w:lang w:val="en-IN"/>
        </w:rPr>
        <w:t>Flexible deployment has been found an appropriate technology for air pollution monitoring.</w:t>
      </w:r>
    </w:p>
    <w:p w:rsidR="00000000" w:rsidRPr="005B5493" w:rsidRDefault="00C95481" w:rsidP="005B549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B5493">
        <w:rPr>
          <w:rFonts w:ascii="Times New Roman" w:hAnsi="Times New Roman" w:cs="Times New Roman"/>
          <w:sz w:val="32"/>
          <w:szCs w:val="32"/>
          <w:lang w:val="en-IN"/>
        </w:rPr>
        <w:t>Authors in studied the existing UAV techniques for monitoring the application environment. Heuristic and PSO techniques monitor the particular a</w:t>
      </w:r>
      <w:r w:rsidRPr="005B5493">
        <w:rPr>
          <w:rFonts w:ascii="Times New Roman" w:hAnsi="Times New Roman" w:cs="Times New Roman"/>
          <w:sz w:val="32"/>
          <w:szCs w:val="32"/>
          <w:lang w:val="en-IN"/>
        </w:rPr>
        <w:t>rea and focus on the most polluted zones.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5B5493" w:rsidRDefault="00C95481" w:rsidP="005B5493">
      <w:pPr>
        <w:numPr>
          <w:ilvl w:val="0"/>
          <w:numId w:val="45"/>
        </w:numPr>
        <w:spacing w:line="360" w:lineRule="auto"/>
        <w:jc w:val="both"/>
        <w:rPr>
          <w:rFonts w:ascii="Times New Roman" w:hAnsi="Times New Roman" w:cs="Times New Roman"/>
          <w:bCs/>
          <w:sz w:val="32"/>
          <w:szCs w:val="32"/>
          <w:lang w:val="en-IN"/>
        </w:rPr>
      </w:pPr>
      <w:r w:rsidRPr="005B5493">
        <w:rPr>
          <w:rFonts w:ascii="Times New Roman" w:hAnsi="Times New Roman" w:cs="Times New Roman"/>
          <w:bCs/>
          <w:sz w:val="32"/>
          <w:szCs w:val="32"/>
          <w:lang w:val="en-IN"/>
        </w:rPr>
        <w:t>We will focus on developing efficient approximation and heuristic algorithms for the data collection optimization problems.</w:t>
      </w:r>
    </w:p>
    <w:p w:rsidR="00000000" w:rsidRPr="005B5493" w:rsidRDefault="00C95481" w:rsidP="005B5493">
      <w:pPr>
        <w:numPr>
          <w:ilvl w:val="0"/>
          <w:numId w:val="45"/>
        </w:numPr>
        <w:spacing w:line="360" w:lineRule="auto"/>
        <w:jc w:val="both"/>
        <w:rPr>
          <w:rFonts w:ascii="Times New Roman" w:hAnsi="Times New Roman" w:cs="Times New Roman"/>
          <w:bCs/>
          <w:sz w:val="32"/>
          <w:szCs w:val="32"/>
          <w:lang w:val="en-IN"/>
        </w:rPr>
      </w:pPr>
      <w:r w:rsidRPr="005B5493">
        <w:rPr>
          <w:rFonts w:ascii="Times New Roman" w:hAnsi="Times New Roman" w:cs="Times New Roman"/>
          <w:bCs/>
          <w:sz w:val="32"/>
          <w:szCs w:val="32"/>
          <w:lang w:val="en-IN"/>
        </w:rPr>
        <w:t xml:space="preserve">We formulate two data collection maximization problems, and develop efficient </w:t>
      </w:r>
      <w:r w:rsidRPr="005B5493">
        <w:rPr>
          <w:rFonts w:ascii="Times New Roman" w:hAnsi="Times New Roman" w:cs="Times New Roman"/>
          <w:bCs/>
          <w:sz w:val="32"/>
          <w:szCs w:val="32"/>
          <w:lang w:val="en-IN"/>
        </w:rPr>
        <w:t>approximation and heuristic algorithms for the problems that strive for a fine tradeoff between the energy usages of the UAV on hovering and traveling.</w:t>
      </w:r>
    </w:p>
    <w:p w:rsidR="00000000" w:rsidRPr="005B5493" w:rsidRDefault="00C95481" w:rsidP="005B5493">
      <w:pPr>
        <w:numPr>
          <w:ilvl w:val="0"/>
          <w:numId w:val="45"/>
        </w:numPr>
        <w:spacing w:line="360" w:lineRule="auto"/>
        <w:jc w:val="both"/>
        <w:rPr>
          <w:rFonts w:ascii="Times New Roman" w:hAnsi="Times New Roman" w:cs="Times New Roman"/>
          <w:bCs/>
          <w:sz w:val="32"/>
          <w:szCs w:val="32"/>
          <w:lang w:val="en-IN"/>
        </w:rPr>
      </w:pPr>
      <w:r w:rsidRPr="005B5493">
        <w:rPr>
          <w:rFonts w:ascii="Times New Roman" w:hAnsi="Times New Roman" w:cs="Times New Roman"/>
          <w:bCs/>
          <w:sz w:val="32"/>
          <w:szCs w:val="32"/>
          <w:lang w:val="en-IN"/>
        </w:rPr>
        <w:lastRenderedPageBreak/>
        <w:t xml:space="preserve">We study the data collection maximization problem, by deploying an energy-constrained UAV. </w:t>
      </w:r>
    </w:p>
    <w:p w:rsidR="00000000" w:rsidRPr="005B5493" w:rsidRDefault="00C95481" w:rsidP="005B5493">
      <w:pPr>
        <w:numPr>
          <w:ilvl w:val="0"/>
          <w:numId w:val="45"/>
        </w:numPr>
        <w:spacing w:line="360" w:lineRule="auto"/>
        <w:jc w:val="both"/>
        <w:rPr>
          <w:rFonts w:ascii="Times New Roman" w:hAnsi="Times New Roman" w:cs="Times New Roman"/>
          <w:bCs/>
          <w:sz w:val="32"/>
          <w:szCs w:val="32"/>
          <w:lang w:val="en-IN"/>
        </w:rPr>
      </w:pPr>
      <w:r w:rsidRPr="005B5493">
        <w:rPr>
          <w:rFonts w:ascii="Times New Roman" w:hAnsi="Times New Roman" w:cs="Times New Roman"/>
          <w:bCs/>
          <w:sz w:val="32"/>
          <w:szCs w:val="32"/>
          <w:lang w:val="en-IN"/>
        </w:rPr>
        <w:t>They assum</w:t>
      </w:r>
      <w:r w:rsidRPr="005B5493">
        <w:rPr>
          <w:rFonts w:ascii="Times New Roman" w:hAnsi="Times New Roman" w:cs="Times New Roman"/>
          <w:bCs/>
          <w:sz w:val="32"/>
          <w:szCs w:val="32"/>
          <w:lang w:val="en-IN"/>
        </w:rPr>
        <w:t xml:space="preserve">ed that the hovering time of the UAV at each hovering location is identical, for which they proposed an approximation algorithm for the coverage quality maximization problem. </w:t>
      </w:r>
    </w:p>
    <w:p w:rsidR="00000000" w:rsidRPr="005B5493" w:rsidRDefault="00C95481" w:rsidP="005B5493">
      <w:pPr>
        <w:numPr>
          <w:ilvl w:val="0"/>
          <w:numId w:val="45"/>
        </w:numPr>
        <w:spacing w:line="360" w:lineRule="auto"/>
        <w:jc w:val="both"/>
        <w:rPr>
          <w:rFonts w:ascii="Times New Roman" w:hAnsi="Times New Roman" w:cs="Times New Roman"/>
          <w:bCs/>
          <w:sz w:val="32"/>
          <w:szCs w:val="32"/>
          <w:lang w:val="en-IN"/>
        </w:rPr>
      </w:pPr>
      <w:r w:rsidRPr="005B5493">
        <w:rPr>
          <w:rFonts w:ascii="Times New Roman" w:hAnsi="Times New Roman" w:cs="Times New Roman"/>
          <w:bCs/>
          <w:sz w:val="32"/>
          <w:szCs w:val="32"/>
          <w:lang w:val="en-IN"/>
        </w:rPr>
        <w:t>This paper aims to address this issue and to provide efficient approximation an</w:t>
      </w:r>
      <w:r w:rsidRPr="005B5493">
        <w:rPr>
          <w:rFonts w:ascii="Times New Roman" w:hAnsi="Times New Roman" w:cs="Times New Roman"/>
          <w:bCs/>
          <w:sz w:val="32"/>
          <w:szCs w:val="32"/>
          <w:lang w:val="en-IN"/>
        </w:rPr>
        <w:t>d heuristic algorithms for the problem.</w:t>
      </w:r>
      <w:r w:rsidRPr="005B5493">
        <w:rPr>
          <w:rFonts w:ascii="Times New Roman" w:hAnsi="Times New Roman" w:cs="Times New Roman"/>
          <w:bCs/>
          <w:sz w:val="32"/>
          <w:szCs w:val="32"/>
        </w:rPr>
        <w:t xml:space="preserve"> </w:t>
      </w:r>
    </w:p>
    <w:p w:rsidR="000B33B0" w:rsidRPr="005B5493" w:rsidRDefault="006A300A" w:rsidP="005B5493">
      <w:pPr>
        <w:spacing w:line="360" w:lineRule="auto"/>
        <w:jc w:val="both"/>
        <w:rPr>
          <w:rFonts w:ascii="Times New Roman" w:eastAsia="Times New Roman" w:hAnsi="Times New Roman" w:cs="Times New Roman"/>
          <w:sz w:val="32"/>
          <w:szCs w:val="32"/>
        </w:rPr>
      </w:pPr>
      <w:r w:rsidRPr="005B5493">
        <w:rPr>
          <w:rFonts w:ascii="Times New Roman" w:hAnsi="Times New Roman" w:cs="Times New Roman"/>
          <w:b/>
          <w:sz w:val="36"/>
          <w:szCs w:val="36"/>
        </w:rPr>
        <w:t xml:space="preserve">2.2. PROPOSED </w:t>
      </w:r>
      <w:r w:rsidR="000B33B0" w:rsidRPr="005B5493">
        <w:rPr>
          <w:rFonts w:ascii="Times New Roman" w:hAnsi="Times New Roman" w:cs="Times New Roman"/>
          <w:b/>
          <w:sz w:val="36"/>
          <w:szCs w:val="36"/>
        </w:rPr>
        <w:t xml:space="preserve">SYSTEM </w:t>
      </w:r>
    </w:p>
    <w:p w:rsidR="005B5493" w:rsidRPr="005B5493" w:rsidRDefault="005B5493" w:rsidP="005B5493">
      <w:pPr>
        <w:pStyle w:val="NormalWeb"/>
        <w:numPr>
          <w:ilvl w:val="0"/>
          <w:numId w:val="46"/>
        </w:numPr>
        <w:spacing w:before="0" w:beforeAutospacing="0" w:after="0" w:afterAutospacing="0" w:line="360" w:lineRule="auto"/>
        <w:ind w:left="426"/>
        <w:jc w:val="both"/>
        <w:rPr>
          <w:sz w:val="32"/>
          <w:szCs w:val="32"/>
        </w:rPr>
      </w:pPr>
      <w:r w:rsidRPr="005B5493">
        <w:rPr>
          <w:sz w:val="32"/>
          <w:szCs w:val="32"/>
        </w:rPr>
        <w:t xml:space="preserve">The proposed techniques and strategies could reduce energy consumption, extend flying time, and reduce data collection latency. </w:t>
      </w:r>
    </w:p>
    <w:p w:rsidR="005B5493" w:rsidRPr="005B5493" w:rsidRDefault="005B5493" w:rsidP="005B5493">
      <w:pPr>
        <w:pStyle w:val="NormalWeb"/>
        <w:numPr>
          <w:ilvl w:val="0"/>
          <w:numId w:val="46"/>
        </w:numPr>
        <w:spacing w:before="0" w:beforeAutospacing="0" w:after="0" w:afterAutospacing="0" w:line="360" w:lineRule="auto"/>
        <w:ind w:left="426"/>
        <w:jc w:val="both"/>
        <w:rPr>
          <w:sz w:val="32"/>
          <w:szCs w:val="32"/>
        </w:rPr>
      </w:pPr>
      <w:r w:rsidRPr="005B5493">
        <w:rPr>
          <w:sz w:val="32"/>
          <w:szCs w:val="32"/>
        </w:rPr>
        <w:t>Both techniques were shown to contribute to saving time and energy consumption of sensor nodes. More so, in, the authors proposed a model of one IoT device's efficient energy.</w:t>
      </w:r>
    </w:p>
    <w:p w:rsidR="005B5493" w:rsidRPr="005B5493" w:rsidRDefault="005B5493" w:rsidP="005B5493">
      <w:pPr>
        <w:pStyle w:val="NormalWeb"/>
        <w:numPr>
          <w:ilvl w:val="0"/>
          <w:numId w:val="46"/>
        </w:numPr>
        <w:spacing w:before="0" w:beforeAutospacing="0" w:after="0" w:afterAutospacing="0" w:line="360" w:lineRule="auto"/>
        <w:ind w:left="426"/>
        <w:jc w:val="both"/>
        <w:rPr>
          <w:sz w:val="32"/>
          <w:szCs w:val="32"/>
        </w:rPr>
      </w:pPr>
      <w:r w:rsidRPr="005B5493">
        <w:rPr>
          <w:sz w:val="32"/>
          <w:szCs w:val="32"/>
        </w:rPr>
        <w:t>This survey presents an overview of the techniques and strategies proposed recently to achieve green IoT using UAVs infrastructure for a reliable and sustainable smart world.</w:t>
      </w:r>
    </w:p>
    <w:p w:rsidR="005B5493" w:rsidRPr="005B5493" w:rsidRDefault="005B5493" w:rsidP="005B5493">
      <w:pPr>
        <w:pStyle w:val="NormalWeb"/>
        <w:numPr>
          <w:ilvl w:val="0"/>
          <w:numId w:val="46"/>
        </w:numPr>
        <w:spacing w:before="0" w:beforeAutospacing="0" w:after="0" w:afterAutospacing="0" w:line="360" w:lineRule="auto"/>
        <w:ind w:left="426"/>
        <w:jc w:val="both"/>
        <w:rPr>
          <w:sz w:val="32"/>
          <w:szCs w:val="32"/>
        </w:rPr>
      </w:pPr>
      <w:r w:rsidRPr="005B5493">
        <w:rPr>
          <w:sz w:val="32"/>
          <w:szCs w:val="32"/>
        </w:rPr>
        <w:t>This paper presents a comprehensive survey on efficient and intelligent UAV techniques, which have been proposed in the literature in recent years for greening IoT.</w:t>
      </w:r>
    </w:p>
    <w:p w:rsidR="005B5493" w:rsidRPr="005B5493" w:rsidRDefault="005B5493" w:rsidP="005B5493">
      <w:pPr>
        <w:pStyle w:val="NormalWeb"/>
        <w:numPr>
          <w:ilvl w:val="0"/>
          <w:numId w:val="46"/>
        </w:numPr>
        <w:spacing w:before="0" w:beforeAutospacing="0" w:after="0" w:afterAutospacing="0" w:line="360" w:lineRule="auto"/>
        <w:ind w:left="426"/>
        <w:jc w:val="both"/>
        <w:rPr>
          <w:sz w:val="32"/>
          <w:szCs w:val="32"/>
        </w:rPr>
      </w:pPr>
      <w:r w:rsidRPr="005B5493">
        <w:rPr>
          <w:sz w:val="32"/>
          <w:szCs w:val="32"/>
        </w:rPr>
        <w:t xml:space="preserve">The devices are proposed to be equipped with sensors and communication add-ons. </w:t>
      </w:r>
    </w:p>
    <w:p w:rsidR="00BB3207" w:rsidRDefault="00BB3207" w:rsidP="00E53AA4">
      <w:pPr>
        <w:pStyle w:val="NormalWeb"/>
        <w:spacing w:before="0" w:beforeAutospacing="0" w:after="0" w:afterAutospacing="0" w:line="360" w:lineRule="auto"/>
        <w:ind w:firstLine="720"/>
        <w:jc w:val="both"/>
        <w:rPr>
          <w:sz w:val="32"/>
          <w:szCs w:val="32"/>
        </w:rPr>
      </w:pPr>
    </w:p>
    <w:p w:rsidR="005B5493" w:rsidRDefault="005B5493"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5B5493" w:rsidRDefault="00C95481" w:rsidP="005B549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B5493">
        <w:rPr>
          <w:rFonts w:ascii="Times New Roman" w:eastAsia="AdvGulliv-R" w:hAnsi="Times New Roman" w:cs="Times New Roman"/>
          <w:bCs/>
          <w:sz w:val="32"/>
          <w:szCs w:val="32"/>
          <w:lang w:val="en-IN"/>
        </w:rPr>
        <w:t>We evaluate the performance of th</w:t>
      </w:r>
      <w:r w:rsidRPr="005B5493">
        <w:rPr>
          <w:rFonts w:ascii="Times New Roman" w:eastAsia="AdvGulliv-R" w:hAnsi="Times New Roman" w:cs="Times New Roman"/>
          <w:bCs/>
          <w:sz w:val="32"/>
          <w:szCs w:val="32"/>
          <w:lang w:val="en-IN"/>
        </w:rPr>
        <w:t>e proposed algorithms for the full (or partial) data collection maximization problems through experimental simulations.</w:t>
      </w:r>
    </w:p>
    <w:p w:rsidR="00000000" w:rsidRPr="005B5493" w:rsidRDefault="00C95481" w:rsidP="005B549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B5493">
        <w:rPr>
          <w:rFonts w:ascii="Times New Roman" w:eastAsia="AdvGulliv-R" w:hAnsi="Times New Roman" w:cs="Times New Roman"/>
          <w:bCs/>
          <w:sz w:val="32"/>
          <w:szCs w:val="32"/>
          <w:lang w:val="en-IN"/>
        </w:rPr>
        <w:t>We also investigate the impact of important parameters on the algorithm performance.</w:t>
      </w:r>
    </w:p>
    <w:p w:rsidR="00000000" w:rsidRPr="005B5493" w:rsidRDefault="00C95481" w:rsidP="005B549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B5493">
        <w:rPr>
          <w:rFonts w:ascii="Times New Roman" w:eastAsia="AdvGulliv-R" w:hAnsi="Times New Roman" w:cs="Times New Roman"/>
          <w:bCs/>
          <w:sz w:val="32"/>
          <w:szCs w:val="32"/>
          <w:lang w:val="en-IN"/>
        </w:rPr>
        <w:t>The use of mobile charging vehicles or mobile dat</w:t>
      </w:r>
      <w:r w:rsidRPr="005B5493">
        <w:rPr>
          <w:rFonts w:ascii="Times New Roman" w:eastAsia="AdvGulliv-R" w:hAnsi="Times New Roman" w:cs="Times New Roman"/>
          <w:bCs/>
          <w:sz w:val="32"/>
          <w:szCs w:val="32"/>
          <w:lang w:val="en-IN"/>
        </w:rPr>
        <w:t>a collection vehicles on the ground for sensor charging and sensory data collection has been widely studied in the past.</w:t>
      </w:r>
    </w:p>
    <w:p w:rsidR="00000000" w:rsidRPr="005B5493" w:rsidRDefault="00C95481" w:rsidP="005B549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B5493">
        <w:rPr>
          <w:rFonts w:ascii="Times New Roman" w:eastAsia="AdvGulliv-R" w:hAnsi="Times New Roman" w:cs="Times New Roman"/>
          <w:bCs/>
          <w:sz w:val="32"/>
          <w:szCs w:val="32"/>
          <w:lang w:val="en-IN"/>
        </w:rPr>
        <w:t>To evaluate the performance of the proposed algorithms for the data collection maximization problems, we here introduce a heuristic be</w:t>
      </w:r>
      <w:r w:rsidRPr="005B5493">
        <w:rPr>
          <w:rFonts w:ascii="Times New Roman" w:eastAsia="AdvGulliv-R" w:hAnsi="Times New Roman" w:cs="Times New Roman"/>
          <w:bCs/>
          <w:sz w:val="32"/>
          <w:szCs w:val="32"/>
          <w:lang w:val="en-IN"/>
        </w:rPr>
        <w:t>nchmark which proceeds iteratively.</w:t>
      </w:r>
    </w:p>
    <w:p w:rsidR="00000000" w:rsidRPr="005B5493" w:rsidRDefault="00C95481" w:rsidP="005B549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B5493">
        <w:rPr>
          <w:rFonts w:ascii="Times New Roman" w:eastAsia="AdvGulliv-R" w:hAnsi="Times New Roman" w:cs="Times New Roman"/>
          <w:bCs/>
          <w:sz w:val="32"/>
          <w:szCs w:val="32"/>
          <w:lang w:val="en-IN"/>
        </w:rPr>
        <w:t xml:space="preserve">We first investigate the performance of different algorithms for the data collection maximization problem without hovering coverage overlapping.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5B5493" w:rsidRDefault="005B5493" w:rsidP="00E53AA4">
            <w:pPr>
              <w:tabs>
                <w:tab w:val="left" w:pos="720"/>
              </w:tabs>
              <w:spacing w:after="100" w:line="360" w:lineRule="auto"/>
              <w:jc w:val="both"/>
              <w:rPr>
                <w:rFonts w:ascii="Times New Roman" w:hAnsi="Times New Roman" w:cs="Times New Roman"/>
                <w:sz w:val="28"/>
                <w:szCs w:val="28"/>
              </w:rPr>
            </w:pPr>
            <w:r w:rsidRPr="005B5493">
              <w:rPr>
                <w:rFonts w:ascii="Times New Roman" w:hAnsi="Times New Roman" w:cs="Times New Roman"/>
                <w:sz w:val="28"/>
                <w:szCs w:val="28"/>
              </w:rPr>
              <w:t>Approximation algorithms for deadline-TSP and vehicle routing with time-windows</w:t>
            </w:r>
          </w:p>
        </w:tc>
        <w:tc>
          <w:tcPr>
            <w:tcW w:w="3192" w:type="dxa"/>
          </w:tcPr>
          <w:p w:rsidR="000C407B" w:rsidRPr="005B5493" w:rsidRDefault="005B5493" w:rsidP="005B5493">
            <w:pPr>
              <w:tabs>
                <w:tab w:val="left" w:pos="720"/>
              </w:tabs>
              <w:spacing w:after="100" w:line="360" w:lineRule="auto"/>
              <w:jc w:val="both"/>
              <w:rPr>
                <w:rFonts w:ascii="Times New Roman" w:hAnsi="Times New Roman" w:cs="Times New Roman"/>
                <w:sz w:val="28"/>
                <w:szCs w:val="28"/>
              </w:rPr>
            </w:pPr>
            <w:r w:rsidRPr="005B5493">
              <w:rPr>
                <w:rFonts w:ascii="Times New Roman" w:hAnsi="Times New Roman" w:cs="Times New Roman"/>
                <w:sz w:val="28"/>
                <w:szCs w:val="28"/>
              </w:rPr>
              <w:t xml:space="preserve">N. Bansal, A. Blum, S. Chawla, and A. Meyerson, </w:t>
            </w:r>
          </w:p>
        </w:tc>
        <w:tc>
          <w:tcPr>
            <w:tcW w:w="3192" w:type="dxa"/>
          </w:tcPr>
          <w:p w:rsidR="000C407B" w:rsidRPr="005B5493" w:rsidRDefault="005B5493" w:rsidP="00E53AA4">
            <w:pPr>
              <w:tabs>
                <w:tab w:val="left" w:pos="720"/>
              </w:tabs>
              <w:spacing w:after="100" w:line="360" w:lineRule="auto"/>
              <w:jc w:val="both"/>
              <w:rPr>
                <w:rFonts w:ascii="Times New Roman" w:hAnsi="Times New Roman" w:cs="Times New Roman"/>
                <w:sz w:val="28"/>
                <w:szCs w:val="28"/>
              </w:rPr>
            </w:pPr>
            <w:r w:rsidRPr="005B5493">
              <w:rPr>
                <w:rFonts w:ascii="Times New Roman" w:hAnsi="Times New Roman" w:cs="Times New Roman"/>
                <w:color w:val="333333"/>
                <w:sz w:val="28"/>
                <w:szCs w:val="28"/>
                <w:shd w:val="clear" w:color="auto" w:fill="FFFFFF"/>
              </w:rPr>
              <w:t>We give an O(log n) approximation algorithm for Deadline-TSP, and extend this algorithm to an O(log n) approximation for the Time-Window problem.</w:t>
            </w:r>
          </w:p>
        </w:tc>
      </w:tr>
      <w:tr w:rsidR="000C407B" w:rsidTr="000C407B">
        <w:trPr>
          <w:trHeight w:val="2942"/>
        </w:trPr>
        <w:tc>
          <w:tcPr>
            <w:tcW w:w="3192" w:type="dxa"/>
          </w:tcPr>
          <w:p w:rsidR="000C407B" w:rsidRPr="005B5493" w:rsidRDefault="005B5493" w:rsidP="00E53AA4">
            <w:pPr>
              <w:tabs>
                <w:tab w:val="left" w:pos="720"/>
              </w:tabs>
              <w:spacing w:after="100" w:line="360" w:lineRule="auto"/>
              <w:jc w:val="both"/>
              <w:rPr>
                <w:rFonts w:ascii="Times New Roman" w:hAnsi="Times New Roman" w:cs="Times New Roman"/>
                <w:sz w:val="28"/>
                <w:szCs w:val="28"/>
              </w:rPr>
            </w:pPr>
            <w:r w:rsidRPr="005B5493">
              <w:rPr>
                <w:rFonts w:ascii="Times New Roman" w:hAnsi="Times New Roman" w:cs="Times New Roman"/>
                <w:sz w:val="28"/>
                <w:szCs w:val="28"/>
              </w:rPr>
              <w:lastRenderedPageBreak/>
              <w:t>Approximation algorithms for orienteering and discounted-reward TSP</w:t>
            </w:r>
          </w:p>
        </w:tc>
        <w:tc>
          <w:tcPr>
            <w:tcW w:w="3192" w:type="dxa"/>
          </w:tcPr>
          <w:p w:rsidR="000C407B" w:rsidRPr="005B5493" w:rsidRDefault="005B5493" w:rsidP="005B5493">
            <w:pPr>
              <w:tabs>
                <w:tab w:val="left" w:pos="720"/>
              </w:tabs>
              <w:spacing w:after="100" w:line="360" w:lineRule="auto"/>
              <w:jc w:val="both"/>
              <w:rPr>
                <w:rFonts w:ascii="Times New Roman" w:hAnsi="Times New Roman" w:cs="Times New Roman"/>
                <w:sz w:val="28"/>
                <w:szCs w:val="28"/>
              </w:rPr>
            </w:pPr>
            <w:r w:rsidRPr="005B5493">
              <w:rPr>
                <w:rFonts w:ascii="Times New Roman" w:hAnsi="Times New Roman" w:cs="Times New Roman"/>
                <w:sz w:val="28"/>
                <w:szCs w:val="28"/>
              </w:rPr>
              <w:t xml:space="preserve">A. Blum, S. Chawla, D. Karger, T. Lane, A. Meyerson, and M. Minkoff, </w:t>
            </w:r>
          </w:p>
        </w:tc>
        <w:tc>
          <w:tcPr>
            <w:tcW w:w="3192" w:type="dxa"/>
          </w:tcPr>
          <w:p w:rsidR="000C407B" w:rsidRPr="005B5493" w:rsidRDefault="005B5493" w:rsidP="00E53AA4">
            <w:pPr>
              <w:tabs>
                <w:tab w:val="left" w:pos="720"/>
              </w:tabs>
              <w:spacing w:after="100" w:line="360" w:lineRule="auto"/>
              <w:jc w:val="both"/>
              <w:rPr>
                <w:rFonts w:ascii="Times New Roman" w:hAnsi="Times New Roman" w:cs="Times New Roman"/>
                <w:sz w:val="28"/>
                <w:szCs w:val="28"/>
              </w:rPr>
            </w:pPr>
            <w:r w:rsidRPr="005B5493">
              <w:rPr>
                <w:rFonts w:ascii="Times New Roman" w:hAnsi="Times New Roman" w:cs="Times New Roman"/>
                <w:color w:val="333333"/>
                <w:sz w:val="28"/>
                <w:szCs w:val="28"/>
                <w:shd w:val="clear" w:color="auto" w:fill="FFFFFF"/>
              </w:rPr>
              <w:t>In this paper, we give the first constant-factor approximation algorithm for the rooted Orienteering problem, as well as a new problem that we call the Discounted-Reward TSP, motivated by robot navigation. </w:t>
            </w:r>
          </w:p>
        </w:tc>
      </w:tr>
      <w:tr w:rsidR="000C407B" w:rsidTr="000C407B">
        <w:tc>
          <w:tcPr>
            <w:tcW w:w="3192" w:type="dxa"/>
          </w:tcPr>
          <w:p w:rsidR="000C407B" w:rsidRPr="005B5493" w:rsidRDefault="005B5493" w:rsidP="00E53AA4">
            <w:pPr>
              <w:tabs>
                <w:tab w:val="left" w:pos="720"/>
              </w:tabs>
              <w:spacing w:after="100" w:line="360" w:lineRule="auto"/>
              <w:jc w:val="both"/>
              <w:rPr>
                <w:rFonts w:ascii="Times New Roman" w:hAnsi="Times New Roman" w:cs="Times New Roman"/>
                <w:sz w:val="28"/>
                <w:szCs w:val="28"/>
              </w:rPr>
            </w:pPr>
            <w:r w:rsidRPr="005B5493">
              <w:rPr>
                <w:rFonts w:ascii="Times New Roman" w:hAnsi="Times New Roman" w:cs="Times New Roman"/>
                <w:sz w:val="28"/>
                <w:szCs w:val="28"/>
              </w:rPr>
              <w:t>Worst-case analysis of a new heuristic for the travelling salesman problem</w:t>
            </w:r>
          </w:p>
        </w:tc>
        <w:tc>
          <w:tcPr>
            <w:tcW w:w="3192" w:type="dxa"/>
          </w:tcPr>
          <w:p w:rsidR="000C407B" w:rsidRPr="005B5493" w:rsidRDefault="005B5493" w:rsidP="005B5493">
            <w:pPr>
              <w:tabs>
                <w:tab w:val="left" w:pos="720"/>
              </w:tabs>
              <w:spacing w:after="100" w:line="360" w:lineRule="auto"/>
              <w:jc w:val="both"/>
              <w:rPr>
                <w:rFonts w:ascii="Times New Roman" w:hAnsi="Times New Roman" w:cs="Times New Roman"/>
                <w:sz w:val="28"/>
                <w:szCs w:val="28"/>
              </w:rPr>
            </w:pPr>
            <w:r w:rsidRPr="005B5493">
              <w:rPr>
                <w:rFonts w:ascii="Times New Roman" w:hAnsi="Times New Roman" w:cs="Times New Roman"/>
                <w:sz w:val="28"/>
                <w:szCs w:val="28"/>
              </w:rPr>
              <w:t xml:space="preserve">N. Christofides. </w:t>
            </w:r>
          </w:p>
        </w:tc>
        <w:tc>
          <w:tcPr>
            <w:tcW w:w="3192" w:type="dxa"/>
          </w:tcPr>
          <w:p w:rsidR="000C407B" w:rsidRPr="005B5493" w:rsidRDefault="005B5493" w:rsidP="00E53AA4">
            <w:pPr>
              <w:tabs>
                <w:tab w:val="left" w:pos="720"/>
              </w:tabs>
              <w:spacing w:after="100" w:line="360" w:lineRule="auto"/>
              <w:jc w:val="both"/>
              <w:rPr>
                <w:rFonts w:ascii="Times New Roman" w:hAnsi="Times New Roman" w:cs="Times New Roman"/>
                <w:sz w:val="28"/>
                <w:szCs w:val="28"/>
              </w:rPr>
            </w:pPr>
            <w:r w:rsidRPr="005B5493">
              <w:rPr>
                <w:rFonts w:ascii="Times New Roman" w:hAnsi="Times New Roman" w:cs="Times New Roman"/>
                <w:sz w:val="28"/>
                <w:szCs w:val="28"/>
              </w:rPr>
              <w:t>The algorithm involves as substeps the computation of a shortest spanning tree of the graph G defining the TSP, and the finding of a minimum cost perfect matching of a certain induced subgraph of G.</w:t>
            </w:r>
          </w:p>
        </w:tc>
      </w:tr>
      <w:tr w:rsidR="000C407B" w:rsidTr="000C407B">
        <w:tc>
          <w:tcPr>
            <w:tcW w:w="3192" w:type="dxa"/>
          </w:tcPr>
          <w:p w:rsidR="000C407B" w:rsidRPr="005B5493" w:rsidRDefault="005B5493" w:rsidP="00E53AA4">
            <w:pPr>
              <w:tabs>
                <w:tab w:val="left" w:pos="720"/>
              </w:tabs>
              <w:spacing w:after="100" w:line="360" w:lineRule="auto"/>
              <w:jc w:val="both"/>
              <w:rPr>
                <w:rFonts w:ascii="Times New Roman" w:hAnsi="Times New Roman" w:cs="Times New Roman"/>
                <w:sz w:val="28"/>
                <w:szCs w:val="28"/>
              </w:rPr>
            </w:pPr>
            <w:r w:rsidRPr="005B5493">
              <w:rPr>
                <w:rFonts w:ascii="Times New Roman" w:hAnsi="Times New Roman" w:cs="Times New Roman"/>
                <w:sz w:val="28"/>
                <w:szCs w:val="28"/>
              </w:rPr>
              <w:t>DaGCM: A concurrent data uploading framework for mobile data gathering in wireless sensor networks</w:t>
            </w:r>
          </w:p>
        </w:tc>
        <w:tc>
          <w:tcPr>
            <w:tcW w:w="3192" w:type="dxa"/>
          </w:tcPr>
          <w:p w:rsidR="000C407B" w:rsidRPr="005B5493" w:rsidRDefault="005B5493" w:rsidP="005B5493">
            <w:pPr>
              <w:tabs>
                <w:tab w:val="left" w:pos="720"/>
              </w:tabs>
              <w:spacing w:after="100" w:line="360" w:lineRule="auto"/>
              <w:jc w:val="both"/>
              <w:rPr>
                <w:rFonts w:ascii="Times New Roman" w:hAnsi="Times New Roman" w:cs="Times New Roman"/>
                <w:sz w:val="28"/>
                <w:szCs w:val="28"/>
              </w:rPr>
            </w:pPr>
            <w:r w:rsidRPr="005B5493">
              <w:rPr>
                <w:rFonts w:ascii="Times New Roman" w:hAnsi="Times New Roman" w:cs="Times New Roman"/>
                <w:sz w:val="28"/>
                <w:szCs w:val="28"/>
              </w:rPr>
              <w:t xml:space="preserve">S. Guo, Y. Yang, and C. Wang. </w:t>
            </w:r>
          </w:p>
        </w:tc>
        <w:tc>
          <w:tcPr>
            <w:tcW w:w="3192" w:type="dxa"/>
          </w:tcPr>
          <w:p w:rsidR="000C407B" w:rsidRPr="005B5493" w:rsidRDefault="005B5493" w:rsidP="00E53AA4">
            <w:pPr>
              <w:tabs>
                <w:tab w:val="left" w:pos="720"/>
              </w:tabs>
              <w:spacing w:after="100" w:line="360" w:lineRule="auto"/>
              <w:jc w:val="both"/>
              <w:rPr>
                <w:rFonts w:ascii="Times New Roman" w:hAnsi="Times New Roman" w:cs="Times New Roman"/>
                <w:sz w:val="28"/>
                <w:szCs w:val="28"/>
              </w:rPr>
            </w:pPr>
            <w:r w:rsidRPr="005B5493">
              <w:rPr>
                <w:rFonts w:ascii="Times New Roman" w:hAnsi="Times New Roman" w:cs="Times New Roman"/>
                <w:color w:val="333333"/>
                <w:sz w:val="28"/>
                <w:szCs w:val="28"/>
                <w:shd w:val="clear" w:color="auto" w:fill="FFFFFF"/>
              </w:rPr>
              <w:t>Our new framework not only allows concurrent data uploading from sensors to the mobile collector, but also determines transmission power under elastic link capacities. </w:t>
            </w:r>
          </w:p>
        </w:tc>
      </w:tr>
    </w:tbl>
    <w:p w:rsidR="00750FDC" w:rsidRDefault="00750FDC"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750FDC" w:rsidRDefault="00750FDC"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750FDC" w:rsidRDefault="00750FDC"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750FDC" w:rsidP="00E53AA4">
      <w:pPr>
        <w:spacing w:after="0" w:line="360" w:lineRule="auto"/>
        <w:jc w:val="both"/>
        <w:rPr>
          <w:rFonts w:ascii="Times New Roman" w:hAnsi="Times New Roman" w:cs="Times New Roman"/>
        </w:rPr>
      </w:pPr>
      <w:r w:rsidRPr="00750FDC">
        <w:rPr>
          <w:rFonts w:ascii="Times New Roman" w:hAnsi="Times New Roman" w:cs="Times New Roman"/>
        </w:rPr>
        <w:drawing>
          <wp:inline distT="0" distB="0" distL="0" distR="0">
            <wp:extent cx="5943600" cy="4943475"/>
            <wp:effectExtent l="19050" t="0" r="0" b="0"/>
            <wp:docPr id="1" name="Picture 1" descr="C:\Users\ELCOT-Lenovo\Desktop\pic2.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png"/>
                    <pic:cNvPicPr>
                      <a:picLocks noGrp="1" noChangeAspect="1" noChangeArrowheads="1"/>
                    </pic:cNvPicPr>
                  </pic:nvPicPr>
                  <pic:blipFill>
                    <a:blip r:embed="rId8"/>
                    <a:srcRect/>
                    <a:stretch>
                      <a:fillRect/>
                    </a:stretch>
                  </pic:blipFill>
                  <pic:spPr bwMode="auto">
                    <a:xfrm>
                      <a:off x="0" y="0"/>
                      <a:ext cx="5943600" cy="494347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93F32" w:rsidRPr="00454658" w:rsidRDefault="00593F32" w:rsidP="00593F32">
      <w:pPr>
        <w:pStyle w:val="BodyText"/>
        <w:rPr>
          <w:bCs/>
          <w:iCs/>
          <w:sz w:val="28"/>
          <w:szCs w:val="28"/>
          <w:lang w:val="en-IN"/>
        </w:rPr>
      </w:pPr>
      <w:r w:rsidRPr="00593F32">
        <w:rPr>
          <w:b/>
          <w:iCs/>
          <w:sz w:val="28"/>
          <w:szCs w:val="28"/>
          <w:lang w:val="en-IN"/>
        </w:rPr>
        <w:t xml:space="preserve">    </w:t>
      </w:r>
      <w:r w:rsidRPr="00454658">
        <w:rPr>
          <w:bCs/>
          <w:iCs/>
          <w:sz w:val="32"/>
          <w:szCs w:val="32"/>
          <w:lang w:val="en-IN"/>
        </w:rPr>
        <w:t>In this paper, we studied data collection for IoT applications, using an energy-constrained UAV. We first proposed a novel data collection framework that enables the UAV to collect sensory data from multiple IoT devices simultaneously. We then formulated two data collection maximization problems that allow the UAV to fully or partially collect sensory data from IoT devices at each hovering location, and showed that both the problems are NP-hard. Instead, we devised efficient approximation and heuristic algorithms for the problems. We finally evaluated the performance of the proposed algorithms through simulations. Simulation results demonstrate that the proposed algorithms are promising.</w:t>
      </w:r>
      <w:r w:rsidRPr="00454658">
        <w:rPr>
          <w:bCs/>
          <w:iCs/>
          <w:sz w:val="28"/>
          <w:szCs w:val="28"/>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454658" w:rsidRDefault="00454658" w:rsidP="00E53AA4">
      <w:pPr>
        <w:pStyle w:val="BodyText"/>
        <w:rPr>
          <w:b/>
          <w:iCs/>
          <w:sz w:val="28"/>
          <w:szCs w:val="28"/>
        </w:rPr>
      </w:pPr>
    </w:p>
    <w:p w:rsidR="00454658" w:rsidRDefault="00454658" w:rsidP="00E53AA4">
      <w:pPr>
        <w:pStyle w:val="BodyText"/>
        <w:rPr>
          <w:b/>
          <w:iCs/>
          <w:sz w:val="28"/>
          <w:szCs w:val="28"/>
        </w:rPr>
      </w:pPr>
    </w:p>
    <w:p w:rsidR="00454658" w:rsidRDefault="00454658" w:rsidP="00E53AA4">
      <w:pPr>
        <w:pStyle w:val="BodyText"/>
        <w:rPr>
          <w:b/>
          <w:iCs/>
          <w:sz w:val="28"/>
          <w:szCs w:val="28"/>
        </w:rPr>
      </w:pPr>
    </w:p>
    <w:p w:rsidR="00454658" w:rsidRDefault="00454658" w:rsidP="00E53AA4">
      <w:pPr>
        <w:pStyle w:val="BodyText"/>
        <w:rPr>
          <w:b/>
          <w:iCs/>
          <w:sz w:val="28"/>
          <w:szCs w:val="28"/>
        </w:rPr>
      </w:pPr>
    </w:p>
    <w:p w:rsidR="00454658" w:rsidRDefault="00454658" w:rsidP="00E53AA4">
      <w:pPr>
        <w:pStyle w:val="BodyText"/>
        <w:rPr>
          <w:b/>
          <w:iCs/>
          <w:sz w:val="28"/>
          <w:szCs w:val="28"/>
        </w:rPr>
      </w:pPr>
    </w:p>
    <w:p w:rsidR="00454658" w:rsidRDefault="00454658" w:rsidP="00E53AA4">
      <w:pPr>
        <w:pStyle w:val="BodyText"/>
        <w:rPr>
          <w:b/>
          <w:iCs/>
          <w:sz w:val="28"/>
          <w:szCs w:val="28"/>
        </w:rPr>
      </w:pPr>
    </w:p>
    <w:p w:rsidR="00454658" w:rsidRDefault="00454658" w:rsidP="00E53AA4">
      <w:pPr>
        <w:pStyle w:val="BodyText"/>
        <w:rPr>
          <w:b/>
          <w:iCs/>
          <w:sz w:val="28"/>
          <w:szCs w:val="28"/>
        </w:rPr>
      </w:pPr>
    </w:p>
    <w:p w:rsidR="00454658" w:rsidRDefault="00454658" w:rsidP="00E53AA4">
      <w:pPr>
        <w:pStyle w:val="BodyText"/>
        <w:rPr>
          <w:b/>
          <w:iCs/>
          <w:sz w:val="28"/>
          <w:szCs w:val="28"/>
        </w:rPr>
      </w:pPr>
    </w:p>
    <w:p w:rsidR="00454658" w:rsidRDefault="00454658" w:rsidP="00E53AA4">
      <w:pPr>
        <w:pStyle w:val="BodyText"/>
        <w:rPr>
          <w:b/>
          <w:iCs/>
          <w:sz w:val="28"/>
          <w:szCs w:val="28"/>
        </w:rPr>
      </w:pPr>
    </w:p>
    <w:p w:rsidR="00454658" w:rsidRDefault="00454658"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454658" w:rsidRDefault="00C95481" w:rsidP="00454658">
      <w:pPr>
        <w:pStyle w:val="BodyText"/>
        <w:numPr>
          <w:ilvl w:val="0"/>
          <w:numId w:val="42"/>
        </w:numPr>
        <w:rPr>
          <w:sz w:val="32"/>
          <w:szCs w:val="32"/>
          <w:lang w:val="en-IN"/>
        </w:rPr>
      </w:pPr>
      <w:r w:rsidRPr="00454658">
        <w:rPr>
          <w:sz w:val="32"/>
          <w:szCs w:val="32"/>
          <w:lang w:val="en-IN"/>
        </w:rPr>
        <w:t xml:space="preserve">[1] N. Bansal, A. Blum, S. Chawla, and A. Meyerson, Approximation algorithms for deadline-TSP and vehicle routing with </w:t>
      </w:r>
      <w:r w:rsidRPr="00454658">
        <w:rPr>
          <w:sz w:val="32"/>
          <w:szCs w:val="32"/>
          <w:lang w:val="en-IN"/>
        </w:rPr>
        <w:t xml:space="preserve">time-windows. in Proc. 36th Annu. ACM Symp. Theory Comput. (STOC), pp. 166–174, 2004. </w:t>
      </w:r>
    </w:p>
    <w:p w:rsidR="00000000" w:rsidRPr="00454658" w:rsidRDefault="00C95481" w:rsidP="00454658">
      <w:pPr>
        <w:pStyle w:val="BodyText"/>
        <w:numPr>
          <w:ilvl w:val="0"/>
          <w:numId w:val="42"/>
        </w:numPr>
        <w:rPr>
          <w:sz w:val="32"/>
          <w:szCs w:val="32"/>
          <w:lang w:val="en-IN"/>
        </w:rPr>
      </w:pPr>
      <w:r w:rsidRPr="00454658">
        <w:rPr>
          <w:sz w:val="32"/>
          <w:szCs w:val="32"/>
          <w:lang w:val="en-IN"/>
        </w:rPr>
        <w:t xml:space="preserve">[2] A. Blum, S. Chawla, D. Karger, T. Lane, A. Meyerson, and M. Minkoff, Approximation algorithms for orienteering and discounted-reward TSP. in Proc. Proc. 44th Annu. </w:t>
      </w:r>
      <w:r w:rsidRPr="00454658">
        <w:rPr>
          <w:sz w:val="32"/>
          <w:szCs w:val="32"/>
          <w:lang w:val="en-IN"/>
        </w:rPr>
        <w:t xml:space="preserve">IEEE Symp. Found. Comput. Sci. (FOCS), pp.46–55, 2003. </w:t>
      </w:r>
    </w:p>
    <w:p w:rsidR="00000000" w:rsidRPr="00454658" w:rsidRDefault="00C95481" w:rsidP="00454658">
      <w:pPr>
        <w:pStyle w:val="BodyText"/>
        <w:numPr>
          <w:ilvl w:val="0"/>
          <w:numId w:val="42"/>
        </w:numPr>
        <w:rPr>
          <w:sz w:val="32"/>
          <w:szCs w:val="32"/>
          <w:lang w:val="en-IN"/>
        </w:rPr>
      </w:pPr>
      <w:r w:rsidRPr="00454658">
        <w:rPr>
          <w:sz w:val="32"/>
          <w:szCs w:val="32"/>
          <w:lang w:val="en-IN"/>
        </w:rPr>
        <w:t xml:space="preserve">[3] N. Christofides. Worst-case analysis of a new heuristic for the travelling salesman problem. Report 388, Graduate School of Industrial Administration, CMU, 1976. </w:t>
      </w:r>
    </w:p>
    <w:p w:rsidR="00000000" w:rsidRPr="00454658" w:rsidRDefault="00C95481" w:rsidP="00454658">
      <w:pPr>
        <w:pStyle w:val="BodyText"/>
        <w:numPr>
          <w:ilvl w:val="0"/>
          <w:numId w:val="42"/>
        </w:numPr>
        <w:rPr>
          <w:sz w:val="32"/>
          <w:szCs w:val="32"/>
          <w:lang w:val="en-IN"/>
        </w:rPr>
      </w:pPr>
      <w:r w:rsidRPr="00454658">
        <w:rPr>
          <w:sz w:val="32"/>
          <w:szCs w:val="32"/>
          <w:lang w:val="en-IN"/>
        </w:rPr>
        <w:t>[4] S. Guo, Y. Yang, and C. Wan</w:t>
      </w:r>
      <w:r w:rsidRPr="00454658">
        <w:rPr>
          <w:sz w:val="32"/>
          <w:szCs w:val="32"/>
          <w:lang w:val="en-IN"/>
        </w:rPr>
        <w:t xml:space="preserve">g. DaGCM: A concurrent data uploading framework for mobile data gathering in wireless sensor networks. IEEE Transactions on Mobile Computing, vol.15, no.3, pp.610–626, 2016. </w:t>
      </w:r>
    </w:p>
    <w:p w:rsidR="00000000" w:rsidRPr="00454658" w:rsidRDefault="00C95481" w:rsidP="00454658">
      <w:pPr>
        <w:pStyle w:val="BodyText"/>
        <w:numPr>
          <w:ilvl w:val="0"/>
          <w:numId w:val="42"/>
        </w:numPr>
        <w:rPr>
          <w:sz w:val="32"/>
          <w:szCs w:val="32"/>
          <w:lang w:val="en-IN"/>
        </w:rPr>
      </w:pPr>
      <w:r w:rsidRPr="00454658">
        <w:rPr>
          <w:sz w:val="32"/>
          <w:szCs w:val="32"/>
          <w:lang w:val="en-IN"/>
        </w:rPr>
        <w:t>[5] S. Hayat, E. Yanmaz, and R. Muzaffar. Survey on unmanned aerial vehicle netw</w:t>
      </w:r>
      <w:r w:rsidRPr="00454658">
        <w:rPr>
          <w:sz w:val="32"/>
          <w:szCs w:val="32"/>
          <w:lang w:val="en-IN"/>
        </w:rPr>
        <w:t>orks for civil applications: A communications viewpoint. IEEE Communications Surveys Tutorials, vol. 18, no. 4, pp. 2624–2661, 2016.</w:t>
      </w:r>
      <w:r w:rsidRPr="00454658">
        <w:rPr>
          <w:sz w:val="32"/>
          <w:szCs w:val="32"/>
        </w:rPr>
        <w:t xml:space="preserve"> </w:t>
      </w:r>
    </w:p>
    <w:p w:rsidR="00000000" w:rsidRPr="00454658" w:rsidRDefault="00C95481" w:rsidP="00454658">
      <w:pPr>
        <w:pStyle w:val="BodyText"/>
        <w:numPr>
          <w:ilvl w:val="0"/>
          <w:numId w:val="42"/>
        </w:numPr>
        <w:rPr>
          <w:sz w:val="32"/>
          <w:szCs w:val="32"/>
          <w:lang w:val="en-IN"/>
        </w:rPr>
      </w:pPr>
      <w:r w:rsidRPr="00454658">
        <w:rPr>
          <w:sz w:val="32"/>
          <w:szCs w:val="32"/>
          <w:lang w:val="en-IN"/>
        </w:rPr>
        <w:t>[6] W. Liang, W. Xu, X. Ren, X. Jia, and X. Lin. Maintaining large-scale rechargeable sensor networks perpetually via mul</w:t>
      </w:r>
      <w:r w:rsidRPr="00454658">
        <w:rPr>
          <w:sz w:val="32"/>
          <w:szCs w:val="32"/>
          <w:lang w:val="en-IN"/>
        </w:rPr>
        <w:t xml:space="preserve">tiple </w:t>
      </w:r>
      <w:r w:rsidRPr="00454658">
        <w:rPr>
          <w:sz w:val="32"/>
          <w:szCs w:val="32"/>
          <w:lang w:val="en-IN"/>
        </w:rPr>
        <w:lastRenderedPageBreak/>
        <w:t xml:space="preserve">mobile charging vehicles. ACM Trans. Sensor Netw., vol.12, no.2, Article 14, 2016. </w:t>
      </w:r>
    </w:p>
    <w:p w:rsidR="00000000" w:rsidRPr="00454658" w:rsidRDefault="00C95481" w:rsidP="00454658">
      <w:pPr>
        <w:pStyle w:val="BodyText"/>
        <w:numPr>
          <w:ilvl w:val="0"/>
          <w:numId w:val="42"/>
        </w:numPr>
        <w:rPr>
          <w:sz w:val="32"/>
          <w:szCs w:val="32"/>
          <w:lang w:val="en-IN"/>
        </w:rPr>
      </w:pPr>
      <w:r w:rsidRPr="00454658">
        <w:rPr>
          <w:sz w:val="32"/>
          <w:szCs w:val="32"/>
          <w:lang w:val="en-IN"/>
        </w:rPr>
        <w:t>[7] W. Liang, Z. Xu, W. Xu, J. Shi, G. Mao, and S. Das. Approximation algorithms for charging reward maximization in rechargeable sensor networks via a mobile charge</w:t>
      </w:r>
      <w:r w:rsidRPr="00454658">
        <w:rPr>
          <w:sz w:val="32"/>
          <w:szCs w:val="32"/>
          <w:lang w:val="en-IN"/>
        </w:rPr>
        <w:t xml:space="preserve">r. IEEE/ACM Transactions on Networking, vol.25, no.5, pp.3161 – 3174, 2017. </w:t>
      </w:r>
    </w:p>
    <w:p w:rsidR="00000000" w:rsidRPr="00454658" w:rsidRDefault="00C95481" w:rsidP="00454658">
      <w:pPr>
        <w:pStyle w:val="BodyText"/>
        <w:numPr>
          <w:ilvl w:val="0"/>
          <w:numId w:val="42"/>
        </w:numPr>
        <w:rPr>
          <w:sz w:val="32"/>
          <w:szCs w:val="32"/>
          <w:lang w:val="en-IN"/>
        </w:rPr>
      </w:pPr>
      <w:r w:rsidRPr="00454658">
        <w:rPr>
          <w:sz w:val="32"/>
          <w:szCs w:val="32"/>
          <w:lang w:val="en-IN"/>
        </w:rPr>
        <w:t>[8] Y. Liang, W. Xu, W. Liang, J. Peng, X. Jia, Y. Zhou, and L Duan. Noredundant information collection in rescue applications via an energyconstrained UAV. IEEE Internet of Thin</w:t>
      </w:r>
      <w:r w:rsidRPr="00454658">
        <w:rPr>
          <w:sz w:val="32"/>
          <w:szCs w:val="32"/>
          <w:lang w:val="en-IN"/>
        </w:rPr>
        <w:t xml:space="preserve">gs Journal, vol.6, no.2, pp.2945– 2958, 2019. </w:t>
      </w:r>
    </w:p>
    <w:p w:rsidR="00000000" w:rsidRPr="00454658" w:rsidRDefault="00C95481" w:rsidP="00454658">
      <w:pPr>
        <w:pStyle w:val="BodyText"/>
        <w:numPr>
          <w:ilvl w:val="0"/>
          <w:numId w:val="42"/>
        </w:numPr>
        <w:rPr>
          <w:sz w:val="32"/>
          <w:szCs w:val="32"/>
          <w:lang w:val="en-IN"/>
        </w:rPr>
      </w:pPr>
      <w:r w:rsidRPr="00454658">
        <w:rPr>
          <w:sz w:val="32"/>
          <w:szCs w:val="32"/>
          <w:lang w:val="en-IN"/>
        </w:rPr>
        <w:t>[9] Y. Ma, W. Liang, and W. Xu. Charging utility maximization in wireless rechargeable sensor networks by charging multiple sensors simultaneously. IEEE/ACM Transactions on Networking, vol.26, no.4, pp.1591–1</w:t>
      </w:r>
      <w:r w:rsidRPr="00454658">
        <w:rPr>
          <w:sz w:val="32"/>
          <w:szCs w:val="32"/>
          <w:lang w:val="en-IN"/>
        </w:rPr>
        <w:t xml:space="preserve">604, 2018. </w:t>
      </w:r>
    </w:p>
    <w:p w:rsidR="00000000" w:rsidRPr="00454658" w:rsidRDefault="00C95481" w:rsidP="00454658">
      <w:pPr>
        <w:pStyle w:val="BodyText"/>
        <w:numPr>
          <w:ilvl w:val="0"/>
          <w:numId w:val="42"/>
        </w:numPr>
        <w:rPr>
          <w:sz w:val="32"/>
          <w:szCs w:val="32"/>
          <w:lang w:val="en-IN"/>
        </w:rPr>
      </w:pPr>
      <w:r w:rsidRPr="00454658">
        <w:rPr>
          <w:sz w:val="32"/>
          <w:szCs w:val="32"/>
          <w:lang w:val="en-IN"/>
        </w:rPr>
        <w:t xml:space="preserve">[10] M. Mozaffari, W. Saad, M. Bennis, and M. Debbah. Mobile Internet of Things: can UAVs provide an energy-efficient mobile architecture? Proc of IEEE Globecom’16, 2016.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5481" w:rsidRDefault="00C95481" w:rsidP="003654DF">
      <w:pPr>
        <w:spacing w:after="0" w:line="240" w:lineRule="auto"/>
      </w:pPr>
      <w:r>
        <w:separator/>
      </w:r>
    </w:p>
  </w:endnote>
  <w:endnote w:type="continuationSeparator" w:id="1">
    <w:p w:rsidR="00C95481" w:rsidRDefault="00C9548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5481" w:rsidRDefault="00C95481" w:rsidP="003654DF">
      <w:pPr>
        <w:spacing w:after="0" w:line="240" w:lineRule="auto"/>
      </w:pPr>
      <w:r>
        <w:separator/>
      </w:r>
    </w:p>
  </w:footnote>
  <w:footnote w:type="continuationSeparator" w:id="1">
    <w:p w:rsidR="00C95481" w:rsidRDefault="00C9548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55598">
        <w:pPr>
          <w:pStyle w:val="Header"/>
          <w:jc w:val="right"/>
        </w:pPr>
        <w:fldSimple w:instr=" PAGE   \* MERGEFORMAT ">
          <w:r w:rsidR="00750FDC">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83517A"/>
    <w:multiLevelType w:val="hybridMultilevel"/>
    <w:tmpl w:val="F0E2D5E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07155EF"/>
    <w:multiLevelType w:val="hybridMultilevel"/>
    <w:tmpl w:val="0CFA2B7C"/>
    <w:lvl w:ilvl="0" w:tplc="7DBE4798">
      <w:start w:val="1"/>
      <w:numFmt w:val="bullet"/>
      <w:lvlText w:val=""/>
      <w:lvlJc w:val="left"/>
      <w:pPr>
        <w:tabs>
          <w:tab w:val="num" w:pos="720"/>
        </w:tabs>
        <w:ind w:left="720" w:hanging="360"/>
      </w:pPr>
      <w:rPr>
        <w:rFonts w:ascii="Wingdings 2" w:hAnsi="Wingdings 2" w:hint="default"/>
      </w:rPr>
    </w:lvl>
    <w:lvl w:ilvl="1" w:tplc="F82A03EA" w:tentative="1">
      <w:start w:val="1"/>
      <w:numFmt w:val="bullet"/>
      <w:lvlText w:val=""/>
      <w:lvlJc w:val="left"/>
      <w:pPr>
        <w:tabs>
          <w:tab w:val="num" w:pos="1440"/>
        </w:tabs>
        <w:ind w:left="1440" w:hanging="360"/>
      </w:pPr>
      <w:rPr>
        <w:rFonts w:ascii="Wingdings 2" w:hAnsi="Wingdings 2" w:hint="default"/>
      </w:rPr>
    </w:lvl>
    <w:lvl w:ilvl="2" w:tplc="9EF8170C" w:tentative="1">
      <w:start w:val="1"/>
      <w:numFmt w:val="bullet"/>
      <w:lvlText w:val=""/>
      <w:lvlJc w:val="left"/>
      <w:pPr>
        <w:tabs>
          <w:tab w:val="num" w:pos="2160"/>
        </w:tabs>
        <w:ind w:left="2160" w:hanging="360"/>
      </w:pPr>
      <w:rPr>
        <w:rFonts w:ascii="Wingdings 2" w:hAnsi="Wingdings 2" w:hint="default"/>
      </w:rPr>
    </w:lvl>
    <w:lvl w:ilvl="3" w:tplc="9D3448C4" w:tentative="1">
      <w:start w:val="1"/>
      <w:numFmt w:val="bullet"/>
      <w:lvlText w:val=""/>
      <w:lvlJc w:val="left"/>
      <w:pPr>
        <w:tabs>
          <w:tab w:val="num" w:pos="2880"/>
        </w:tabs>
        <w:ind w:left="2880" w:hanging="360"/>
      </w:pPr>
      <w:rPr>
        <w:rFonts w:ascii="Wingdings 2" w:hAnsi="Wingdings 2" w:hint="default"/>
      </w:rPr>
    </w:lvl>
    <w:lvl w:ilvl="4" w:tplc="DE48060C" w:tentative="1">
      <w:start w:val="1"/>
      <w:numFmt w:val="bullet"/>
      <w:lvlText w:val=""/>
      <w:lvlJc w:val="left"/>
      <w:pPr>
        <w:tabs>
          <w:tab w:val="num" w:pos="3600"/>
        </w:tabs>
        <w:ind w:left="3600" w:hanging="360"/>
      </w:pPr>
      <w:rPr>
        <w:rFonts w:ascii="Wingdings 2" w:hAnsi="Wingdings 2" w:hint="default"/>
      </w:rPr>
    </w:lvl>
    <w:lvl w:ilvl="5" w:tplc="4FAAAE3C" w:tentative="1">
      <w:start w:val="1"/>
      <w:numFmt w:val="bullet"/>
      <w:lvlText w:val=""/>
      <w:lvlJc w:val="left"/>
      <w:pPr>
        <w:tabs>
          <w:tab w:val="num" w:pos="4320"/>
        </w:tabs>
        <w:ind w:left="4320" w:hanging="360"/>
      </w:pPr>
      <w:rPr>
        <w:rFonts w:ascii="Wingdings 2" w:hAnsi="Wingdings 2" w:hint="default"/>
      </w:rPr>
    </w:lvl>
    <w:lvl w:ilvl="6" w:tplc="CD00312C" w:tentative="1">
      <w:start w:val="1"/>
      <w:numFmt w:val="bullet"/>
      <w:lvlText w:val=""/>
      <w:lvlJc w:val="left"/>
      <w:pPr>
        <w:tabs>
          <w:tab w:val="num" w:pos="5040"/>
        </w:tabs>
        <w:ind w:left="5040" w:hanging="360"/>
      </w:pPr>
      <w:rPr>
        <w:rFonts w:ascii="Wingdings 2" w:hAnsi="Wingdings 2" w:hint="default"/>
      </w:rPr>
    </w:lvl>
    <w:lvl w:ilvl="7" w:tplc="D9508434" w:tentative="1">
      <w:start w:val="1"/>
      <w:numFmt w:val="bullet"/>
      <w:lvlText w:val=""/>
      <w:lvlJc w:val="left"/>
      <w:pPr>
        <w:tabs>
          <w:tab w:val="num" w:pos="5760"/>
        </w:tabs>
        <w:ind w:left="5760" w:hanging="360"/>
      </w:pPr>
      <w:rPr>
        <w:rFonts w:ascii="Wingdings 2" w:hAnsi="Wingdings 2" w:hint="default"/>
      </w:rPr>
    </w:lvl>
    <w:lvl w:ilvl="8" w:tplc="5FFE08EE" w:tentative="1">
      <w:start w:val="1"/>
      <w:numFmt w:val="bullet"/>
      <w:lvlText w:val=""/>
      <w:lvlJc w:val="left"/>
      <w:pPr>
        <w:tabs>
          <w:tab w:val="num" w:pos="6480"/>
        </w:tabs>
        <w:ind w:left="6480" w:hanging="360"/>
      </w:pPr>
      <w:rPr>
        <w:rFonts w:ascii="Wingdings 2" w:hAnsi="Wingdings 2"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CDD5A8D"/>
    <w:multiLevelType w:val="hybridMultilevel"/>
    <w:tmpl w:val="4154BEE2"/>
    <w:lvl w:ilvl="0" w:tplc="65643C4E">
      <w:start w:val="1"/>
      <w:numFmt w:val="bullet"/>
      <w:lvlText w:val=""/>
      <w:lvlJc w:val="left"/>
      <w:pPr>
        <w:tabs>
          <w:tab w:val="num" w:pos="720"/>
        </w:tabs>
        <w:ind w:left="720" w:hanging="360"/>
      </w:pPr>
      <w:rPr>
        <w:rFonts w:ascii="Wingdings 2" w:hAnsi="Wingdings 2" w:hint="default"/>
      </w:rPr>
    </w:lvl>
    <w:lvl w:ilvl="1" w:tplc="FFE22648" w:tentative="1">
      <w:start w:val="1"/>
      <w:numFmt w:val="bullet"/>
      <w:lvlText w:val=""/>
      <w:lvlJc w:val="left"/>
      <w:pPr>
        <w:tabs>
          <w:tab w:val="num" w:pos="1440"/>
        </w:tabs>
        <w:ind w:left="1440" w:hanging="360"/>
      </w:pPr>
      <w:rPr>
        <w:rFonts w:ascii="Wingdings 2" w:hAnsi="Wingdings 2" w:hint="default"/>
      </w:rPr>
    </w:lvl>
    <w:lvl w:ilvl="2" w:tplc="F09424D4" w:tentative="1">
      <w:start w:val="1"/>
      <w:numFmt w:val="bullet"/>
      <w:lvlText w:val=""/>
      <w:lvlJc w:val="left"/>
      <w:pPr>
        <w:tabs>
          <w:tab w:val="num" w:pos="2160"/>
        </w:tabs>
        <w:ind w:left="2160" w:hanging="360"/>
      </w:pPr>
      <w:rPr>
        <w:rFonts w:ascii="Wingdings 2" w:hAnsi="Wingdings 2" w:hint="default"/>
      </w:rPr>
    </w:lvl>
    <w:lvl w:ilvl="3" w:tplc="4CD4D126" w:tentative="1">
      <w:start w:val="1"/>
      <w:numFmt w:val="bullet"/>
      <w:lvlText w:val=""/>
      <w:lvlJc w:val="left"/>
      <w:pPr>
        <w:tabs>
          <w:tab w:val="num" w:pos="2880"/>
        </w:tabs>
        <w:ind w:left="2880" w:hanging="360"/>
      </w:pPr>
      <w:rPr>
        <w:rFonts w:ascii="Wingdings 2" w:hAnsi="Wingdings 2" w:hint="default"/>
      </w:rPr>
    </w:lvl>
    <w:lvl w:ilvl="4" w:tplc="2EB09AAA" w:tentative="1">
      <w:start w:val="1"/>
      <w:numFmt w:val="bullet"/>
      <w:lvlText w:val=""/>
      <w:lvlJc w:val="left"/>
      <w:pPr>
        <w:tabs>
          <w:tab w:val="num" w:pos="3600"/>
        </w:tabs>
        <w:ind w:left="3600" w:hanging="360"/>
      </w:pPr>
      <w:rPr>
        <w:rFonts w:ascii="Wingdings 2" w:hAnsi="Wingdings 2" w:hint="default"/>
      </w:rPr>
    </w:lvl>
    <w:lvl w:ilvl="5" w:tplc="EB303394" w:tentative="1">
      <w:start w:val="1"/>
      <w:numFmt w:val="bullet"/>
      <w:lvlText w:val=""/>
      <w:lvlJc w:val="left"/>
      <w:pPr>
        <w:tabs>
          <w:tab w:val="num" w:pos="4320"/>
        </w:tabs>
        <w:ind w:left="4320" w:hanging="360"/>
      </w:pPr>
      <w:rPr>
        <w:rFonts w:ascii="Wingdings 2" w:hAnsi="Wingdings 2" w:hint="default"/>
      </w:rPr>
    </w:lvl>
    <w:lvl w:ilvl="6" w:tplc="351E3752" w:tentative="1">
      <w:start w:val="1"/>
      <w:numFmt w:val="bullet"/>
      <w:lvlText w:val=""/>
      <w:lvlJc w:val="left"/>
      <w:pPr>
        <w:tabs>
          <w:tab w:val="num" w:pos="5040"/>
        </w:tabs>
        <w:ind w:left="5040" w:hanging="360"/>
      </w:pPr>
      <w:rPr>
        <w:rFonts w:ascii="Wingdings 2" w:hAnsi="Wingdings 2" w:hint="default"/>
      </w:rPr>
    </w:lvl>
    <w:lvl w:ilvl="7" w:tplc="B706FDF0" w:tentative="1">
      <w:start w:val="1"/>
      <w:numFmt w:val="bullet"/>
      <w:lvlText w:val=""/>
      <w:lvlJc w:val="left"/>
      <w:pPr>
        <w:tabs>
          <w:tab w:val="num" w:pos="5760"/>
        </w:tabs>
        <w:ind w:left="5760" w:hanging="360"/>
      </w:pPr>
      <w:rPr>
        <w:rFonts w:ascii="Wingdings 2" w:hAnsi="Wingdings 2" w:hint="default"/>
      </w:rPr>
    </w:lvl>
    <w:lvl w:ilvl="8" w:tplc="8E8AD69E" w:tentative="1">
      <w:start w:val="1"/>
      <w:numFmt w:val="bullet"/>
      <w:lvlText w:val=""/>
      <w:lvlJc w:val="left"/>
      <w:pPr>
        <w:tabs>
          <w:tab w:val="num" w:pos="6480"/>
        </w:tabs>
        <w:ind w:left="6480" w:hanging="360"/>
      </w:pPr>
      <w:rPr>
        <w:rFonts w:ascii="Wingdings 2" w:hAnsi="Wingdings 2"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39A2320"/>
    <w:multiLevelType w:val="hybridMultilevel"/>
    <w:tmpl w:val="95D8F150"/>
    <w:lvl w:ilvl="0" w:tplc="383CA6CA">
      <w:start w:val="1"/>
      <w:numFmt w:val="bullet"/>
      <w:lvlText w:val=""/>
      <w:lvlJc w:val="left"/>
      <w:pPr>
        <w:tabs>
          <w:tab w:val="num" w:pos="720"/>
        </w:tabs>
        <w:ind w:left="720" w:hanging="360"/>
      </w:pPr>
      <w:rPr>
        <w:rFonts w:ascii="Wingdings 2" w:hAnsi="Wingdings 2" w:hint="default"/>
      </w:rPr>
    </w:lvl>
    <w:lvl w:ilvl="1" w:tplc="37A8AB80" w:tentative="1">
      <w:start w:val="1"/>
      <w:numFmt w:val="bullet"/>
      <w:lvlText w:val=""/>
      <w:lvlJc w:val="left"/>
      <w:pPr>
        <w:tabs>
          <w:tab w:val="num" w:pos="1440"/>
        </w:tabs>
        <w:ind w:left="1440" w:hanging="360"/>
      </w:pPr>
      <w:rPr>
        <w:rFonts w:ascii="Wingdings 2" w:hAnsi="Wingdings 2" w:hint="default"/>
      </w:rPr>
    </w:lvl>
    <w:lvl w:ilvl="2" w:tplc="E45E8BFC" w:tentative="1">
      <w:start w:val="1"/>
      <w:numFmt w:val="bullet"/>
      <w:lvlText w:val=""/>
      <w:lvlJc w:val="left"/>
      <w:pPr>
        <w:tabs>
          <w:tab w:val="num" w:pos="2160"/>
        </w:tabs>
        <w:ind w:left="2160" w:hanging="360"/>
      </w:pPr>
      <w:rPr>
        <w:rFonts w:ascii="Wingdings 2" w:hAnsi="Wingdings 2" w:hint="default"/>
      </w:rPr>
    </w:lvl>
    <w:lvl w:ilvl="3" w:tplc="CFD00220" w:tentative="1">
      <w:start w:val="1"/>
      <w:numFmt w:val="bullet"/>
      <w:lvlText w:val=""/>
      <w:lvlJc w:val="left"/>
      <w:pPr>
        <w:tabs>
          <w:tab w:val="num" w:pos="2880"/>
        </w:tabs>
        <w:ind w:left="2880" w:hanging="360"/>
      </w:pPr>
      <w:rPr>
        <w:rFonts w:ascii="Wingdings 2" w:hAnsi="Wingdings 2" w:hint="default"/>
      </w:rPr>
    </w:lvl>
    <w:lvl w:ilvl="4" w:tplc="0632005C" w:tentative="1">
      <w:start w:val="1"/>
      <w:numFmt w:val="bullet"/>
      <w:lvlText w:val=""/>
      <w:lvlJc w:val="left"/>
      <w:pPr>
        <w:tabs>
          <w:tab w:val="num" w:pos="3600"/>
        </w:tabs>
        <w:ind w:left="3600" w:hanging="360"/>
      </w:pPr>
      <w:rPr>
        <w:rFonts w:ascii="Wingdings 2" w:hAnsi="Wingdings 2" w:hint="default"/>
      </w:rPr>
    </w:lvl>
    <w:lvl w:ilvl="5" w:tplc="1296797E" w:tentative="1">
      <w:start w:val="1"/>
      <w:numFmt w:val="bullet"/>
      <w:lvlText w:val=""/>
      <w:lvlJc w:val="left"/>
      <w:pPr>
        <w:tabs>
          <w:tab w:val="num" w:pos="4320"/>
        </w:tabs>
        <w:ind w:left="4320" w:hanging="360"/>
      </w:pPr>
      <w:rPr>
        <w:rFonts w:ascii="Wingdings 2" w:hAnsi="Wingdings 2" w:hint="default"/>
      </w:rPr>
    </w:lvl>
    <w:lvl w:ilvl="6" w:tplc="6C2679C8" w:tentative="1">
      <w:start w:val="1"/>
      <w:numFmt w:val="bullet"/>
      <w:lvlText w:val=""/>
      <w:lvlJc w:val="left"/>
      <w:pPr>
        <w:tabs>
          <w:tab w:val="num" w:pos="5040"/>
        </w:tabs>
        <w:ind w:left="5040" w:hanging="360"/>
      </w:pPr>
      <w:rPr>
        <w:rFonts w:ascii="Wingdings 2" w:hAnsi="Wingdings 2" w:hint="default"/>
      </w:rPr>
    </w:lvl>
    <w:lvl w:ilvl="7" w:tplc="86F4E71C" w:tentative="1">
      <w:start w:val="1"/>
      <w:numFmt w:val="bullet"/>
      <w:lvlText w:val=""/>
      <w:lvlJc w:val="left"/>
      <w:pPr>
        <w:tabs>
          <w:tab w:val="num" w:pos="5760"/>
        </w:tabs>
        <w:ind w:left="5760" w:hanging="360"/>
      </w:pPr>
      <w:rPr>
        <w:rFonts w:ascii="Wingdings 2" w:hAnsi="Wingdings 2" w:hint="default"/>
      </w:rPr>
    </w:lvl>
    <w:lvl w:ilvl="8" w:tplc="9C586844" w:tentative="1">
      <w:start w:val="1"/>
      <w:numFmt w:val="bullet"/>
      <w:lvlText w:val=""/>
      <w:lvlJc w:val="left"/>
      <w:pPr>
        <w:tabs>
          <w:tab w:val="num" w:pos="6480"/>
        </w:tabs>
        <w:ind w:left="6480" w:hanging="360"/>
      </w:pPr>
      <w:rPr>
        <w:rFonts w:ascii="Wingdings 2" w:hAnsi="Wingdings 2" w:hint="default"/>
      </w:rPr>
    </w:lvl>
  </w:abstractNum>
  <w:abstractNum w:abstractNumId="42">
    <w:nsid w:val="74D30F3E"/>
    <w:multiLevelType w:val="hybridMultilevel"/>
    <w:tmpl w:val="C1381B80"/>
    <w:lvl w:ilvl="0" w:tplc="7F86A416">
      <w:start w:val="1"/>
      <w:numFmt w:val="bullet"/>
      <w:lvlText w:val=""/>
      <w:lvlJc w:val="left"/>
      <w:pPr>
        <w:tabs>
          <w:tab w:val="num" w:pos="720"/>
        </w:tabs>
        <w:ind w:left="720" w:hanging="360"/>
      </w:pPr>
      <w:rPr>
        <w:rFonts w:ascii="Wingdings 2" w:hAnsi="Wingdings 2" w:hint="default"/>
      </w:rPr>
    </w:lvl>
    <w:lvl w:ilvl="1" w:tplc="5C92D08A" w:tentative="1">
      <w:start w:val="1"/>
      <w:numFmt w:val="bullet"/>
      <w:lvlText w:val=""/>
      <w:lvlJc w:val="left"/>
      <w:pPr>
        <w:tabs>
          <w:tab w:val="num" w:pos="1440"/>
        </w:tabs>
        <w:ind w:left="1440" w:hanging="360"/>
      </w:pPr>
      <w:rPr>
        <w:rFonts w:ascii="Wingdings 2" w:hAnsi="Wingdings 2" w:hint="default"/>
      </w:rPr>
    </w:lvl>
    <w:lvl w:ilvl="2" w:tplc="CDD4D6D4" w:tentative="1">
      <w:start w:val="1"/>
      <w:numFmt w:val="bullet"/>
      <w:lvlText w:val=""/>
      <w:lvlJc w:val="left"/>
      <w:pPr>
        <w:tabs>
          <w:tab w:val="num" w:pos="2160"/>
        </w:tabs>
        <w:ind w:left="2160" w:hanging="360"/>
      </w:pPr>
      <w:rPr>
        <w:rFonts w:ascii="Wingdings 2" w:hAnsi="Wingdings 2" w:hint="default"/>
      </w:rPr>
    </w:lvl>
    <w:lvl w:ilvl="3" w:tplc="004E2E36" w:tentative="1">
      <w:start w:val="1"/>
      <w:numFmt w:val="bullet"/>
      <w:lvlText w:val=""/>
      <w:lvlJc w:val="left"/>
      <w:pPr>
        <w:tabs>
          <w:tab w:val="num" w:pos="2880"/>
        </w:tabs>
        <w:ind w:left="2880" w:hanging="360"/>
      </w:pPr>
      <w:rPr>
        <w:rFonts w:ascii="Wingdings 2" w:hAnsi="Wingdings 2" w:hint="default"/>
      </w:rPr>
    </w:lvl>
    <w:lvl w:ilvl="4" w:tplc="3BA8293E" w:tentative="1">
      <w:start w:val="1"/>
      <w:numFmt w:val="bullet"/>
      <w:lvlText w:val=""/>
      <w:lvlJc w:val="left"/>
      <w:pPr>
        <w:tabs>
          <w:tab w:val="num" w:pos="3600"/>
        </w:tabs>
        <w:ind w:left="3600" w:hanging="360"/>
      </w:pPr>
      <w:rPr>
        <w:rFonts w:ascii="Wingdings 2" w:hAnsi="Wingdings 2" w:hint="default"/>
      </w:rPr>
    </w:lvl>
    <w:lvl w:ilvl="5" w:tplc="9BEE8202" w:tentative="1">
      <w:start w:val="1"/>
      <w:numFmt w:val="bullet"/>
      <w:lvlText w:val=""/>
      <w:lvlJc w:val="left"/>
      <w:pPr>
        <w:tabs>
          <w:tab w:val="num" w:pos="4320"/>
        </w:tabs>
        <w:ind w:left="4320" w:hanging="360"/>
      </w:pPr>
      <w:rPr>
        <w:rFonts w:ascii="Wingdings 2" w:hAnsi="Wingdings 2" w:hint="default"/>
      </w:rPr>
    </w:lvl>
    <w:lvl w:ilvl="6" w:tplc="125820D4" w:tentative="1">
      <w:start w:val="1"/>
      <w:numFmt w:val="bullet"/>
      <w:lvlText w:val=""/>
      <w:lvlJc w:val="left"/>
      <w:pPr>
        <w:tabs>
          <w:tab w:val="num" w:pos="5040"/>
        </w:tabs>
        <w:ind w:left="5040" w:hanging="360"/>
      </w:pPr>
      <w:rPr>
        <w:rFonts w:ascii="Wingdings 2" w:hAnsi="Wingdings 2" w:hint="default"/>
      </w:rPr>
    </w:lvl>
    <w:lvl w:ilvl="7" w:tplc="AFEC8D18" w:tentative="1">
      <w:start w:val="1"/>
      <w:numFmt w:val="bullet"/>
      <w:lvlText w:val=""/>
      <w:lvlJc w:val="left"/>
      <w:pPr>
        <w:tabs>
          <w:tab w:val="num" w:pos="5760"/>
        </w:tabs>
        <w:ind w:left="5760" w:hanging="360"/>
      </w:pPr>
      <w:rPr>
        <w:rFonts w:ascii="Wingdings 2" w:hAnsi="Wingdings 2" w:hint="default"/>
      </w:rPr>
    </w:lvl>
    <w:lvl w:ilvl="8" w:tplc="66B6C7A0"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DB132FD"/>
    <w:multiLevelType w:val="hybridMultilevel"/>
    <w:tmpl w:val="AFB06226"/>
    <w:lvl w:ilvl="0" w:tplc="D34EF75E">
      <w:start w:val="1"/>
      <w:numFmt w:val="bullet"/>
      <w:lvlText w:val=""/>
      <w:lvlJc w:val="left"/>
      <w:pPr>
        <w:tabs>
          <w:tab w:val="num" w:pos="720"/>
        </w:tabs>
        <w:ind w:left="720" w:hanging="360"/>
      </w:pPr>
      <w:rPr>
        <w:rFonts w:ascii="Wingdings 2" w:hAnsi="Wingdings 2" w:hint="default"/>
      </w:rPr>
    </w:lvl>
    <w:lvl w:ilvl="1" w:tplc="93FEFE04" w:tentative="1">
      <w:start w:val="1"/>
      <w:numFmt w:val="bullet"/>
      <w:lvlText w:val=""/>
      <w:lvlJc w:val="left"/>
      <w:pPr>
        <w:tabs>
          <w:tab w:val="num" w:pos="1440"/>
        </w:tabs>
        <w:ind w:left="1440" w:hanging="360"/>
      </w:pPr>
      <w:rPr>
        <w:rFonts w:ascii="Wingdings 2" w:hAnsi="Wingdings 2" w:hint="default"/>
      </w:rPr>
    </w:lvl>
    <w:lvl w:ilvl="2" w:tplc="881E81A6" w:tentative="1">
      <w:start w:val="1"/>
      <w:numFmt w:val="bullet"/>
      <w:lvlText w:val=""/>
      <w:lvlJc w:val="left"/>
      <w:pPr>
        <w:tabs>
          <w:tab w:val="num" w:pos="2160"/>
        </w:tabs>
        <w:ind w:left="2160" w:hanging="360"/>
      </w:pPr>
      <w:rPr>
        <w:rFonts w:ascii="Wingdings 2" w:hAnsi="Wingdings 2" w:hint="default"/>
      </w:rPr>
    </w:lvl>
    <w:lvl w:ilvl="3" w:tplc="3E8257FC" w:tentative="1">
      <w:start w:val="1"/>
      <w:numFmt w:val="bullet"/>
      <w:lvlText w:val=""/>
      <w:lvlJc w:val="left"/>
      <w:pPr>
        <w:tabs>
          <w:tab w:val="num" w:pos="2880"/>
        </w:tabs>
        <w:ind w:left="2880" w:hanging="360"/>
      </w:pPr>
      <w:rPr>
        <w:rFonts w:ascii="Wingdings 2" w:hAnsi="Wingdings 2" w:hint="default"/>
      </w:rPr>
    </w:lvl>
    <w:lvl w:ilvl="4" w:tplc="E224251E" w:tentative="1">
      <w:start w:val="1"/>
      <w:numFmt w:val="bullet"/>
      <w:lvlText w:val=""/>
      <w:lvlJc w:val="left"/>
      <w:pPr>
        <w:tabs>
          <w:tab w:val="num" w:pos="3600"/>
        </w:tabs>
        <w:ind w:left="3600" w:hanging="360"/>
      </w:pPr>
      <w:rPr>
        <w:rFonts w:ascii="Wingdings 2" w:hAnsi="Wingdings 2" w:hint="default"/>
      </w:rPr>
    </w:lvl>
    <w:lvl w:ilvl="5" w:tplc="6512F096" w:tentative="1">
      <w:start w:val="1"/>
      <w:numFmt w:val="bullet"/>
      <w:lvlText w:val=""/>
      <w:lvlJc w:val="left"/>
      <w:pPr>
        <w:tabs>
          <w:tab w:val="num" w:pos="4320"/>
        </w:tabs>
        <w:ind w:left="4320" w:hanging="360"/>
      </w:pPr>
      <w:rPr>
        <w:rFonts w:ascii="Wingdings 2" w:hAnsi="Wingdings 2" w:hint="default"/>
      </w:rPr>
    </w:lvl>
    <w:lvl w:ilvl="6" w:tplc="3C669D4C" w:tentative="1">
      <w:start w:val="1"/>
      <w:numFmt w:val="bullet"/>
      <w:lvlText w:val=""/>
      <w:lvlJc w:val="left"/>
      <w:pPr>
        <w:tabs>
          <w:tab w:val="num" w:pos="5040"/>
        </w:tabs>
        <w:ind w:left="5040" w:hanging="360"/>
      </w:pPr>
      <w:rPr>
        <w:rFonts w:ascii="Wingdings 2" w:hAnsi="Wingdings 2" w:hint="default"/>
      </w:rPr>
    </w:lvl>
    <w:lvl w:ilvl="7" w:tplc="E37A7ED2" w:tentative="1">
      <w:start w:val="1"/>
      <w:numFmt w:val="bullet"/>
      <w:lvlText w:val=""/>
      <w:lvlJc w:val="left"/>
      <w:pPr>
        <w:tabs>
          <w:tab w:val="num" w:pos="5760"/>
        </w:tabs>
        <w:ind w:left="5760" w:hanging="360"/>
      </w:pPr>
      <w:rPr>
        <w:rFonts w:ascii="Wingdings 2" w:hAnsi="Wingdings 2" w:hint="default"/>
      </w:rPr>
    </w:lvl>
    <w:lvl w:ilvl="8" w:tplc="DF76649E"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7"/>
  </w:num>
  <w:num w:numId="3">
    <w:abstractNumId w:val="38"/>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4"/>
  </w:num>
  <w:num w:numId="9">
    <w:abstractNumId w:val="5"/>
  </w:num>
  <w:num w:numId="10">
    <w:abstractNumId w:val="1"/>
  </w:num>
  <w:num w:numId="11">
    <w:abstractNumId w:val="10"/>
  </w:num>
  <w:num w:numId="12">
    <w:abstractNumId w:val="32"/>
  </w:num>
  <w:num w:numId="13">
    <w:abstractNumId w:val="39"/>
  </w:num>
  <w:num w:numId="14">
    <w:abstractNumId w:val="45"/>
  </w:num>
  <w:num w:numId="15">
    <w:abstractNumId w:val="35"/>
  </w:num>
  <w:num w:numId="16">
    <w:abstractNumId w:val="31"/>
  </w:num>
  <w:num w:numId="17">
    <w:abstractNumId w:val="8"/>
  </w:num>
  <w:num w:numId="18">
    <w:abstractNumId w:val="33"/>
  </w:num>
  <w:num w:numId="19">
    <w:abstractNumId w:val="23"/>
  </w:num>
  <w:num w:numId="20">
    <w:abstractNumId w:val="7"/>
  </w:num>
  <w:num w:numId="21">
    <w:abstractNumId w:val="46"/>
  </w:num>
  <w:num w:numId="22">
    <w:abstractNumId w:val="18"/>
  </w:num>
  <w:num w:numId="23">
    <w:abstractNumId w:val="40"/>
  </w:num>
  <w:num w:numId="24">
    <w:abstractNumId w:val="43"/>
  </w:num>
  <w:num w:numId="25">
    <w:abstractNumId w:val="28"/>
  </w:num>
  <w:num w:numId="26">
    <w:abstractNumId w:val="17"/>
  </w:num>
  <w:num w:numId="27">
    <w:abstractNumId w:val="3"/>
  </w:num>
  <w:num w:numId="28">
    <w:abstractNumId w:val="11"/>
  </w:num>
  <w:num w:numId="29">
    <w:abstractNumId w:val="29"/>
  </w:num>
  <w:num w:numId="30">
    <w:abstractNumId w:val="37"/>
  </w:num>
  <w:num w:numId="31">
    <w:abstractNumId w:val="26"/>
  </w:num>
  <w:num w:numId="32">
    <w:abstractNumId w:val="2"/>
  </w:num>
  <w:num w:numId="33">
    <w:abstractNumId w:val="25"/>
  </w:num>
  <w:num w:numId="34">
    <w:abstractNumId w:val="21"/>
  </w:num>
  <w:num w:numId="35">
    <w:abstractNumId w:val="14"/>
  </w:num>
  <w:num w:numId="36">
    <w:abstractNumId w:val="12"/>
  </w:num>
  <w:num w:numId="37">
    <w:abstractNumId w:val="9"/>
  </w:num>
  <w:num w:numId="38">
    <w:abstractNumId w:val="36"/>
  </w:num>
  <w:num w:numId="39">
    <w:abstractNumId w:val="16"/>
  </w:num>
  <w:num w:numId="40">
    <w:abstractNumId w:val="13"/>
  </w:num>
  <w:num w:numId="41">
    <w:abstractNumId w:val="22"/>
  </w:num>
  <w:num w:numId="42">
    <w:abstractNumId w:val="42"/>
  </w:num>
  <w:num w:numId="43">
    <w:abstractNumId w:val="44"/>
  </w:num>
  <w:num w:numId="44">
    <w:abstractNumId w:val="34"/>
  </w:num>
  <w:num w:numId="45">
    <w:abstractNumId w:val="41"/>
  </w:num>
  <w:num w:numId="46">
    <w:abstractNumId w:val="6"/>
  </w:num>
  <w:num w:numId="47">
    <w:abstractNumId w:val="3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87F5D"/>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658"/>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3F32"/>
    <w:rsid w:val="00594744"/>
    <w:rsid w:val="005951DE"/>
    <w:rsid w:val="00595765"/>
    <w:rsid w:val="00596E82"/>
    <w:rsid w:val="005972D3"/>
    <w:rsid w:val="00597F38"/>
    <w:rsid w:val="005A073A"/>
    <w:rsid w:val="005A0ED5"/>
    <w:rsid w:val="005A1C1D"/>
    <w:rsid w:val="005A3BFF"/>
    <w:rsid w:val="005A4780"/>
    <w:rsid w:val="005B1616"/>
    <w:rsid w:val="005B2454"/>
    <w:rsid w:val="005B5493"/>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0FDC"/>
    <w:rsid w:val="00754AB9"/>
    <w:rsid w:val="00755598"/>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4279"/>
    <w:rsid w:val="00C85034"/>
    <w:rsid w:val="00C85F5E"/>
    <w:rsid w:val="00C8680C"/>
    <w:rsid w:val="00C86EBE"/>
    <w:rsid w:val="00C87646"/>
    <w:rsid w:val="00C87DDF"/>
    <w:rsid w:val="00C90DDB"/>
    <w:rsid w:val="00C912A1"/>
    <w:rsid w:val="00C916E4"/>
    <w:rsid w:val="00C93FF8"/>
    <w:rsid w:val="00C9431A"/>
    <w:rsid w:val="00C9539B"/>
    <w:rsid w:val="00C95481"/>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499F"/>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59859406">
      <w:bodyDiv w:val="1"/>
      <w:marLeft w:val="0"/>
      <w:marRight w:val="0"/>
      <w:marTop w:val="0"/>
      <w:marBottom w:val="0"/>
      <w:divBdr>
        <w:top w:val="none" w:sz="0" w:space="0" w:color="auto"/>
        <w:left w:val="none" w:sz="0" w:space="0" w:color="auto"/>
        <w:bottom w:val="none" w:sz="0" w:space="0" w:color="auto"/>
        <w:right w:val="none" w:sz="0" w:space="0" w:color="auto"/>
      </w:divBdr>
      <w:divsChild>
        <w:div w:id="1136724879">
          <w:marLeft w:val="576"/>
          <w:marRight w:val="0"/>
          <w:marTop w:val="120"/>
          <w:marBottom w:val="0"/>
          <w:divBdr>
            <w:top w:val="none" w:sz="0" w:space="0" w:color="auto"/>
            <w:left w:val="none" w:sz="0" w:space="0" w:color="auto"/>
            <w:bottom w:val="none" w:sz="0" w:space="0" w:color="auto"/>
            <w:right w:val="none" w:sz="0" w:space="0" w:color="auto"/>
          </w:divBdr>
        </w:div>
        <w:div w:id="1736275841">
          <w:marLeft w:val="576"/>
          <w:marRight w:val="0"/>
          <w:marTop w:val="120"/>
          <w:marBottom w:val="0"/>
          <w:divBdr>
            <w:top w:val="none" w:sz="0" w:space="0" w:color="auto"/>
            <w:left w:val="none" w:sz="0" w:space="0" w:color="auto"/>
            <w:bottom w:val="none" w:sz="0" w:space="0" w:color="auto"/>
            <w:right w:val="none" w:sz="0" w:space="0" w:color="auto"/>
          </w:divBdr>
        </w:div>
        <w:div w:id="1292975910">
          <w:marLeft w:val="576"/>
          <w:marRight w:val="0"/>
          <w:marTop w:val="120"/>
          <w:marBottom w:val="0"/>
          <w:divBdr>
            <w:top w:val="none" w:sz="0" w:space="0" w:color="auto"/>
            <w:left w:val="none" w:sz="0" w:space="0" w:color="auto"/>
            <w:bottom w:val="none" w:sz="0" w:space="0" w:color="auto"/>
            <w:right w:val="none" w:sz="0" w:space="0" w:color="auto"/>
          </w:divBdr>
        </w:div>
        <w:div w:id="703091645">
          <w:marLeft w:val="576"/>
          <w:marRight w:val="0"/>
          <w:marTop w:val="120"/>
          <w:marBottom w:val="0"/>
          <w:divBdr>
            <w:top w:val="none" w:sz="0" w:space="0" w:color="auto"/>
            <w:left w:val="none" w:sz="0" w:space="0" w:color="auto"/>
            <w:bottom w:val="none" w:sz="0" w:space="0" w:color="auto"/>
            <w:right w:val="none" w:sz="0" w:space="0" w:color="auto"/>
          </w:divBdr>
        </w:div>
        <w:div w:id="177282520">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97581979">
      <w:bodyDiv w:val="1"/>
      <w:marLeft w:val="0"/>
      <w:marRight w:val="0"/>
      <w:marTop w:val="0"/>
      <w:marBottom w:val="0"/>
      <w:divBdr>
        <w:top w:val="none" w:sz="0" w:space="0" w:color="auto"/>
        <w:left w:val="none" w:sz="0" w:space="0" w:color="auto"/>
        <w:bottom w:val="none" w:sz="0" w:space="0" w:color="auto"/>
        <w:right w:val="none" w:sz="0" w:space="0" w:color="auto"/>
      </w:divBdr>
      <w:divsChild>
        <w:div w:id="1865290594">
          <w:marLeft w:val="576"/>
          <w:marRight w:val="0"/>
          <w:marTop w:val="120"/>
          <w:marBottom w:val="0"/>
          <w:divBdr>
            <w:top w:val="none" w:sz="0" w:space="0" w:color="auto"/>
            <w:left w:val="none" w:sz="0" w:space="0" w:color="auto"/>
            <w:bottom w:val="none" w:sz="0" w:space="0" w:color="auto"/>
            <w:right w:val="none" w:sz="0" w:space="0" w:color="auto"/>
          </w:divBdr>
        </w:div>
        <w:div w:id="383144759">
          <w:marLeft w:val="576"/>
          <w:marRight w:val="0"/>
          <w:marTop w:val="120"/>
          <w:marBottom w:val="0"/>
          <w:divBdr>
            <w:top w:val="none" w:sz="0" w:space="0" w:color="auto"/>
            <w:left w:val="none" w:sz="0" w:space="0" w:color="auto"/>
            <w:bottom w:val="none" w:sz="0" w:space="0" w:color="auto"/>
            <w:right w:val="none" w:sz="0" w:space="0" w:color="auto"/>
          </w:divBdr>
        </w:div>
        <w:div w:id="162745871">
          <w:marLeft w:val="576"/>
          <w:marRight w:val="0"/>
          <w:marTop w:val="120"/>
          <w:marBottom w:val="0"/>
          <w:divBdr>
            <w:top w:val="none" w:sz="0" w:space="0" w:color="auto"/>
            <w:left w:val="none" w:sz="0" w:space="0" w:color="auto"/>
            <w:bottom w:val="none" w:sz="0" w:space="0" w:color="auto"/>
            <w:right w:val="none" w:sz="0" w:space="0" w:color="auto"/>
          </w:divBdr>
        </w:div>
        <w:div w:id="691801051">
          <w:marLeft w:val="576"/>
          <w:marRight w:val="0"/>
          <w:marTop w:val="120"/>
          <w:marBottom w:val="0"/>
          <w:divBdr>
            <w:top w:val="none" w:sz="0" w:space="0" w:color="auto"/>
            <w:left w:val="none" w:sz="0" w:space="0" w:color="auto"/>
            <w:bottom w:val="none" w:sz="0" w:space="0" w:color="auto"/>
            <w:right w:val="none" w:sz="0" w:space="0" w:color="auto"/>
          </w:divBdr>
        </w:div>
        <w:div w:id="1376733603">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09477">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72039408">
      <w:bodyDiv w:val="1"/>
      <w:marLeft w:val="0"/>
      <w:marRight w:val="0"/>
      <w:marTop w:val="0"/>
      <w:marBottom w:val="0"/>
      <w:divBdr>
        <w:top w:val="none" w:sz="0" w:space="0" w:color="auto"/>
        <w:left w:val="none" w:sz="0" w:space="0" w:color="auto"/>
        <w:bottom w:val="none" w:sz="0" w:space="0" w:color="auto"/>
        <w:right w:val="none" w:sz="0" w:space="0" w:color="auto"/>
      </w:divBdr>
      <w:divsChild>
        <w:div w:id="2133672364">
          <w:marLeft w:val="576"/>
          <w:marRight w:val="0"/>
          <w:marTop w:val="120"/>
          <w:marBottom w:val="0"/>
          <w:divBdr>
            <w:top w:val="none" w:sz="0" w:space="0" w:color="auto"/>
            <w:left w:val="none" w:sz="0" w:space="0" w:color="auto"/>
            <w:bottom w:val="none" w:sz="0" w:space="0" w:color="auto"/>
            <w:right w:val="none" w:sz="0" w:space="0" w:color="auto"/>
          </w:divBdr>
        </w:div>
        <w:div w:id="1812945496">
          <w:marLeft w:val="576"/>
          <w:marRight w:val="0"/>
          <w:marTop w:val="120"/>
          <w:marBottom w:val="0"/>
          <w:divBdr>
            <w:top w:val="none" w:sz="0" w:space="0" w:color="auto"/>
            <w:left w:val="none" w:sz="0" w:space="0" w:color="auto"/>
            <w:bottom w:val="none" w:sz="0" w:space="0" w:color="auto"/>
            <w:right w:val="none" w:sz="0" w:space="0" w:color="auto"/>
          </w:divBdr>
        </w:div>
        <w:div w:id="283579095">
          <w:marLeft w:val="576"/>
          <w:marRight w:val="0"/>
          <w:marTop w:val="120"/>
          <w:marBottom w:val="0"/>
          <w:divBdr>
            <w:top w:val="none" w:sz="0" w:space="0" w:color="auto"/>
            <w:left w:val="none" w:sz="0" w:space="0" w:color="auto"/>
            <w:bottom w:val="none" w:sz="0" w:space="0" w:color="auto"/>
            <w:right w:val="none" w:sz="0" w:space="0" w:color="auto"/>
          </w:divBdr>
        </w:div>
        <w:div w:id="1146243421">
          <w:marLeft w:val="576"/>
          <w:marRight w:val="0"/>
          <w:marTop w:val="120"/>
          <w:marBottom w:val="0"/>
          <w:divBdr>
            <w:top w:val="none" w:sz="0" w:space="0" w:color="auto"/>
            <w:left w:val="none" w:sz="0" w:space="0" w:color="auto"/>
            <w:bottom w:val="none" w:sz="0" w:space="0" w:color="auto"/>
            <w:right w:val="none" w:sz="0" w:space="0" w:color="auto"/>
          </w:divBdr>
        </w:div>
        <w:div w:id="624703568">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35523346">
      <w:bodyDiv w:val="1"/>
      <w:marLeft w:val="0"/>
      <w:marRight w:val="0"/>
      <w:marTop w:val="0"/>
      <w:marBottom w:val="0"/>
      <w:divBdr>
        <w:top w:val="none" w:sz="0" w:space="0" w:color="auto"/>
        <w:left w:val="none" w:sz="0" w:space="0" w:color="auto"/>
        <w:bottom w:val="none" w:sz="0" w:space="0" w:color="auto"/>
        <w:right w:val="none" w:sz="0" w:space="0" w:color="auto"/>
      </w:divBdr>
      <w:divsChild>
        <w:div w:id="1078096772">
          <w:marLeft w:val="576"/>
          <w:marRight w:val="0"/>
          <w:marTop w:val="120"/>
          <w:marBottom w:val="0"/>
          <w:divBdr>
            <w:top w:val="none" w:sz="0" w:space="0" w:color="auto"/>
            <w:left w:val="none" w:sz="0" w:space="0" w:color="auto"/>
            <w:bottom w:val="none" w:sz="0" w:space="0" w:color="auto"/>
            <w:right w:val="none" w:sz="0" w:space="0" w:color="auto"/>
          </w:divBdr>
        </w:div>
        <w:div w:id="827794641">
          <w:marLeft w:val="576"/>
          <w:marRight w:val="0"/>
          <w:marTop w:val="120"/>
          <w:marBottom w:val="0"/>
          <w:divBdr>
            <w:top w:val="none" w:sz="0" w:space="0" w:color="auto"/>
            <w:left w:val="none" w:sz="0" w:space="0" w:color="auto"/>
            <w:bottom w:val="none" w:sz="0" w:space="0" w:color="auto"/>
            <w:right w:val="none" w:sz="0" w:space="0" w:color="auto"/>
          </w:divBdr>
        </w:div>
        <w:div w:id="2013799789">
          <w:marLeft w:val="576"/>
          <w:marRight w:val="0"/>
          <w:marTop w:val="120"/>
          <w:marBottom w:val="0"/>
          <w:divBdr>
            <w:top w:val="none" w:sz="0" w:space="0" w:color="auto"/>
            <w:left w:val="none" w:sz="0" w:space="0" w:color="auto"/>
            <w:bottom w:val="none" w:sz="0" w:space="0" w:color="auto"/>
            <w:right w:val="none" w:sz="0" w:space="0" w:color="auto"/>
          </w:divBdr>
        </w:div>
        <w:div w:id="1581332963">
          <w:marLeft w:val="576"/>
          <w:marRight w:val="0"/>
          <w:marTop w:val="120"/>
          <w:marBottom w:val="0"/>
          <w:divBdr>
            <w:top w:val="none" w:sz="0" w:space="0" w:color="auto"/>
            <w:left w:val="none" w:sz="0" w:space="0" w:color="auto"/>
            <w:bottom w:val="none" w:sz="0" w:space="0" w:color="auto"/>
            <w:right w:val="none" w:sz="0" w:space="0" w:color="auto"/>
          </w:divBdr>
        </w:div>
        <w:div w:id="1474717679">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35006501">
      <w:bodyDiv w:val="1"/>
      <w:marLeft w:val="0"/>
      <w:marRight w:val="0"/>
      <w:marTop w:val="0"/>
      <w:marBottom w:val="0"/>
      <w:divBdr>
        <w:top w:val="none" w:sz="0" w:space="0" w:color="auto"/>
        <w:left w:val="none" w:sz="0" w:space="0" w:color="auto"/>
        <w:bottom w:val="none" w:sz="0" w:space="0" w:color="auto"/>
        <w:right w:val="none" w:sz="0" w:space="0" w:color="auto"/>
      </w:divBdr>
      <w:divsChild>
        <w:div w:id="77364943">
          <w:marLeft w:val="0"/>
          <w:marRight w:val="0"/>
          <w:marTop w:val="0"/>
          <w:marBottom w:val="0"/>
          <w:divBdr>
            <w:top w:val="none" w:sz="0" w:space="0" w:color="auto"/>
            <w:left w:val="none" w:sz="0" w:space="0" w:color="auto"/>
            <w:bottom w:val="none" w:sz="0" w:space="0" w:color="auto"/>
            <w:right w:val="none" w:sz="0" w:space="0" w:color="auto"/>
          </w:divBdr>
          <w:divsChild>
            <w:div w:id="1602106595">
              <w:marLeft w:val="0"/>
              <w:marRight w:val="0"/>
              <w:marTop w:val="0"/>
              <w:marBottom w:val="0"/>
              <w:divBdr>
                <w:top w:val="none" w:sz="0" w:space="0" w:color="auto"/>
                <w:left w:val="none" w:sz="0" w:space="0" w:color="auto"/>
                <w:bottom w:val="none" w:sz="0" w:space="0" w:color="auto"/>
                <w:right w:val="none" w:sz="0" w:space="0" w:color="auto"/>
              </w:divBdr>
              <w:divsChild>
                <w:div w:id="1460342978">
                  <w:marLeft w:val="0"/>
                  <w:marRight w:val="0"/>
                  <w:marTop w:val="0"/>
                  <w:marBottom w:val="0"/>
                  <w:divBdr>
                    <w:top w:val="none" w:sz="0" w:space="0" w:color="auto"/>
                    <w:left w:val="none" w:sz="0" w:space="0" w:color="auto"/>
                    <w:bottom w:val="none" w:sz="0" w:space="0" w:color="auto"/>
                    <w:right w:val="none" w:sz="0" w:space="0" w:color="auto"/>
                  </w:divBdr>
                  <w:divsChild>
                    <w:div w:id="357201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4664482">
      <w:bodyDiv w:val="1"/>
      <w:marLeft w:val="0"/>
      <w:marRight w:val="0"/>
      <w:marTop w:val="0"/>
      <w:marBottom w:val="0"/>
      <w:divBdr>
        <w:top w:val="none" w:sz="0" w:space="0" w:color="auto"/>
        <w:left w:val="none" w:sz="0" w:space="0" w:color="auto"/>
        <w:bottom w:val="none" w:sz="0" w:space="0" w:color="auto"/>
        <w:right w:val="none" w:sz="0" w:space="0" w:color="auto"/>
      </w:divBdr>
      <w:divsChild>
        <w:div w:id="2007900550">
          <w:marLeft w:val="576"/>
          <w:marRight w:val="0"/>
          <w:marTop w:val="120"/>
          <w:marBottom w:val="0"/>
          <w:divBdr>
            <w:top w:val="none" w:sz="0" w:space="0" w:color="auto"/>
            <w:left w:val="none" w:sz="0" w:space="0" w:color="auto"/>
            <w:bottom w:val="none" w:sz="0" w:space="0" w:color="auto"/>
            <w:right w:val="none" w:sz="0" w:space="0" w:color="auto"/>
          </w:divBdr>
        </w:div>
        <w:div w:id="710425455">
          <w:marLeft w:val="576"/>
          <w:marRight w:val="0"/>
          <w:marTop w:val="120"/>
          <w:marBottom w:val="0"/>
          <w:divBdr>
            <w:top w:val="none" w:sz="0" w:space="0" w:color="auto"/>
            <w:left w:val="none" w:sz="0" w:space="0" w:color="auto"/>
            <w:bottom w:val="none" w:sz="0" w:space="0" w:color="auto"/>
            <w:right w:val="none" w:sz="0" w:space="0" w:color="auto"/>
          </w:divBdr>
        </w:div>
        <w:div w:id="492070460">
          <w:marLeft w:val="576"/>
          <w:marRight w:val="0"/>
          <w:marTop w:val="120"/>
          <w:marBottom w:val="0"/>
          <w:divBdr>
            <w:top w:val="none" w:sz="0" w:space="0" w:color="auto"/>
            <w:left w:val="none" w:sz="0" w:space="0" w:color="auto"/>
            <w:bottom w:val="none" w:sz="0" w:space="0" w:color="auto"/>
            <w:right w:val="none" w:sz="0" w:space="0" w:color="auto"/>
          </w:divBdr>
        </w:div>
        <w:div w:id="929850758">
          <w:marLeft w:val="576"/>
          <w:marRight w:val="0"/>
          <w:marTop w:val="120"/>
          <w:marBottom w:val="0"/>
          <w:divBdr>
            <w:top w:val="none" w:sz="0" w:space="0" w:color="auto"/>
            <w:left w:val="none" w:sz="0" w:space="0" w:color="auto"/>
            <w:bottom w:val="none" w:sz="0" w:space="0" w:color="auto"/>
            <w:right w:val="none" w:sz="0" w:space="0" w:color="auto"/>
          </w:divBdr>
        </w:div>
      </w:divsChild>
    </w:div>
    <w:div w:id="2140175083">
      <w:bodyDiv w:val="1"/>
      <w:marLeft w:val="0"/>
      <w:marRight w:val="0"/>
      <w:marTop w:val="0"/>
      <w:marBottom w:val="0"/>
      <w:divBdr>
        <w:top w:val="none" w:sz="0" w:space="0" w:color="auto"/>
        <w:left w:val="none" w:sz="0" w:space="0" w:color="auto"/>
        <w:bottom w:val="none" w:sz="0" w:space="0" w:color="auto"/>
        <w:right w:val="none" w:sz="0" w:space="0" w:color="auto"/>
      </w:divBdr>
      <w:divsChild>
        <w:div w:id="1159007244">
          <w:marLeft w:val="576"/>
          <w:marRight w:val="0"/>
          <w:marTop w:val="120"/>
          <w:marBottom w:val="0"/>
          <w:divBdr>
            <w:top w:val="none" w:sz="0" w:space="0" w:color="auto"/>
            <w:left w:val="none" w:sz="0" w:space="0" w:color="auto"/>
            <w:bottom w:val="none" w:sz="0" w:space="0" w:color="auto"/>
            <w:right w:val="none" w:sz="0" w:space="0" w:color="auto"/>
          </w:divBdr>
        </w:div>
        <w:div w:id="754206317">
          <w:marLeft w:val="576"/>
          <w:marRight w:val="0"/>
          <w:marTop w:val="120"/>
          <w:marBottom w:val="0"/>
          <w:divBdr>
            <w:top w:val="none" w:sz="0" w:space="0" w:color="auto"/>
            <w:left w:val="none" w:sz="0" w:space="0" w:color="auto"/>
            <w:bottom w:val="none" w:sz="0" w:space="0" w:color="auto"/>
            <w:right w:val="none" w:sz="0" w:space="0" w:color="auto"/>
          </w:divBdr>
        </w:div>
        <w:div w:id="1331906366">
          <w:marLeft w:val="576"/>
          <w:marRight w:val="0"/>
          <w:marTop w:val="120"/>
          <w:marBottom w:val="0"/>
          <w:divBdr>
            <w:top w:val="none" w:sz="0" w:space="0" w:color="auto"/>
            <w:left w:val="none" w:sz="0" w:space="0" w:color="auto"/>
            <w:bottom w:val="none" w:sz="0" w:space="0" w:color="auto"/>
            <w:right w:val="none" w:sz="0" w:space="0" w:color="auto"/>
          </w:divBdr>
        </w:div>
        <w:div w:id="729117973">
          <w:marLeft w:val="576"/>
          <w:marRight w:val="0"/>
          <w:marTop w:val="120"/>
          <w:marBottom w:val="0"/>
          <w:divBdr>
            <w:top w:val="none" w:sz="0" w:space="0" w:color="auto"/>
            <w:left w:val="none" w:sz="0" w:space="0" w:color="auto"/>
            <w:bottom w:val="none" w:sz="0" w:space="0" w:color="auto"/>
            <w:right w:val="none" w:sz="0" w:space="0" w:color="auto"/>
          </w:divBdr>
        </w:div>
        <w:div w:id="1435516702">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3616</TotalTime>
  <Pages>15</Pages>
  <Words>1872</Words>
  <Characters>10675</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2021-08-06T09:59:00Z</dcterms:modified>
</cp:coreProperties>
</file>