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C7820" w:rsidRDefault="00FC7820" w:rsidP="00FC7820">
      <w:pPr>
        <w:spacing w:line="360" w:lineRule="auto"/>
        <w:jc w:val="center"/>
        <w:rPr>
          <w:rFonts w:ascii="Times New Roman" w:hAnsi="Times New Roman" w:cs="Times New Roman"/>
          <w:b/>
          <w:sz w:val="48"/>
          <w:szCs w:val="48"/>
        </w:rPr>
      </w:pPr>
      <w:r w:rsidRPr="00FC7820">
        <w:rPr>
          <w:rFonts w:ascii="Times New Roman" w:hAnsi="Times New Roman" w:cs="Times New Roman"/>
          <w:b/>
          <w:sz w:val="48"/>
          <w:szCs w:val="48"/>
        </w:rPr>
        <w:t>Optimal energy-aware task scheduling for batteryless IoT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C7820" w:rsidRDefault="00FC7820" w:rsidP="00E53AA4">
      <w:pPr>
        <w:spacing w:line="360" w:lineRule="auto"/>
        <w:jc w:val="both"/>
        <w:rPr>
          <w:rFonts w:ascii="Times New Roman" w:hAnsi="Times New Roman" w:cs="Times New Roman"/>
          <w:b/>
          <w:sz w:val="40"/>
          <w:szCs w:val="40"/>
        </w:rPr>
      </w:pPr>
    </w:p>
    <w:p w:rsidR="00FC7820" w:rsidRDefault="00FC782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F0BA5" w:rsidRPr="006F0BA5" w:rsidRDefault="006F0BA5" w:rsidP="006F0BA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F0BA5">
        <w:rPr>
          <w:rFonts w:ascii="Times New Roman" w:eastAsia="Times New Roman" w:hAnsi="Times New Roman" w:cs="Times New Roman"/>
          <w:color w:val="333333"/>
          <w:sz w:val="32"/>
          <w:szCs w:val="32"/>
          <w:lang w:val="en-IN" w:eastAsia="en-IN" w:bidi="ta-IN"/>
        </w:rPr>
        <w:t>Today's IoT devices rely on batteries, which offer stable energy storage but contain harmful chemicals. Having billions of IoT devices powered by batteries is not sustainable for the future. As an alternative, batteryless devices run on long-lived capacitors charged using energy harvesters. The small energy storage capacity of capacitors results in intermittent on-off behaviour. Traditional computing schedulers can not handle this intermittency, and in this paper we propose a first step towards an energy-aware task scheduler for constrained batteryless devices. We present a new energy-aware task scheduling algorithm that is able to optimally schedule application tasks to avoid power failures, and that will allow us to provide insights on the optimal look-ahead time for energy prediction. Our insights can be used as a basis for practical energy-aware scheduling and energy availability prediction algorithms. We formulate the scheduling problem as a Mixed Integer Linear Program. We evaluate its performance improvement when comparing it with state-of-the-art schedulers for batteryless IoT devices. Our results show that making the task scheduler energy aware avoids power failures and allows more tasks to successfully execute. Moreover, we conclude that a relatively short look-ahead energy prediction time of 8 future task executions is enough to achieve optimality.</w:t>
      </w:r>
    </w:p>
    <w:p w:rsidR="006F0BA5" w:rsidRDefault="006F0BA5" w:rsidP="006F0BA5">
      <w:pPr>
        <w:tabs>
          <w:tab w:val="left" w:pos="6210"/>
        </w:tabs>
        <w:spacing w:line="360" w:lineRule="auto"/>
        <w:jc w:val="both"/>
        <w:rPr>
          <w:rFonts w:ascii="Times New Roman" w:hAnsi="Times New Roman" w:cs="Times New Roman"/>
          <w:b/>
          <w:sz w:val="40"/>
          <w:szCs w:val="40"/>
        </w:rPr>
      </w:pPr>
    </w:p>
    <w:p w:rsidR="00491919" w:rsidRDefault="001C4FD2" w:rsidP="006F0BA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A5E13" w:rsidRDefault="008949C4" w:rsidP="003A5E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5E13">
        <w:rPr>
          <w:rFonts w:ascii="Times New Roman" w:hAnsi="Times New Roman" w:cs="Times New Roman"/>
          <w:sz w:val="32"/>
          <w:szCs w:val="32"/>
          <w:lang w:val="en-IN"/>
        </w:rPr>
        <w:t>All existing task s</w:t>
      </w:r>
      <w:r w:rsidRPr="003A5E13">
        <w:rPr>
          <w:rFonts w:ascii="Times New Roman" w:hAnsi="Times New Roman" w:cs="Times New Roman"/>
          <w:sz w:val="32"/>
          <w:szCs w:val="32"/>
          <w:lang w:val="en-IN"/>
        </w:rPr>
        <w:t>cheduling schemes employ energy harvesters as a source of power and use conventional sensor modules for the target application, consuming considerable energy during their operation.</w:t>
      </w:r>
    </w:p>
    <w:p w:rsidR="00000000" w:rsidRPr="003A5E13" w:rsidRDefault="008949C4" w:rsidP="003A5E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5E13">
        <w:rPr>
          <w:rFonts w:ascii="Times New Roman" w:hAnsi="Times New Roman" w:cs="Times New Roman"/>
          <w:sz w:val="32"/>
          <w:szCs w:val="32"/>
          <w:lang w:val="en-IN"/>
        </w:rPr>
        <w:t xml:space="preserve">This section surveys existing task scheduling schemes for EH-IoT, with a </w:t>
      </w:r>
      <w:r w:rsidRPr="003A5E13">
        <w:rPr>
          <w:rFonts w:ascii="Times New Roman" w:hAnsi="Times New Roman" w:cs="Times New Roman"/>
          <w:sz w:val="32"/>
          <w:szCs w:val="32"/>
          <w:lang w:val="en-IN"/>
        </w:rPr>
        <w:t xml:space="preserve">particular focus on schemes that have the potential to support sensing modalities that harvest energy and sense simultaneously. </w:t>
      </w:r>
    </w:p>
    <w:p w:rsidR="00000000" w:rsidRPr="003A5E13" w:rsidRDefault="008949C4" w:rsidP="003A5E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5E13">
        <w:rPr>
          <w:rFonts w:ascii="Times New Roman" w:hAnsi="Times New Roman" w:cs="Times New Roman"/>
          <w:sz w:val="32"/>
          <w:szCs w:val="32"/>
          <w:lang w:val="en-IN"/>
        </w:rPr>
        <w:t>Most of the existing task scheduling algorithms are complex and require significant amount of energy during their operation on</w:t>
      </w:r>
      <w:r w:rsidRPr="003A5E13">
        <w:rPr>
          <w:rFonts w:ascii="Times New Roman" w:hAnsi="Times New Roman" w:cs="Times New Roman"/>
          <w:sz w:val="32"/>
          <w:szCs w:val="32"/>
          <w:lang w:val="en-IN"/>
        </w:rPr>
        <w:t xml:space="preserve"> the miniaturized and resource-constrained sensor node. </w:t>
      </w:r>
    </w:p>
    <w:p w:rsidR="00000000" w:rsidRPr="003A5E13" w:rsidRDefault="008949C4" w:rsidP="003A5E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5E13">
        <w:rPr>
          <w:rFonts w:ascii="Times New Roman" w:hAnsi="Times New Roman" w:cs="Times New Roman"/>
          <w:sz w:val="32"/>
          <w:szCs w:val="32"/>
          <w:lang w:val="en-IN"/>
        </w:rPr>
        <w:t>There is no existing mechanism to manage the additional harvested energy in energy positive sensors, which may lead towards ENO of EH-IoT sensors.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A5E13" w:rsidRDefault="008949C4" w:rsidP="003A5E13">
      <w:pPr>
        <w:numPr>
          <w:ilvl w:val="0"/>
          <w:numId w:val="45"/>
        </w:numPr>
        <w:spacing w:line="360" w:lineRule="auto"/>
        <w:jc w:val="both"/>
        <w:rPr>
          <w:rFonts w:ascii="Times New Roman" w:hAnsi="Times New Roman" w:cs="Times New Roman"/>
          <w:bCs/>
          <w:sz w:val="32"/>
          <w:szCs w:val="32"/>
          <w:lang w:val="en-IN"/>
        </w:rPr>
      </w:pPr>
      <w:r w:rsidRPr="003A5E13">
        <w:rPr>
          <w:rFonts w:ascii="Times New Roman" w:hAnsi="Times New Roman" w:cs="Times New Roman"/>
          <w:bCs/>
          <w:sz w:val="32"/>
          <w:szCs w:val="32"/>
          <w:lang w:val="en-IN"/>
        </w:rPr>
        <w:t>To address all these IoT-related battery problems,</w:t>
      </w:r>
      <w:r w:rsidRPr="003A5E13">
        <w:rPr>
          <w:rFonts w:ascii="Times New Roman" w:hAnsi="Times New Roman" w:cs="Times New Roman"/>
          <w:bCs/>
          <w:sz w:val="32"/>
          <w:szCs w:val="32"/>
          <w:lang w:val="en-IN"/>
        </w:rPr>
        <w:t xml:space="preserve"> researchers have recently started investigating batteryless IoT devices and networks.</w:t>
      </w:r>
    </w:p>
    <w:p w:rsidR="00000000" w:rsidRPr="003A5E13" w:rsidRDefault="008949C4" w:rsidP="003A5E13">
      <w:pPr>
        <w:numPr>
          <w:ilvl w:val="0"/>
          <w:numId w:val="45"/>
        </w:numPr>
        <w:spacing w:line="360" w:lineRule="auto"/>
        <w:jc w:val="both"/>
        <w:rPr>
          <w:rFonts w:ascii="Times New Roman" w:hAnsi="Times New Roman" w:cs="Times New Roman"/>
          <w:bCs/>
          <w:sz w:val="32"/>
          <w:szCs w:val="32"/>
          <w:lang w:val="en-IN"/>
        </w:rPr>
      </w:pPr>
      <w:r w:rsidRPr="003A5E13">
        <w:rPr>
          <w:rFonts w:ascii="Times New Roman" w:hAnsi="Times New Roman" w:cs="Times New Roman"/>
          <w:bCs/>
          <w:sz w:val="32"/>
          <w:szCs w:val="32"/>
          <w:lang w:val="en-IN"/>
        </w:rPr>
        <w:t xml:space="preserve">To overcome this problem, InK considers a dynamic scheduler based on priorities and event-triggers (e.g., timers, energy level </w:t>
      </w:r>
      <w:r w:rsidRPr="003A5E13">
        <w:rPr>
          <w:rFonts w:ascii="Times New Roman" w:hAnsi="Times New Roman" w:cs="Times New Roman"/>
          <w:bCs/>
          <w:sz w:val="32"/>
          <w:szCs w:val="32"/>
          <w:lang w:val="en-IN"/>
        </w:rPr>
        <w:lastRenderedPageBreak/>
        <w:t>triggers, sensor value triggers), which a</w:t>
      </w:r>
      <w:r w:rsidRPr="003A5E13">
        <w:rPr>
          <w:rFonts w:ascii="Times New Roman" w:hAnsi="Times New Roman" w:cs="Times New Roman"/>
          <w:bCs/>
          <w:sz w:val="32"/>
          <w:szCs w:val="32"/>
          <w:lang w:val="en-IN"/>
        </w:rPr>
        <w:t xml:space="preserve">re defined in advance by the programmer. </w:t>
      </w:r>
    </w:p>
    <w:p w:rsidR="00000000" w:rsidRPr="003A5E13" w:rsidRDefault="008949C4" w:rsidP="003A5E13">
      <w:pPr>
        <w:numPr>
          <w:ilvl w:val="0"/>
          <w:numId w:val="45"/>
        </w:numPr>
        <w:spacing w:line="360" w:lineRule="auto"/>
        <w:jc w:val="both"/>
        <w:rPr>
          <w:rFonts w:ascii="Times New Roman" w:hAnsi="Times New Roman" w:cs="Times New Roman"/>
          <w:bCs/>
          <w:sz w:val="32"/>
          <w:szCs w:val="32"/>
          <w:lang w:val="en-IN"/>
        </w:rPr>
      </w:pPr>
      <w:r w:rsidRPr="003A5E13">
        <w:rPr>
          <w:rFonts w:ascii="Times New Roman" w:hAnsi="Times New Roman" w:cs="Times New Roman"/>
          <w:bCs/>
          <w:sz w:val="32"/>
          <w:szCs w:val="32"/>
          <w:lang w:val="en-IN"/>
        </w:rPr>
        <w:t>To overcome this issue, and fully automate the problem of task selection, in this paper we propose an energy-aware task scheduler.</w:t>
      </w:r>
    </w:p>
    <w:p w:rsidR="00000000" w:rsidRPr="003A5E13" w:rsidRDefault="008949C4" w:rsidP="003A5E13">
      <w:pPr>
        <w:numPr>
          <w:ilvl w:val="0"/>
          <w:numId w:val="45"/>
        </w:numPr>
        <w:spacing w:line="360" w:lineRule="auto"/>
        <w:jc w:val="both"/>
        <w:rPr>
          <w:rFonts w:ascii="Times New Roman" w:hAnsi="Times New Roman" w:cs="Times New Roman"/>
          <w:bCs/>
          <w:sz w:val="32"/>
          <w:szCs w:val="32"/>
          <w:lang w:val="en-IN"/>
        </w:rPr>
      </w:pPr>
      <w:r w:rsidRPr="003A5E13">
        <w:rPr>
          <w:rFonts w:ascii="Times New Roman" w:hAnsi="Times New Roman" w:cs="Times New Roman"/>
          <w:bCs/>
          <w:sz w:val="32"/>
          <w:szCs w:val="32"/>
          <w:lang w:val="en-IN"/>
        </w:rPr>
        <w:t xml:space="preserve">However, we look at the optimal scheduling of application tasks on a constrained </w:t>
      </w:r>
      <w:r w:rsidRPr="003A5E13">
        <w:rPr>
          <w:rFonts w:ascii="Times New Roman" w:hAnsi="Times New Roman" w:cs="Times New Roman"/>
          <w:bCs/>
          <w:sz w:val="32"/>
          <w:szCs w:val="32"/>
          <w:lang w:val="en-IN"/>
        </w:rPr>
        <w:t>IoT device without batteries, which is a problem with significantly different constraints and requirements.</w:t>
      </w:r>
      <w:r w:rsidRPr="003A5E13">
        <w:rPr>
          <w:rFonts w:ascii="Times New Roman" w:hAnsi="Times New Roman" w:cs="Times New Roman"/>
          <w:bCs/>
          <w:sz w:val="32"/>
          <w:szCs w:val="32"/>
        </w:rPr>
        <w:t xml:space="preserve"> </w:t>
      </w:r>
    </w:p>
    <w:p w:rsidR="000B33B0" w:rsidRPr="003A5E13" w:rsidRDefault="006A300A" w:rsidP="003A5E13">
      <w:pPr>
        <w:spacing w:line="360" w:lineRule="auto"/>
        <w:jc w:val="both"/>
        <w:rPr>
          <w:rFonts w:ascii="Times New Roman" w:eastAsia="Times New Roman" w:hAnsi="Times New Roman" w:cs="Times New Roman"/>
          <w:sz w:val="32"/>
          <w:szCs w:val="32"/>
        </w:rPr>
      </w:pPr>
      <w:r w:rsidRPr="003A5E13">
        <w:rPr>
          <w:rFonts w:ascii="Times New Roman" w:hAnsi="Times New Roman" w:cs="Times New Roman"/>
          <w:b/>
          <w:sz w:val="36"/>
          <w:szCs w:val="36"/>
        </w:rPr>
        <w:t xml:space="preserve">2.2. PROPOSED </w:t>
      </w:r>
      <w:r w:rsidR="000B33B0" w:rsidRPr="003A5E13">
        <w:rPr>
          <w:rFonts w:ascii="Times New Roman" w:hAnsi="Times New Roman" w:cs="Times New Roman"/>
          <w:b/>
          <w:sz w:val="36"/>
          <w:szCs w:val="36"/>
        </w:rPr>
        <w:t xml:space="preserve">SYSTEM </w:t>
      </w:r>
    </w:p>
    <w:p w:rsidR="003A5E13" w:rsidRPr="003A5E13" w:rsidRDefault="003A5E13" w:rsidP="003A5E13">
      <w:pPr>
        <w:pStyle w:val="NormalWeb"/>
        <w:numPr>
          <w:ilvl w:val="0"/>
          <w:numId w:val="46"/>
        </w:numPr>
        <w:spacing w:before="0" w:beforeAutospacing="0" w:after="0" w:afterAutospacing="0" w:line="360" w:lineRule="auto"/>
        <w:ind w:left="284" w:hanging="284"/>
        <w:jc w:val="both"/>
        <w:rPr>
          <w:sz w:val="32"/>
          <w:szCs w:val="32"/>
        </w:rPr>
      </w:pPr>
      <w:r w:rsidRPr="003A5E13">
        <w:rPr>
          <w:sz w:val="32"/>
          <w:szCs w:val="32"/>
        </w:rPr>
        <w:t>It proposes that energy harvesting based sensing can be used in place of conventional power hungry activity sensors (such as accelerometers) to save the energy while attaining reasonable context detection accuracy.</w:t>
      </w:r>
    </w:p>
    <w:p w:rsidR="003A5E13" w:rsidRPr="003A5E13" w:rsidRDefault="003A5E13" w:rsidP="003A5E13">
      <w:pPr>
        <w:pStyle w:val="NormalWeb"/>
        <w:numPr>
          <w:ilvl w:val="0"/>
          <w:numId w:val="46"/>
        </w:numPr>
        <w:spacing w:before="0" w:beforeAutospacing="0" w:after="0" w:afterAutospacing="0" w:line="360" w:lineRule="auto"/>
        <w:ind w:left="284" w:hanging="284"/>
        <w:jc w:val="both"/>
        <w:rPr>
          <w:sz w:val="32"/>
          <w:szCs w:val="32"/>
        </w:rPr>
      </w:pPr>
      <w:r w:rsidRPr="003A5E13">
        <w:rPr>
          <w:sz w:val="32"/>
          <w:szCs w:val="32"/>
        </w:rPr>
        <w:t>It proposes a dynamic optimization model based on MDP to schedule the tasks taking into account their deadlines, energy consumption, and available harvested energy.</w:t>
      </w:r>
    </w:p>
    <w:p w:rsidR="003A5E13" w:rsidRPr="003A5E13" w:rsidRDefault="003A5E13" w:rsidP="003A5E13">
      <w:pPr>
        <w:pStyle w:val="NormalWeb"/>
        <w:numPr>
          <w:ilvl w:val="0"/>
          <w:numId w:val="46"/>
        </w:numPr>
        <w:spacing w:before="0" w:beforeAutospacing="0" w:after="0" w:afterAutospacing="0" w:line="360" w:lineRule="auto"/>
        <w:ind w:left="284" w:hanging="284"/>
        <w:jc w:val="both"/>
        <w:rPr>
          <w:sz w:val="32"/>
          <w:szCs w:val="32"/>
        </w:rPr>
      </w:pPr>
      <w:r w:rsidRPr="003A5E13">
        <w:rPr>
          <w:sz w:val="32"/>
          <w:szCs w:val="32"/>
        </w:rPr>
        <w:t>It also proposes a virtual energy harvesting sensing system to analyze the battery level which is helpful in deciding the sensing epoch.</w:t>
      </w:r>
    </w:p>
    <w:p w:rsidR="003A5E13" w:rsidRPr="003A5E13" w:rsidRDefault="003A5E13" w:rsidP="003A5E13">
      <w:pPr>
        <w:pStyle w:val="NormalWeb"/>
        <w:numPr>
          <w:ilvl w:val="0"/>
          <w:numId w:val="46"/>
        </w:numPr>
        <w:spacing w:before="0" w:beforeAutospacing="0" w:after="0" w:afterAutospacing="0" w:line="360" w:lineRule="auto"/>
        <w:ind w:left="284" w:hanging="284"/>
        <w:jc w:val="both"/>
        <w:rPr>
          <w:sz w:val="32"/>
          <w:szCs w:val="32"/>
        </w:rPr>
      </w:pPr>
      <w:r w:rsidRPr="003A5E13">
        <w:rPr>
          <w:sz w:val="32"/>
          <w:szCs w:val="32"/>
        </w:rPr>
        <w:t>They also propose an optimal start time for the execution of tasks depending upon their deadlines, energy consumption, stored energy and future harvested energy.</w:t>
      </w:r>
    </w:p>
    <w:p w:rsidR="003A5E13" w:rsidRDefault="003A5E13" w:rsidP="00E53AA4">
      <w:pPr>
        <w:pStyle w:val="NormalWeb"/>
        <w:spacing w:before="0" w:beforeAutospacing="0" w:after="0" w:afterAutospacing="0" w:line="360" w:lineRule="auto"/>
        <w:jc w:val="both"/>
        <w:rPr>
          <w:b/>
          <w:sz w:val="40"/>
          <w:szCs w:val="40"/>
        </w:rPr>
      </w:pPr>
    </w:p>
    <w:p w:rsidR="003A5E13" w:rsidRDefault="003A5E1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A5E13" w:rsidRDefault="008949C4" w:rsidP="003A5E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5E13">
        <w:rPr>
          <w:rFonts w:ascii="Times New Roman" w:eastAsia="AdvGulliv-R" w:hAnsi="Times New Roman" w:cs="Times New Roman"/>
          <w:bCs/>
          <w:sz w:val="32"/>
          <w:szCs w:val="32"/>
          <w:lang w:val="en-IN"/>
        </w:rPr>
        <w:t>We have also presented an energyaware algorithm for</w:t>
      </w:r>
      <w:r w:rsidRPr="003A5E13">
        <w:rPr>
          <w:rFonts w:ascii="Times New Roman" w:eastAsia="AdvGulliv-R" w:hAnsi="Times New Roman" w:cs="Times New Roman"/>
          <w:bCs/>
          <w:sz w:val="32"/>
          <w:szCs w:val="32"/>
          <w:lang w:val="en-IN"/>
        </w:rPr>
        <w:t xml:space="preserve"> batteryless LoRaWAN devices using energy harvesting, where we evaluate the performance of these constrained devices when allowing sleeping between tasks or letting them turn off.</w:t>
      </w:r>
    </w:p>
    <w:p w:rsidR="00000000" w:rsidRPr="003A5E13" w:rsidRDefault="008949C4" w:rsidP="003A5E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5E13">
        <w:rPr>
          <w:rFonts w:ascii="Times New Roman" w:eastAsia="AdvGulliv-R" w:hAnsi="Times New Roman" w:cs="Times New Roman"/>
          <w:bCs/>
          <w:sz w:val="32"/>
          <w:szCs w:val="32"/>
          <w:lang w:val="en-IN"/>
        </w:rPr>
        <w:t>We provide some insights on how long in the future the behaviour of the bat</w:t>
      </w:r>
      <w:r w:rsidRPr="003A5E13">
        <w:rPr>
          <w:rFonts w:ascii="Times New Roman" w:eastAsia="AdvGulliv-R" w:hAnsi="Times New Roman" w:cs="Times New Roman"/>
          <w:bCs/>
          <w:sz w:val="32"/>
          <w:szCs w:val="32"/>
          <w:lang w:val="en-IN"/>
        </w:rPr>
        <w:t>teryless device needs to be predicted in order to get the best performance and avoid power failures.</w:t>
      </w:r>
    </w:p>
    <w:p w:rsidR="00000000" w:rsidRPr="003A5E13" w:rsidRDefault="008949C4" w:rsidP="003A5E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5E13">
        <w:rPr>
          <w:rFonts w:ascii="Times New Roman" w:eastAsia="AdvGulliv-R" w:hAnsi="Times New Roman" w:cs="Times New Roman"/>
          <w:bCs/>
          <w:sz w:val="32"/>
          <w:szCs w:val="32"/>
          <w:lang w:val="en-IN"/>
        </w:rPr>
        <w:t xml:space="preserve">We showed the potential of energyaware scheduling, by evaluating the maximum gain in performance when assuming perfect prediction of all future tasks and </w:t>
      </w:r>
      <w:r w:rsidRPr="003A5E13">
        <w:rPr>
          <w:rFonts w:ascii="Times New Roman" w:eastAsia="AdvGulliv-R" w:hAnsi="Times New Roman" w:cs="Times New Roman"/>
          <w:bCs/>
          <w:sz w:val="32"/>
          <w:szCs w:val="32"/>
          <w:lang w:val="en-IN"/>
        </w:rPr>
        <w:t>energy harvesting power.</w:t>
      </w:r>
    </w:p>
    <w:p w:rsidR="00000000" w:rsidRPr="003A5E13" w:rsidRDefault="008949C4" w:rsidP="003A5E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5E13">
        <w:rPr>
          <w:rFonts w:ascii="Times New Roman" w:eastAsia="AdvGulliv-R" w:hAnsi="Times New Roman" w:cs="Times New Roman"/>
          <w:bCs/>
          <w:sz w:val="32"/>
          <w:szCs w:val="32"/>
          <w:lang w:val="en-IN"/>
        </w:rPr>
        <w:t>In this paper we have shown that energy-aware scheduling mechanisms are needed to improve the performance of successful application execution on batteryless devices.</w:t>
      </w:r>
      <w:r w:rsidRPr="003A5E1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Sensing, computing, and communications for energy harvesting IoTs: A survey</w:t>
            </w:r>
          </w:p>
        </w:tc>
        <w:tc>
          <w:tcPr>
            <w:tcW w:w="3192" w:type="dxa"/>
          </w:tcPr>
          <w:p w:rsidR="000C407B" w:rsidRPr="003A5E13" w:rsidRDefault="003A5E13" w:rsidP="003A5E13">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 xml:space="preserve">D. Ma, G. Lan, M. Hassan, W. Hu, and S. K. Das, </w:t>
            </w:r>
          </w:p>
        </w:tc>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color w:val="333333"/>
                <w:sz w:val="28"/>
                <w:szCs w:val="28"/>
                <w:shd w:val="clear" w:color="auto" w:fill="FFFFFF"/>
              </w:rPr>
              <w:t xml:space="preserve">With the growing number of deployments of Internet of Things (IoT) infrastructure for a wide variety of applications, the battery maintenance has become a major limitation for the sustainability of such </w:t>
            </w:r>
            <w:r w:rsidRPr="003A5E13">
              <w:rPr>
                <w:rFonts w:ascii="Times New Roman" w:hAnsi="Times New Roman" w:cs="Times New Roman"/>
                <w:color w:val="333333"/>
                <w:sz w:val="28"/>
                <w:szCs w:val="28"/>
                <w:shd w:val="clear" w:color="auto" w:fill="FFFFFF"/>
              </w:rPr>
              <w:lastRenderedPageBreak/>
              <w:t>infrastructure.</w:t>
            </w:r>
          </w:p>
        </w:tc>
      </w:tr>
      <w:tr w:rsidR="000C407B" w:rsidTr="000C407B">
        <w:trPr>
          <w:trHeight w:val="2942"/>
        </w:trPr>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lastRenderedPageBreak/>
              <w:t>The future of sensing is batteryless, intermittent, and awesome</w:t>
            </w:r>
          </w:p>
        </w:tc>
        <w:tc>
          <w:tcPr>
            <w:tcW w:w="3192" w:type="dxa"/>
          </w:tcPr>
          <w:p w:rsidR="000C407B" w:rsidRPr="003A5E13" w:rsidRDefault="003A5E13" w:rsidP="003A5E13">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 xml:space="preserve">J. Hester and J. Sorber, </w:t>
            </w:r>
          </w:p>
        </w:tc>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color w:val="333333"/>
                <w:sz w:val="28"/>
                <w:szCs w:val="28"/>
                <w:shd w:val="clear" w:color="auto" w:fill="FFFFFF"/>
              </w:rPr>
              <w:t>The intermittent execution, constrained compute and energy resources, and unreliability of these devices creates new challenges for the sensing and embedded systems community. </w:t>
            </w:r>
          </w:p>
        </w:tc>
      </w:tr>
      <w:tr w:rsidR="000C407B" w:rsidTr="000C407B">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Battery-less internet of things –A survey</w:t>
            </w:r>
          </w:p>
        </w:tc>
        <w:tc>
          <w:tcPr>
            <w:tcW w:w="3192" w:type="dxa"/>
          </w:tcPr>
          <w:p w:rsidR="000C407B" w:rsidRPr="003A5E13" w:rsidRDefault="003A5E13" w:rsidP="003A5E13">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 xml:space="preserve">T. S. Muratkar, A. Bhurane, and A. Kothari, </w:t>
            </w:r>
          </w:p>
        </w:tc>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color w:val="333333"/>
                <w:sz w:val="28"/>
                <w:szCs w:val="28"/>
                <w:shd w:val="clear" w:color="auto" w:fill="FFFFFF"/>
              </w:rPr>
              <w:t>They offer various advantages like higher data connection rates, good coverage, mobility, expandability, ease of use, etc.</w:t>
            </w:r>
          </w:p>
        </w:tc>
      </w:tr>
      <w:tr w:rsidR="000C407B" w:rsidTr="000C407B">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Ink: Reactive kernel for tiny batteryless sensors</w:t>
            </w:r>
          </w:p>
        </w:tc>
        <w:tc>
          <w:tcPr>
            <w:tcW w:w="3192" w:type="dxa"/>
          </w:tcPr>
          <w:p w:rsidR="000C407B" w:rsidRPr="003A5E13" w:rsidRDefault="003A5E13" w:rsidP="003A5E13">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 xml:space="preserve">K. S. Yildirim, A. Y. Majid, D. Patoukas, K. Schaper, P. Pawelczak, and J. Hester, </w:t>
            </w:r>
          </w:p>
        </w:tc>
        <w:tc>
          <w:tcPr>
            <w:tcW w:w="3192" w:type="dxa"/>
          </w:tcPr>
          <w:p w:rsidR="000C407B" w:rsidRPr="003A5E13" w:rsidRDefault="003A5E13" w:rsidP="00E53AA4">
            <w:pPr>
              <w:tabs>
                <w:tab w:val="left" w:pos="720"/>
              </w:tabs>
              <w:spacing w:after="100" w:line="360" w:lineRule="auto"/>
              <w:jc w:val="both"/>
              <w:rPr>
                <w:rFonts w:ascii="Times New Roman" w:hAnsi="Times New Roman" w:cs="Times New Roman"/>
                <w:sz w:val="28"/>
                <w:szCs w:val="28"/>
              </w:rPr>
            </w:pPr>
            <w:r w:rsidRPr="003A5E13">
              <w:rPr>
                <w:rFonts w:ascii="Times New Roman" w:hAnsi="Times New Roman" w:cs="Times New Roman"/>
                <w:sz w:val="28"/>
                <w:szCs w:val="28"/>
              </w:rPr>
              <w:t xml:space="preserve">This paper proposes InK; the first reactive kernel that provides a novel way to program these tiny energy harvesting devices that focuses on their main </w:t>
            </w:r>
            <w:r w:rsidRPr="003A5E13">
              <w:rPr>
                <w:rFonts w:ascii="Times New Roman" w:hAnsi="Times New Roman" w:cs="Times New Roman"/>
                <w:sz w:val="28"/>
                <w:szCs w:val="28"/>
              </w:rPr>
              <w:lastRenderedPageBreak/>
              <w:t>application of event-driven sensing.</w:t>
            </w:r>
          </w:p>
        </w:tc>
      </w:tr>
    </w:tbl>
    <w:p w:rsidR="0047089E" w:rsidRDefault="0047089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89E" w:rsidRDefault="0047089E"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Default="00440A5A" w:rsidP="00F5183A"/>
    <w:p w:rsidR="0047089E" w:rsidRDefault="0047089E" w:rsidP="00F5183A"/>
    <w:p w:rsidR="0047089E" w:rsidRPr="00F5183A" w:rsidRDefault="0047089E"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7089E" w:rsidP="00E53AA4">
      <w:pPr>
        <w:spacing w:after="0" w:line="360" w:lineRule="auto"/>
        <w:jc w:val="both"/>
        <w:rPr>
          <w:rFonts w:ascii="Times New Roman" w:hAnsi="Times New Roman" w:cs="Times New Roman"/>
        </w:rPr>
      </w:pPr>
      <w:r w:rsidRPr="0047089E">
        <w:rPr>
          <w:rFonts w:ascii="Times New Roman" w:hAnsi="Times New Roman" w:cs="Times New Roman"/>
        </w:rPr>
        <w:drawing>
          <wp:inline distT="0" distB="0" distL="0" distR="0">
            <wp:extent cx="5943600" cy="43351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351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7089E" w:rsidRDefault="0047089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9392C" w:rsidRPr="00E9392C" w:rsidRDefault="00E9392C" w:rsidP="00E9392C">
      <w:pPr>
        <w:pStyle w:val="BodyText"/>
        <w:rPr>
          <w:bCs/>
          <w:iCs/>
          <w:sz w:val="32"/>
          <w:szCs w:val="32"/>
          <w:lang w:val="en-IN"/>
        </w:rPr>
      </w:pPr>
      <w:r w:rsidRPr="00E9392C">
        <w:rPr>
          <w:bCs/>
          <w:iCs/>
          <w:sz w:val="32"/>
          <w:szCs w:val="32"/>
          <w:lang w:val="en-IN"/>
        </w:rPr>
        <w:t xml:space="preserve">    In this paper we have shown that energy-aware scheduling mechanisms are needed to improve the performance of successful application execution on batteryless devices. These tiny devices frequently turn on and off, and being aware of the expected energy consumed and the energy that can be harvested is crucial. For this reason, in this paper, we provide theoretical insights into the achievable performance gain of energy-aware task scheduling, compared to state of the art non-aware batteryless application task schedulers. Moreover, we study the influence of the size of the lookahead energy prediction window, as a first step towards developing a practical scheduling heuristic that can run on batteryless devices. To do so, we have proposed a new optimal energy-aware scheduling algorithm that takes into account the energy available in the capacitor and the expected energy to be harvested to optimally schedule the tasks, which are defined by their priority, arrival time, execution time, energy consumption, and set of task parents that need to be executed beforehand. We have compared our energyaware solution against InK, an energy-unaware dynamic scheduler based on priorities and deadlines.</w:t>
      </w:r>
      <w:r w:rsidRPr="00E9392C">
        <w:rPr>
          <w:bCs/>
          <w:iCs/>
          <w:sz w:val="32"/>
          <w:szCs w:val="32"/>
        </w:rPr>
        <w:t xml:space="preserve"> </w:t>
      </w:r>
    </w:p>
    <w:p w:rsidR="001F1E5A" w:rsidRPr="00E9392C" w:rsidRDefault="001F1E5A" w:rsidP="00E53AA4">
      <w:pPr>
        <w:pStyle w:val="BodyText"/>
        <w:rPr>
          <w:bCs/>
          <w:iCs/>
          <w:sz w:val="32"/>
          <w:szCs w:val="32"/>
        </w:rPr>
      </w:pPr>
    </w:p>
    <w:p w:rsidR="003C0F6F" w:rsidRDefault="003C0F6F" w:rsidP="00E53AA4">
      <w:pPr>
        <w:pStyle w:val="BodyText"/>
        <w:rPr>
          <w:b/>
          <w:iCs/>
          <w:sz w:val="28"/>
          <w:szCs w:val="28"/>
        </w:rPr>
      </w:pPr>
    </w:p>
    <w:p w:rsidR="00E9392C" w:rsidRDefault="00E9392C" w:rsidP="00E53AA4">
      <w:pPr>
        <w:pStyle w:val="BodyText"/>
        <w:rPr>
          <w:b/>
          <w:iCs/>
          <w:sz w:val="28"/>
          <w:szCs w:val="28"/>
        </w:rPr>
      </w:pPr>
    </w:p>
    <w:p w:rsidR="00E9392C" w:rsidRDefault="00E9392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9392C" w:rsidRDefault="008949C4" w:rsidP="00E9392C">
      <w:pPr>
        <w:pStyle w:val="BodyText"/>
        <w:numPr>
          <w:ilvl w:val="0"/>
          <w:numId w:val="42"/>
        </w:numPr>
        <w:rPr>
          <w:sz w:val="32"/>
          <w:szCs w:val="32"/>
          <w:lang w:val="en-IN"/>
        </w:rPr>
      </w:pPr>
      <w:r w:rsidRPr="00E9392C">
        <w:rPr>
          <w:sz w:val="32"/>
          <w:szCs w:val="32"/>
          <w:lang w:val="en-IN"/>
        </w:rPr>
        <w:t xml:space="preserve">[1] D. Ma, G. Lan, M. Hassan, W. Hu, and S. K. Das, “Sensing, computing, and communications for energy harvesting IoTs: A survey,” IEEE Communications Surveys Tutorials, vol. 22, no. 2, pp. 1222–1250, 2020. </w:t>
      </w:r>
    </w:p>
    <w:p w:rsidR="00000000" w:rsidRPr="00E9392C" w:rsidRDefault="008949C4" w:rsidP="00E9392C">
      <w:pPr>
        <w:pStyle w:val="BodyText"/>
        <w:numPr>
          <w:ilvl w:val="0"/>
          <w:numId w:val="42"/>
        </w:numPr>
        <w:rPr>
          <w:sz w:val="32"/>
          <w:szCs w:val="32"/>
          <w:lang w:val="en-IN"/>
        </w:rPr>
      </w:pPr>
      <w:r w:rsidRPr="00E9392C">
        <w:rPr>
          <w:sz w:val="32"/>
          <w:szCs w:val="32"/>
          <w:lang w:val="en-IN"/>
        </w:rPr>
        <w:t>[2] J. Hester</w:t>
      </w:r>
      <w:r w:rsidRPr="00E9392C">
        <w:rPr>
          <w:sz w:val="32"/>
          <w:szCs w:val="32"/>
          <w:lang w:val="en-IN"/>
        </w:rPr>
        <w:t xml:space="preserve"> and J. Sorber, “The future of sensing is batteryless, intermittent, and awesome,” in Proceedings of the 15th ACM Conference on Embedded Network Sensor Systems, ser. SenSys ’17. New York, NY, USA: ACM, 2017, pp. 21:1–21:6. [Online]. Available: http://doi.a</w:t>
      </w:r>
      <w:r w:rsidRPr="00E9392C">
        <w:rPr>
          <w:sz w:val="32"/>
          <w:szCs w:val="32"/>
          <w:lang w:val="en-IN"/>
        </w:rPr>
        <w:t xml:space="preserve">cm.org/10.1145/3131672.3131699 </w:t>
      </w:r>
    </w:p>
    <w:p w:rsidR="00000000" w:rsidRPr="00E9392C" w:rsidRDefault="008949C4" w:rsidP="00E9392C">
      <w:pPr>
        <w:pStyle w:val="BodyText"/>
        <w:numPr>
          <w:ilvl w:val="0"/>
          <w:numId w:val="42"/>
        </w:numPr>
        <w:rPr>
          <w:sz w:val="32"/>
          <w:szCs w:val="32"/>
          <w:lang w:val="en-IN"/>
        </w:rPr>
      </w:pPr>
      <w:r w:rsidRPr="00E9392C">
        <w:rPr>
          <w:sz w:val="32"/>
          <w:szCs w:val="32"/>
          <w:lang w:val="en-IN"/>
        </w:rPr>
        <w:t xml:space="preserve">[3] T. S. Muratkar, A. Bhurane, and A. Kothari, “Battery-less internet of things –A survey,” Computer Networks, vol. 180, no. April, 2020. </w:t>
      </w:r>
    </w:p>
    <w:p w:rsidR="00000000" w:rsidRPr="00E9392C" w:rsidRDefault="008949C4" w:rsidP="00E9392C">
      <w:pPr>
        <w:pStyle w:val="BodyText"/>
        <w:numPr>
          <w:ilvl w:val="0"/>
          <w:numId w:val="42"/>
        </w:numPr>
        <w:rPr>
          <w:sz w:val="32"/>
          <w:szCs w:val="32"/>
          <w:lang w:val="en-IN"/>
        </w:rPr>
      </w:pPr>
      <w:r w:rsidRPr="00E9392C">
        <w:rPr>
          <w:sz w:val="32"/>
          <w:szCs w:val="32"/>
          <w:lang w:val="en-IN"/>
        </w:rPr>
        <w:t>[4] K. S. Yildirim, A. Y. Majid, D. Patoukas, K. Schaper, P. Pawelczak, and J. Hes</w:t>
      </w:r>
      <w:r w:rsidRPr="00E9392C">
        <w:rPr>
          <w:sz w:val="32"/>
          <w:szCs w:val="32"/>
          <w:lang w:val="en-IN"/>
        </w:rPr>
        <w:t>ter, “Ink: Reactive kernel for tiny batteryless sensors,” in Proceedings of the 16th ACM Conference on Embedded Networked Sensor Systems, ser. SenSys ’18. New York, NY, USA: ACM, 2018, pp. 41–53. [Online]. Available: http://doi.acm.org/10.1145/3274783.3274</w:t>
      </w:r>
      <w:r w:rsidRPr="00E9392C">
        <w:rPr>
          <w:sz w:val="32"/>
          <w:szCs w:val="32"/>
          <w:lang w:val="en-IN"/>
        </w:rPr>
        <w:t xml:space="preserve">837 </w:t>
      </w:r>
    </w:p>
    <w:p w:rsidR="00000000" w:rsidRPr="00E9392C" w:rsidRDefault="008949C4" w:rsidP="00E9392C">
      <w:pPr>
        <w:pStyle w:val="BodyText"/>
        <w:numPr>
          <w:ilvl w:val="0"/>
          <w:numId w:val="42"/>
        </w:numPr>
        <w:rPr>
          <w:sz w:val="32"/>
          <w:szCs w:val="32"/>
          <w:lang w:val="en-IN"/>
        </w:rPr>
      </w:pPr>
      <w:r w:rsidRPr="00E9392C">
        <w:rPr>
          <w:sz w:val="32"/>
          <w:szCs w:val="32"/>
          <w:lang w:val="en-IN"/>
        </w:rPr>
        <w:t>[5] M. M. Sandhu, S. Khalifa, R. Jurdak, and M. Portmann, “Task scheduling for simultaneous IoT sensing and energy harvesting: A survey and critical analysis,” 2020, arXiv:2004.05728. [Online]. Available: https://arxiv.org/abs/2004.05728</w:t>
      </w:r>
      <w:r w:rsidRPr="00E9392C">
        <w:rPr>
          <w:sz w:val="32"/>
          <w:szCs w:val="32"/>
        </w:rPr>
        <w:t xml:space="preserve"> </w:t>
      </w:r>
    </w:p>
    <w:p w:rsidR="00000000" w:rsidRPr="00E9392C" w:rsidRDefault="008949C4" w:rsidP="00E9392C">
      <w:pPr>
        <w:pStyle w:val="BodyText"/>
        <w:numPr>
          <w:ilvl w:val="0"/>
          <w:numId w:val="42"/>
        </w:numPr>
        <w:rPr>
          <w:sz w:val="32"/>
          <w:szCs w:val="32"/>
          <w:lang w:val="en-IN"/>
        </w:rPr>
      </w:pPr>
      <w:r w:rsidRPr="00E9392C">
        <w:rPr>
          <w:sz w:val="32"/>
          <w:szCs w:val="32"/>
          <w:lang w:val="en-IN"/>
        </w:rPr>
        <w:lastRenderedPageBreak/>
        <w:t>[6] B. Ran</w:t>
      </w:r>
      <w:r w:rsidRPr="00E9392C">
        <w:rPr>
          <w:sz w:val="32"/>
          <w:szCs w:val="32"/>
          <w:lang w:val="en-IN"/>
        </w:rPr>
        <w:t xml:space="preserve">sford, J. Sorber, and K. Fu, “Mementos: System support for long-running computation on RFID-scale devices,” in Proceedings of the Sixteenth International Conference on Architectural Support for Programming Languages and Operating Systems, ser. ASPLOS XVI. </w:t>
      </w:r>
      <w:r w:rsidRPr="00E9392C">
        <w:rPr>
          <w:sz w:val="32"/>
          <w:szCs w:val="32"/>
          <w:lang w:val="en-IN"/>
        </w:rPr>
        <w:t xml:space="preserve">New York, NY, USA: ACM, 2011, pp. 159–170. [Online]. Available: http://doi.acm.org/10.1145/1950365.1950386 </w:t>
      </w:r>
    </w:p>
    <w:p w:rsidR="00000000" w:rsidRPr="00E9392C" w:rsidRDefault="008949C4" w:rsidP="00E9392C">
      <w:pPr>
        <w:pStyle w:val="BodyText"/>
        <w:numPr>
          <w:ilvl w:val="0"/>
          <w:numId w:val="42"/>
        </w:numPr>
        <w:rPr>
          <w:sz w:val="32"/>
          <w:szCs w:val="32"/>
          <w:lang w:val="en-IN"/>
        </w:rPr>
      </w:pPr>
      <w:r w:rsidRPr="00E9392C">
        <w:rPr>
          <w:sz w:val="32"/>
          <w:szCs w:val="32"/>
          <w:lang w:val="en-IN"/>
        </w:rPr>
        <w:t>[7] M. Hicks, “Clank: Architectural support for intermittent computation,” in Proceedings of the 44th Annual International Symposium on Computer Ar</w:t>
      </w:r>
      <w:r w:rsidRPr="00E9392C">
        <w:rPr>
          <w:sz w:val="32"/>
          <w:szCs w:val="32"/>
          <w:lang w:val="en-IN"/>
        </w:rPr>
        <w:t xml:space="preserve">chitecture, ser. ISCA ’17. New York, NY, USA: Association for Computing Machinery, 2017, p. 228–240. [Online]. Available: https://doi.org/10.1145/3079856.3080238 </w:t>
      </w:r>
    </w:p>
    <w:p w:rsidR="00000000" w:rsidRPr="00E9392C" w:rsidRDefault="008949C4" w:rsidP="00E9392C">
      <w:pPr>
        <w:pStyle w:val="BodyText"/>
        <w:numPr>
          <w:ilvl w:val="0"/>
          <w:numId w:val="42"/>
        </w:numPr>
        <w:rPr>
          <w:sz w:val="32"/>
          <w:szCs w:val="32"/>
          <w:lang w:val="en-IN"/>
        </w:rPr>
      </w:pPr>
      <w:r w:rsidRPr="00E9392C">
        <w:rPr>
          <w:sz w:val="32"/>
          <w:szCs w:val="32"/>
          <w:lang w:val="en-IN"/>
        </w:rPr>
        <w:t>[8] K. Ma, Y. Zheng, S. Li, K. Swaminathan, X. Li, Y. Liu, J. Sampson, Y. Xie, and V. Naraya</w:t>
      </w:r>
      <w:r w:rsidRPr="00E9392C">
        <w:rPr>
          <w:sz w:val="32"/>
          <w:szCs w:val="32"/>
          <w:lang w:val="en-IN"/>
        </w:rPr>
        <w:t xml:space="preserve">nan, “Architecture exploration for ambient energy harvesting nonvolatile processors,” in 2015 IEEE 21st International Symposium on High Performance Computer Architecture (HPCA), 2015, pp. 526–537. </w:t>
      </w:r>
    </w:p>
    <w:p w:rsidR="00000000" w:rsidRPr="00E9392C" w:rsidRDefault="008949C4" w:rsidP="00E9392C">
      <w:pPr>
        <w:pStyle w:val="BodyText"/>
        <w:numPr>
          <w:ilvl w:val="0"/>
          <w:numId w:val="42"/>
        </w:numPr>
        <w:rPr>
          <w:sz w:val="32"/>
          <w:szCs w:val="32"/>
          <w:lang w:val="en-IN"/>
        </w:rPr>
      </w:pPr>
      <w:r w:rsidRPr="00E9392C">
        <w:rPr>
          <w:sz w:val="32"/>
          <w:szCs w:val="32"/>
          <w:lang w:val="en-IN"/>
        </w:rPr>
        <w:t>[9] K. Maeng, A. Colin, and B. Lucia, “Alpaca: Intermitte</w:t>
      </w:r>
      <w:r w:rsidRPr="00E9392C">
        <w:rPr>
          <w:sz w:val="32"/>
          <w:szCs w:val="32"/>
          <w:lang w:val="en-IN"/>
        </w:rPr>
        <w:t xml:space="preserve">nt execution without checkpoints,” Proc. ACM Program. Lang., vol. 1, no. OOPSLA, pp. 96:1–96:30, oct 2017. [Online]. Available: http://doi.acm.org/10.1145/3133920 </w:t>
      </w:r>
    </w:p>
    <w:p w:rsidR="00000000" w:rsidRPr="00E9392C" w:rsidRDefault="008949C4" w:rsidP="00E9392C">
      <w:pPr>
        <w:pStyle w:val="BodyText"/>
        <w:numPr>
          <w:ilvl w:val="0"/>
          <w:numId w:val="42"/>
        </w:numPr>
        <w:rPr>
          <w:sz w:val="32"/>
          <w:szCs w:val="32"/>
          <w:lang w:val="en-IN"/>
        </w:rPr>
      </w:pPr>
      <w:r w:rsidRPr="00E9392C">
        <w:rPr>
          <w:sz w:val="32"/>
          <w:szCs w:val="32"/>
          <w:lang w:val="en-IN"/>
        </w:rPr>
        <w:t>[10] J. Hester, K. Storer, and J. Sorber, “Timely execution on intermittently powered batte</w:t>
      </w:r>
      <w:r w:rsidRPr="00E9392C">
        <w:rPr>
          <w:sz w:val="32"/>
          <w:szCs w:val="32"/>
          <w:lang w:val="en-IN"/>
        </w:rPr>
        <w:t xml:space="preserve">ryless sensors,” in Proceedings of the 15th ACM Conference on Embedded Network Sensor Systems, </w:t>
      </w:r>
      <w:r w:rsidRPr="00E9392C">
        <w:rPr>
          <w:sz w:val="32"/>
          <w:szCs w:val="32"/>
          <w:lang w:val="en-IN"/>
        </w:rPr>
        <w:lastRenderedPageBreak/>
        <w:t xml:space="preserve">ser. SenSys ’17. New York, NY, USA: Association for Computing Machinery, 2017. [Online]. Available: https://doi.org/10.1145/3131672.3131673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49C4" w:rsidRDefault="008949C4" w:rsidP="003654DF">
      <w:pPr>
        <w:spacing w:after="0" w:line="240" w:lineRule="auto"/>
      </w:pPr>
      <w:r>
        <w:separator/>
      </w:r>
    </w:p>
  </w:endnote>
  <w:endnote w:type="continuationSeparator" w:id="1">
    <w:p w:rsidR="008949C4" w:rsidRDefault="008949C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49C4" w:rsidRDefault="008949C4" w:rsidP="003654DF">
      <w:pPr>
        <w:spacing w:after="0" w:line="240" w:lineRule="auto"/>
      </w:pPr>
      <w:r>
        <w:separator/>
      </w:r>
    </w:p>
  </w:footnote>
  <w:footnote w:type="continuationSeparator" w:id="1">
    <w:p w:rsidR="008949C4" w:rsidRDefault="008949C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91A5A">
        <w:pPr>
          <w:pStyle w:val="Header"/>
          <w:jc w:val="right"/>
        </w:pPr>
        <w:fldSimple w:instr=" PAGE   \* MERGEFORMAT ">
          <w:r w:rsidR="0047089E">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31B1E"/>
    <w:multiLevelType w:val="hybridMultilevel"/>
    <w:tmpl w:val="E38288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B17FF8"/>
    <w:multiLevelType w:val="hybridMultilevel"/>
    <w:tmpl w:val="2CF2C7FC"/>
    <w:lvl w:ilvl="0" w:tplc="B502B27A">
      <w:start w:val="1"/>
      <w:numFmt w:val="bullet"/>
      <w:lvlText w:val=""/>
      <w:lvlJc w:val="left"/>
      <w:pPr>
        <w:tabs>
          <w:tab w:val="num" w:pos="720"/>
        </w:tabs>
        <w:ind w:left="720" w:hanging="360"/>
      </w:pPr>
      <w:rPr>
        <w:rFonts w:ascii="Wingdings 2" w:hAnsi="Wingdings 2" w:hint="default"/>
      </w:rPr>
    </w:lvl>
    <w:lvl w:ilvl="1" w:tplc="73EA529C" w:tentative="1">
      <w:start w:val="1"/>
      <w:numFmt w:val="bullet"/>
      <w:lvlText w:val=""/>
      <w:lvlJc w:val="left"/>
      <w:pPr>
        <w:tabs>
          <w:tab w:val="num" w:pos="1440"/>
        </w:tabs>
        <w:ind w:left="1440" w:hanging="360"/>
      </w:pPr>
      <w:rPr>
        <w:rFonts w:ascii="Wingdings 2" w:hAnsi="Wingdings 2" w:hint="default"/>
      </w:rPr>
    </w:lvl>
    <w:lvl w:ilvl="2" w:tplc="92F41A2A" w:tentative="1">
      <w:start w:val="1"/>
      <w:numFmt w:val="bullet"/>
      <w:lvlText w:val=""/>
      <w:lvlJc w:val="left"/>
      <w:pPr>
        <w:tabs>
          <w:tab w:val="num" w:pos="2160"/>
        </w:tabs>
        <w:ind w:left="2160" w:hanging="360"/>
      </w:pPr>
      <w:rPr>
        <w:rFonts w:ascii="Wingdings 2" w:hAnsi="Wingdings 2" w:hint="default"/>
      </w:rPr>
    </w:lvl>
    <w:lvl w:ilvl="3" w:tplc="1B1EAF4C" w:tentative="1">
      <w:start w:val="1"/>
      <w:numFmt w:val="bullet"/>
      <w:lvlText w:val=""/>
      <w:lvlJc w:val="left"/>
      <w:pPr>
        <w:tabs>
          <w:tab w:val="num" w:pos="2880"/>
        </w:tabs>
        <w:ind w:left="2880" w:hanging="360"/>
      </w:pPr>
      <w:rPr>
        <w:rFonts w:ascii="Wingdings 2" w:hAnsi="Wingdings 2" w:hint="default"/>
      </w:rPr>
    </w:lvl>
    <w:lvl w:ilvl="4" w:tplc="99EC8420" w:tentative="1">
      <w:start w:val="1"/>
      <w:numFmt w:val="bullet"/>
      <w:lvlText w:val=""/>
      <w:lvlJc w:val="left"/>
      <w:pPr>
        <w:tabs>
          <w:tab w:val="num" w:pos="3600"/>
        </w:tabs>
        <w:ind w:left="3600" w:hanging="360"/>
      </w:pPr>
      <w:rPr>
        <w:rFonts w:ascii="Wingdings 2" w:hAnsi="Wingdings 2" w:hint="default"/>
      </w:rPr>
    </w:lvl>
    <w:lvl w:ilvl="5" w:tplc="421CA67E" w:tentative="1">
      <w:start w:val="1"/>
      <w:numFmt w:val="bullet"/>
      <w:lvlText w:val=""/>
      <w:lvlJc w:val="left"/>
      <w:pPr>
        <w:tabs>
          <w:tab w:val="num" w:pos="4320"/>
        </w:tabs>
        <w:ind w:left="4320" w:hanging="360"/>
      </w:pPr>
      <w:rPr>
        <w:rFonts w:ascii="Wingdings 2" w:hAnsi="Wingdings 2" w:hint="default"/>
      </w:rPr>
    </w:lvl>
    <w:lvl w:ilvl="6" w:tplc="AAB08BB8" w:tentative="1">
      <w:start w:val="1"/>
      <w:numFmt w:val="bullet"/>
      <w:lvlText w:val=""/>
      <w:lvlJc w:val="left"/>
      <w:pPr>
        <w:tabs>
          <w:tab w:val="num" w:pos="5040"/>
        </w:tabs>
        <w:ind w:left="5040" w:hanging="360"/>
      </w:pPr>
      <w:rPr>
        <w:rFonts w:ascii="Wingdings 2" w:hAnsi="Wingdings 2" w:hint="default"/>
      </w:rPr>
    </w:lvl>
    <w:lvl w:ilvl="7" w:tplc="BBAA02A4" w:tentative="1">
      <w:start w:val="1"/>
      <w:numFmt w:val="bullet"/>
      <w:lvlText w:val=""/>
      <w:lvlJc w:val="left"/>
      <w:pPr>
        <w:tabs>
          <w:tab w:val="num" w:pos="5760"/>
        </w:tabs>
        <w:ind w:left="5760" w:hanging="360"/>
      </w:pPr>
      <w:rPr>
        <w:rFonts w:ascii="Wingdings 2" w:hAnsi="Wingdings 2" w:hint="default"/>
      </w:rPr>
    </w:lvl>
    <w:lvl w:ilvl="8" w:tplc="9ABCAF12"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24679C"/>
    <w:multiLevelType w:val="hybridMultilevel"/>
    <w:tmpl w:val="0E40FFBE"/>
    <w:lvl w:ilvl="0" w:tplc="CC54332C">
      <w:start w:val="1"/>
      <w:numFmt w:val="bullet"/>
      <w:lvlText w:val=""/>
      <w:lvlJc w:val="left"/>
      <w:pPr>
        <w:tabs>
          <w:tab w:val="num" w:pos="720"/>
        </w:tabs>
        <w:ind w:left="720" w:hanging="360"/>
      </w:pPr>
      <w:rPr>
        <w:rFonts w:ascii="Wingdings 2" w:hAnsi="Wingdings 2" w:hint="default"/>
      </w:rPr>
    </w:lvl>
    <w:lvl w:ilvl="1" w:tplc="75188704" w:tentative="1">
      <w:start w:val="1"/>
      <w:numFmt w:val="bullet"/>
      <w:lvlText w:val=""/>
      <w:lvlJc w:val="left"/>
      <w:pPr>
        <w:tabs>
          <w:tab w:val="num" w:pos="1440"/>
        </w:tabs>
        <w:ind w:left="1440" w:hanging="360"/>
      </w:pPr>
      <w:rPr>
        <w:rFonts w:ascii="Wingdings 2" w:hAnsi="Wingdings 2" w:hint="default"/>
      </w:rPr>
    </w:lvl>
    <w:lvl w:ilvl="2" w:tplc="08142B52" w:tentative="1">
      <w:start w:val="1"/>
      <w:numFmt w:val="bullet"/>
      <w:lvlText w:val=""/>
      <w:lvlJc w:val="left"/>
      <w:pPr>
        <w:tabs>
          <w:tab w:val="num" w:pos="2160"/>
        </w:tabs>
        <w:ind w:left="2160" w:hanging="360"/>
      </w:pPr>
      <w:rPr>
        <w:rFonts w:ascii="Wingdings 2" w:hAnsi="Wingdings 2" w:hint="default"/>
      </w:rPr>
    </w:lvl>
    <w:lvl w:ilvl="3" w:tplc="35D81FE4" w:tentative="1">
      <w:start w:val="1"/>
      <w:numFmt w:val="bullet"/>
      <w:lvlText w:val=""/>
      <w:lvlJc w:val="left"/>
      <w:pPr>
        <w:tabs>
          <w:tab w:val="num" w:pos="2880"/>
        </w:tabs>
        <w:ind w:left="2880" w:hanging="360"/>
      </w:pPr>
      <w:rPr>
        <w:rFonts w:ascii="Wingdings 2" w:hAnsi="Wingdings 2" w:hint="default"/>
      </w:rPr>
    </w:lvl>
    <w:lvl w:ilvl="4" w:tplc="F7AC3138" w:tentative="1">
      <w:start w:val="1"/>
      <w:numFmt w:val="bullet"/>
      <w:lvlText w:val=""/>
      <w:lvlJc w:val="left"/>
      <w:pPr>
        <w:tabs>
          <w:tab w:val="num" w:pos="3600"/>
        </w:tabs>
        <w:ind w:left="3600" w:hanging="360"/>
      </w:pPr>
      <w:rPr>
        <w:rFonts w:ascii="Wingdings 2" w:hAnsi="Wingdings 2" w:hint="default"/>
      </w:rPr>
    </w:lvl>
    <w:lvl w:ilvl="5" w:tplc="A56A6584" w:tentative="1">
      <w:start w:val="1"/>
      <w:numFmt w:val="bullet"/>
      <w:lvlText w:val=""/>
      <w:lvlJc w:val="left"/>
      <w:pPr>
        <w:tabs>
          <w:tab w:val="num" w:pos="4320"/>
        </w:tabs>
        <w:ind w:left="4320" w:hanging="360"/>
      </w:pPr>
      <w:rPr>
        <w:rFonts w:ascii="Wingdings 2" w:hAnsi="Wingdings 2" w:hint="default"/>
      </w:rPr>
    </w:lvl>
    <w:lvl w:ilvl="6" w:tplc="D19CEB74" w:tentative="1">
      <w:start w:val="1"/>
      <w:numFmt w:val="bullet"/>
      <w:lvlText w:val=""/>
      <w:lvlJc w:val="left"/>
      <w:pPr>
        <w:tabs>
          <w:tab w:val="num" w:pos="5040"/>
        </w:tabs>
        <w:ind w:left="5040" w:hanging="360"/>
      </w:pPr>
      <w:rPr>
        <w:rFonts w:ascii="Wingdings 2" w:hAnsi="Wingdings 2" w:hint="default"/>
      </w:rPr>
    </w:lvl>
    <w:lvl w:ilvl="7" w:tplc="66B83A62" w:tentative="1">
      <w:start w:val="1"/>
      <w:numFmt w:val="bullet"/>
      <w:lvlText w:val=""/>
      <w:lvlJc w:val="left"/>
      <w:pPr>
        <w:tabs>
          <w:tab w:val="num" w:pos="5760"/>
        </w:tabs>
        <w:ind w:left="5760" w:hanging="360"/>
      </w:pPr>
      <w:rPr>
        <w:rFonts w:ascii="Wingdings 2" w:hAnsi="Wingdings 2" w:hint="default"/>
      </w:rPr>
    </w:lvl>
    <w:lvl w:ilvl="8" w:tplc="4FDAC70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491869"/>
    <w:multiLevelType w:val="hybridMultilevel"/>
    <w:tmpl w:val="67E06B4E"/>
    <w:lvl w:ilvl="0" w:tplc="FEC6A924">
      <w:start w:val="1"/>
      <w:numFmt w:val="bullet"/>
      <w:lvlText w:val=""/>
      <w:lvlJc w:val="left"/>
      <w:pPr>
        <w:tabs>
          <w:tab w:val="num" w:pos="720"/>
        </w:tabs>
        <w:ind w:left="720" w:hanging="360"/>
      </w:pPr>
      <w:rPr>
        <w:rFonts w:ascii="Wingdings 2" w:hAnsi="Wingdings 2" w:hint="default"/>
      </w:rPr>
    </w:lvl>
    <w:lvl w:ilvl="1" w:tplc="738A08C8" w:tentative="1">
      <w:start w:val="1"/>
      <w:numFmt w:val="bullet"/>
      <w:lvlText w:val=""/>
      <w:lvlJc w:val="left"/>
      <w:pPr>
        <w:tabs>
          <w:tab w:val="num" w:pos="1440"/>
        </w:tabs>
        <w:ind w:left="1440" w:hanging="360"/>
      </w:pPr>
      <w:rPr>
        <w:rFonts w:ascii="Wingdings 2" w:hAnsi="Wingdings 2" w:hint="default"/>
      </w:rPr>
    </w:lvl>
    <w:lvl w:ilvl="2" w:tplc="6086784C" w:tentative="1">
      <w:start w:val="1"/>
      <w:numFmt w:val="bullet"/>
      <w:lvlText w:val=""/>
      <w:lvlJc w:val="left"/>
      <w:pPr>
        <w:tabs>
          <w:tab w:val="num" w:pos="2160"/>
        </w:tabs>
        <w:ind w:left="2160" w:hanging="360"/>
      </w:pPr>
      <w:rPr>
        <w:rFonts w:ascii="Wingdings 2" w:hAnsi="Wingdings 2" w:hint="default"/>
      </w:rPr>
    </w:lvl>
    <w:lvl w:ilvl="3" w:tplc="933CE530" w:tentative="1">
      <w:start w:val="1"/>
      <w:numFmt w:val="bullet"/>
      <w:lvlText w:val=""/>
      <w:lvlJc w:val="left"/>
      <w:pPr>
        <w:tabs>
          <w:tab w:val="num" w:pos="2880"/>
        </w:tabs>
        <w:ind w:left="2880" w:hanging="360"/>
      </w:pPr>
      <w:rPr>
        <w:rFonts w:ascii="Wingdings 2" w:hAnsi="Wingdings 2" w:hint="default"/>
      </w:rPr>
    </w:lvl>
    <w:lvl w:ilvl="4" w:tplc="FF7E28C2" w:tentative="1">
      <w:start w:val="1"/>
      <w:numFmt w:val="bullet"/>
      <w:lvlText w:val=""/>
      <w:lvlJc w:val="left"/>
      <w:pPr>
        <w:tabs>
          <w:tab w:val="num" w:pos="3600"/>
        </w:tabs>
        <w:ind w:left="3600" w:hanging="360"/>
      </w:pPr>
      <w:rPr>
        <w:rFonts w:ascii="Wingdings 2" w:hAnsi="Wingdings 2" w:hint="default"/>
      </w:rPr>
    </w:lvl>
    <w:lvl w:ilvl="5" w:tplc="0832C1B0" w:tentative="1">
      <w:start w:val="1"/>
      <w:numFmt w:val="bullet"/>
      <w:lvlText w:val=""/>
      <w:lvlJc w:val="left"/>
      <w:pPr>
        <w:tabs>
          <w:tab w:val="num" w:pos="4320"/>
        </w:tabs>
        <w:ind w:left="4320" w:hanging="360"/>
      </w:pPr>
      <w:rPr>
        <w:rFonts w:ascii="Wingdings 2" w:hAnsi="Wingdings 2" w:hint="default"/>
      </w:rPr>
    </w:lvl>
    <w:lvl w:ilvl="6" w:tplc="0C0ECF12" w:tentative="1">
      <w:start w:val="1"/>
      <w:numFmt w:val="bullet"/>
      <w:lvlText w:val=""/>
      <w:lvlJc w:val="left"/>
      <w:pPr>
        <w:tabs>
          <w:tab w:val="num" w:pos="5040"/>
        </w:tabs>
        <w:ind w:left="5040" w:hanging="360"/>
      </w:pPr>
      <w:rPr>
        <w:rFonts w:ascii="Wingdings 2" w:hAnsi="Wingdings 2" w:hint="default"/>
      </w:rPr>
    </w:lvl>
    <w:lvl w:ilvl="7" w:tplc="8084C8A0" w:tentative="1">
      <w:start w:val="1"/>
      <w:numFmt w:val="bullet"/>
      <w:lvlText w:val=""/>
      <w:lvlJc w:val="left"/>
      <w:pPr>
        <w:tabs>
          <w:tab w:val="num" w:pos="5760"/>
        </w:tabs>
        <w:ind w:left="5760" w:hanging="360"/>
      </w:pPr>
      <w:rPr>
        <w:rFonts w:ascii="Wingdings 2" w:hAnsi="Wingdings 2" w:hint="default"/>
      </w:rPr>
    </w:lvl>
    <w:lvl w:ilvl="8" w:tplc="2F34597E"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F82340"/>
    <w:multiLevelType w:val="hybridMultilevel"/>
    <w:tmpl w:val="EED897D4"/>
    <w:lvl w:ilvl="0" w:tplc="0CBE5ABA">
      <w:start w:val="1"/>
      <w:numFmt w:val="bullet"/>
      <w:lvlText w:val=""/>
      <w:lvlJc w:val="left"/>
      <w:pPr>
        <w:tabs>
          <w:tab w:val="num" w:pos="720"/>
        </w:tabs>
        <w:ind w:left="720" w:hanging="360"/>
      </w:pPr>
      <w:rPr>
        <w:rFonts w:ascii="Wingdings 2" w:hAnsi="Wingdings 2" w:hint="default"/>
      </w:rPr>
    </w:lvl>
    <w:lvl w:ilvl="1" w:tplc="20E2DF84" w:tentative="1">
      <w:start w:val="1"/>
      <w:numFmt w:val="bullet"/>
      <w:lvlText w:val=""/>
      <w:lvlJc w:val="left"/>
      <w:pPr>
        <w:tabs>
          <w:tab w:val="num" w:pos="1440"/>
        </w:tabs>
        <w:ind w:left="1440" w:hanging="360"/>
      </w:pPr>
      <w:rPr>
        <w:rFonts w:ascii="Wingdings 2" w:hAnsi="Wingdings 2" w:hint="default"/>
      </w:rPr>
    </w:lvl>
    <w:lvl w:ilvl="2" w:tplc="87261D5A" w:tentative="1">
      <w:start w:val="1"/>
      <w:numFmt w:val="bullet"/>
      <w:lvlText w:val=""/>
      <w:lvlJc w:val="left"/>
      <w:pPr>
        <w:tabs>
          <w:tab w:val="num" w:pos="2160"/>
        </w:tabs>
        <w:ind w:left="2160" w:hanging="360"/>
      </w:pPr>
      <w:rPr>
        <w:rFonts w:ascii="Wingdings 2" w:hAnsi="Wingdings 2" w:hint="default"/>
      </w:rPr>
    </w:lvl>
    <w:lvl w:ilvl="3" w:tplc="6F8EFFEE" w:tentative="1">
      <w:start w:val="1"/>
      <w:numFmt w:val="bullet"/>
      <w:lvlText w:val=""/>
      <w:lvlJc w:val="left"/>
      <w:pPr>
        <w:tabs>
          <w:tab w:val="num" w:pos="2880"/>
        </w:tabs>
        <w:ind w:left="2880" w:hanging="360"/>
      </w:pPr>
      <w:rPr>
        <w:rFonts w:ascii="Wingdings 2" w:hAnsi="Wingdings 2" w:hint="default"/>
      </w:rPr>
    </w:lvl>
    <w:lvl w:ilvl="4" w:tplc="19A06368" w:tentative="1">
      <w:start w:val="1"/>
      <w:numFmt w:val="bullet"/>
      <w:lvlText w:val=""/>
      <w:lvlJc w:val="left"/>
      <w:pPr>
        <w:tabs>
          <w:tab w:val="num" w:pos="3600"/>
        </w:tabs>
        <w:ind w:left="3600" w:hanging="360"/>
      </w:pPr>
      <w:rPr>
        <w:rFonts w:ascii="Wingdings 2" w:hAnsi="Wingdings 2" w:hint="default"/>
      </w:rPr>
    </w:lvl>
    <w:lvl w:ilvl="5" w:tplc="073A9CC8" w:tentative="1">
      <w:start w:val="1"/>
      <w:numFmt w:val="bullet"/>
      <w:lvlText w:val=""/>
      <w:lvlJc w:val="left"/>
      <w:pPr>
        <w:tabs>
          <w:tab w:val="num" w:pos="4320"/>
        </w:tabs>
        <w:ind w:left="4320" w:hanging="360"/>
      </w:pPr>
      <w:rPr>
        <w:rFonts w:ascii="Wingdings 2" w:hAnsi="Wingdings 2" w:hint="default"/>
      </w:rPr>
    </w:lvl>
    <w:lvl w:ilvl="6" w:tplc="3C5CF8B0" w:tentative="1">
      <w:start w:val="1"/>
      <w:numFmt w:val="bullet"/>
      <w:lvlText w:val=""/>
      <w:lvlJc w:val="left"/>
      <w:pPr>
        <w:tabs>
          <w:tab w:val="num" w:pos="5040"/>
        </w:tabs>
        <w:ind w:left="5040" w:hanging="360"/>
      </w:pPr>
      <w:rPr>
        <w:rFonts w:ascii="Wingdings 2" w:hAnsi="Wingdings 2" w:hint="default"/>
      </w:rPr>
    </w:lvl>
    <w:lvl w:ilvl="7" w:tplc="0360C068" w:tentative="1">
      <w:start w:val="1"/>
      <w:numFmt w:val="bullet"/>
      <w:lvlText w:val=""/>
      <w:lvlJc w:val="left"/>
      <w:pPr>
        <w:tabs>
          <w:tab w:val="num" w:pos="5760"/>
        </w:tabs>
        <w:ind w:left="5760" w:hanging="360"/>
      </w:pPr>
      <w:rPr>
        <w:rFonts w:ascii="Wingdings 2" w:hAnsi="Wingdings 2" w:hint="default"/>
      </w:rPr>
    </w:lvl>
    <w:lvl w:ilvl="8" w:tplc="F14A51E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5E14B7"/>
    <w:multiLevelType w:val="hybridMultilevel"/>
    <w:tmpl w:val="DB5291E8"/>
    <w:lvl w:ilvl="0" w:tplc="F5961DF2">
      <w:start w:val="1"/>
      <w:numFmt w:val="bullet"/>
      <w:lvlText w:val=""/>
      <w:lvlJc w:val="left"/>
      <w:pPr>
        <w:tabs>
          <w:tab w:val="num" w:pos="720"/>
        </w:tabs>
        <w:ind w:left="720" w:hanging="360"/>
      </w:pPr>
      <w:rPr>
        <w:rFonts w:ascii="Wingdings 2" w:hAnsi="Wingdings 2" w:hint="default"/>
      </w:rPr>
    </w:lvl>
    <w:lvl w:ilvl="1" w:tplc="4CD61D48" w:tentative="1">
      <w:start w:val="1"/>
      <w:numFmt w:val="bullet"/>
      <w:lvlText w:val=""/>
      <w:lvlJc w:val="left"/>
      <w:pPr>
        <w:tabs>
          <w:tab w:val="num" w:pos="1440"/>
        </w:tabs>
        <w:ind w:left="1440" w:hanging="360"/>
      </w:pPr>
      <w:rPr>
        <w:rFonts w:ascii="Wingdings 2" w:hAnsi="Wingdings 2" w:hint="default"/>
      </w:rPr>
    </w:lvl>
    <w:lvl w:ilvl="2" w:tplc="CD9A4424" w:tentative="1">
      <w:start w:val="1"/>
      <w:numFmt w:val="bullet"/>
      <w:lvlText w:val=""/>
      <w:lvlJc w:val="left"/>
      <w:pPr>
        <w:tabs>
          <w:tab w:val="num" w:pos="2160"/>
        </w:tabs>
        <w:ind w:left="2160" w:hanging="360"/>
      </w:pPr>
      <w:rPr>
        <w:rFonts w:ascii="Wingdings 2" w:hAnsi="Wingdings 2" w:hint="default"/>
      </w:rPr>
    </w:lvl>
    <w:lvl w:ilvl="3" w:tplc="98301286" w:tentative="1">
      <w:start w:val="1"/>
      <w:numFmt w:val="bullet"/>
      <w:lvlText w:val=""/>
      <w:lvlJc w:val="left"/>
      <w:pPr>
        <w:tabs>
          <w:tab w:val="num" w:pos="2880"/>
        </w:tabs>
        <w:ind w:left="2880" w:hanging="360"/>
      </w:pPr>
      <w:rPr>
        <w:rFonts w:ascii="Wingdings 2" w:hAnsi="Wingdings 2" w:hint="default"/>
      </w:rPr>
    </w:lvl>
    <w:lvl w:ilvl="4" w:tplc="02CE1BEA" w:tentative="1">
      <w:start w:val="1"/>
      <w:numFmt w:val="bullet"/>
      <w:lvlText w:val=""/>
      <w:lvlJc w:val="left"/>
      <w:pPr>
        <w:tabs>
          <w:tab w:val="num" w:pos="3600"/>
        </w:tabs>
        <w:ind w:left="3600" w:hanging="360"/>
      </w:pPr>
      <w:rPr>
        <w:rFonts w:ascii="Wingdings 2" w:hAnsi="Wingdings 2" w:hint="default"/>
      </w:rPr>
    </w:lvl>
    <w:lvl w:ilvl="5" w:tplc="52EEC84E" w:tentative="1">
      <w:start w:val="1"/>
      <w:numFmt w:val="bullet"/>
      <w:lvlText w:val=""/>
      <w:lvlJc w:val="left"/>
      <w:pPr>
        <w:tabs>
          <w:tab w:val="num" w:pos="4320"/>
        </w:tabs>
        <w:ind w:left="4320" w:hanging="360"/>
      </w:pPr>
      <w:rPr>
        <w:rFonts w:ascii="Wingdings 2" w:hAnsi="Wingdings 2" w:hint="default"/>
      </w:rPr>
    </w:lvl>
    <w:lvl w:ilvl="6" w:tplc="0A5826AA" w:tentative="1">
      <w:start w:val="1"/>
      <w:numFmt w:val="bullet"/>
      <w:lvlText w:val=""/>
      <w:lvlJc w:val="left"/>
      <w:pPr>
        <w:tabs>
          <w:tab w:val="num" w:pos="5040"/>
        </w:tabs>
        <w:ind w:left="5040" w:hanging="360"/>
      </w:pPr>
      <w:rPr>
        <w:rFonts w:ascii="Wingdings 2" w:hAnsi="Wingdings 2" w:hint="default"/>
      </w:rPr>
    </w:lvl>
    <w:lvl w:ilvl="7" w:tplc="C6DA238A" w:tentative="1">
      <w:start w:val="1"/>
      <w:numFmt w:val="bullet"/>
      <w:lvlText w:val=""/>
      <w:lvlJc w:val="left"/>
      <w:pPr>
        <w:tabs>
          <w:tab w:val="num" w:pos="5760"/>
        </w:tabs>
        <w:ind w:left="5760" w:hanging="360"/>
      </w:pPr>
      <w:rPr>
        <w:rFonts w:ascii="Wingdings 2" w:hAnsi="Wingdings 2" w:hint="default"/>
      </w:rPr>
    </w:lvl>
    <w:lvl w:ilvl="8" w:tplc="E7729F4C"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9"/>
  </w:num>
  <w:num w:numId="40">
    <w:abstractNumId w:val="15"/>
  </w:num>
  <w:num w:numId="41">
    <w:abstractNumId w:val="25"/>
  </w:num>
  <w:num w:numId="42">
    <w:abstractNumId w:val="17"/>
  </w:num>
  <w:num w:numId="43">
    <w:abstractNumId w:val="34"/>
  </w:num>
  <w:num w:numId="44">
    <w:abstractNumId w:val="5"/>
  </w:num>
  <w:num w:numId="45">
    <w:abstractNumId w:val="29"/>
  </w:num>
  <w:num w:numId="46">
    <w:abstractNumId w:val="0"/>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A5A"/>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5E13"/>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089E"/>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B44"/>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0BA5"/>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49C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92C"/>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C7820"/>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4744916">
      <w:bodyDiv w:val="1"/>
      <w:marLeft w:val="0"/>
      <w:marRight w:val="0"/>
      <w:marTop w:val="0"/>
      <w:marBottom w:val="0"/>
      <w:divBdr>
        <w:top w:val="none" w:sz="0" w:space="0" w:color="auto"/>
        <w:left w:val="none" w:sz="0" w:space="0" w:color="auto"/>
        <w:bottom w:val="none" w:sz="0" w:space="0" w:color="auto"/>
        <w:right w:val="none" w:sz="0" w:space="0" w:color="auto"/>
      </w:divBdr>
      <w:divsChild>
        <w:div w:id="1366559590">
          <w:marLeft w:val="576"/>
          <w:marRight w:val="0"/>
          <w:marTop w:val="120"/>
          <w:marBottom w:val="0"/>
          <w:divBdr>
            <w:top w:val="none" w:sz="0" w:space="0" w:color="auto"/>
            <w:left w:val="none" w:sz="0" w:space="0" w:color="auto"/>
            <w:bottom w:val="none" w:sz="0" w:space="0" w:color="auto"/>
            <w:right w:val="none" w:sz="0" w:space="0" w:color="auto"/>
          </w:divBdr>
        </w:div>
        <w:div w:id="1337535153">
          <w:marLeft w:val="576"/>
          <w:marRight w:val="0"/>
          <w:marTop w:val="120"/>
          <w:marBottom w:val="0"/>
          <w:divBdr>
            <w:top w:val="none" w:sz="0" w:space="0" w:color="auto"/>
            <w:left w:val="none" w:sz="0" w:space="0" w:color="auto"/>
            <w:bottom w:val="none" w:sz="0" w:space="0" w:color="auto"/>
            <w:right w:val="none" w:sz="0" w:space="0" w:color="auto"/>
          </w:divBdr>
        </w:div>
        <w:div w:id="1446315711">
          <w:marLeft w:val="576"/>
          <w:marRight w:val="0"/>
          <w:marTop w:val="120"/>
          <w:marBottom w:val="0"/>
          <w:divBdr>
            <w:top w:val="none" w:sz="0" w:space="0" w:color="auto"/>
            <w:left w:val="none" w:sz="0" w:space="0" w:color="auto"/>
            <w:bottom w:val="none" w:sz="0" w:space="0" w:color="auto"/>
            <w:right w:val="none" w:sz="0" w:space="0" w:color="auto"/>
          </w:divBdr>
        </w:div>
        <w:div w:id="166705090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499834">
      <w:bodyDiv w:val="1"/>
      <w:marLeft w:val="0"/>
      <w:marRight w:val="0"/>
      <w:marTop w:val="0"/>
      <w:marBottom w:val="0"/>
      <w:divBdr>
        <w:top w:val="none" w:sz="0" w:space="0" w:color="auto"/>
        <w:left w:val="none" w:sz="0" w:space="0" w:color="auto"/>
        <w:bottom w:val="none" w:sz="0" w:space="0" w:color="auto"/>
        <w:right w:val="none" w:sz="0" w:space="0" w:color="auto"/>
      </w:divBdr>
      <w:divsChild>
        <w:div w:id="698966860">
          <w:marLeft w:val="0"/>
          <w:marRight w:val="0"/>
          <w:marTop w:val="0"/>
          <w:marBottom w:val="0"/>
          <w:divBdr>
            <w:top w:val="none" w:sz="0" w:space="0" w:color="auto"/>
            <w:left w:val="none" w:sz="0" w:space="0" w:color="auto"/>
            <w:bottom w:val="none" w:sz="0" w:space="0" w:color="auto"/>
            <w:right w:val="none" w:sz="0" w:space="0" w:color="auto"/>
          </w:divBdr>
          <w:divsChild>
            <w:div w:id="381635023">
              <w:marLeft w:val="0"/>
              <w:marRight w:val="0"/>
              <w:marTop w:val="0"/>
              <w:marBottom w:val="0"/>
              <w:divBdr>
                <w:top w:val="none" w:sz="0" w:space="0" w:color="auto"/>
                <w:left w:val="none" w:sz="0" w:space="0" w:color="auto"/>
                <w:bottom w:val="none" w:sz="0" w:space="0" w:color="auto"/>
                <w:right w:val="none" w:sz="0" w:space="0" w:color="auto"/>
              </w:divBdr>
              <w:divsChild>
                <w:div w:id="196893890">
                  <w:marLeft w:val="0"/>
                  <w:marRight w:val="0"/>
                  <w:marTop w:val="0"/>
                  <w:marBottom w:val="0"/>
                  <w:divBdr>
                    <w:top w:val="none" w:sz="0" w:space="0" w:color="auto"/>
                    <w:left w:val="none" w:sz="0" w:space="0" w:color="auto"/>
                    <w:bottom w:val="none" w:sz="0" w:space="0" w:color="auto"/>
                    <w:right w:val="none" w:sz="0" w:space="0" w:color="auto"/>
                  </w:divBdr>
                  <w:divsChild>
                    <w:div w:id="110114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8544568">
      <w:bodyDiv w:val="1"/>
      <w:marLeft w:val="0"/>
      <w:marRight w:val="0"/>
      <w:marTop w:val="0"/>
      <w:marBottom w:val="0"/>
      <w:divBdr>
        <w:top w:val="none" w:sz="0" w:space="0" w:color="auto"/>
        <w:left w:val="none" w:sz="0" w:space="0" w:color="auto"/>
        <w:bottom w:val="none" w:sz="0" w:space="0" w:color="auto"/>
        <w:right w:val="none" w:sz="0" w:space="0" w:color="auto"/>
      </w:divBdr>
      <w:divsChild>
        <w:div w:id="1864636333">
          <w:marLeft w:val="576"/>
          <w:marRight w:val="0"/>
          <w:marTop w:val="120"/>
          <w:marBottom w:val="0"/>
          <w:divBdr>
            <w:top w:val="none" w:sz="0" w:space="0" w:color="auto"/>
            <w:left w:val="none" w:sz="0" w:space="0" w:color="auto"/>
            <w:bottom w:val="none" w:sz="0" w:space="0" w:color="auto"/>
            <w:right w:val="none" w:sz="0" w:space="0" w:color="auto"/>
          </w:divBdr>
        </w:div>
        <w:div w:id="1570385923">
          <w:marLeft w:val="576"/>
          <w:marRight w:val="0"/>
          <w:marTop w:val="120"/>
          <w:marBottom w:val="0"/>
          <w:divBdr>
            <w:top w:val="none" w:sz="0" w:space="0" w:color="auto"/>
            <w:left w:val="none" w:sz="0" w:space="0" w:color="auto"/>
            <w:bottom w:val="none" w:sz="0" w:space="0" w:color="auto"/>
            <w:right w:val="none" w:sz="0" w:space="0" w:color="auto"/>
          </w:divBdr>
        </w:div>
        <w:div w:id="2143426844">
          <w:marLeft w:val="576"/>
          <w:marRight w:val="0"/>
          <w:marTop w:val="120"/>
          <w:marBottom w:val="0"/>
          <w:divBdr>
            <w:top w:val="none" w:sz="0" w:space="0" w:color="auto"/>
            <w:left w:val="none" w:sz="0" w:space="0" w:color="auto"/>
            <w:bottom w:val="none" w:sz="0" w:space="0" w:color="auto"/>
            <w:right w:val="none" w:sz="0" w:space="0" w:color="auto"/>
          </w:divBdr>
        </w:div>
        <w:div w:id="167052610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221825">
      <w:bodyDiv w:val="1"/>
      <w:marLeft w:val="0"/>
      <w:marRight w:val="0"/>
      <w:marTop w:val="0"/>
      <w:marBottom w:val="0"/>
      <w:divBdr>
        <w:top w:val="none" w:sz="0" w:space="0" w:color="auto"/>
        <w:left w:val="none" w:sz="0" w:space="0" w:color="auto"/>
        <w:bottom w:val="none" w:sz="0" w:space="0" w:color="auto"/>
        <w:right w:val="none" w:sz="0" w:space="0" w:color="auto"/>
      </w:divBdr>
      <w:divsChild>
        <w:div w:id="1531529054">
          <w:marLeft w:val="576"/>
          <w:marRight w:val="0"/>
          <w:marTop w:val="120"/>
          <w:marBottom w:val="0"/>
          <w:divBdr>
            <w:top w:val="none" w:sz="0" w:space="0" w:color="auto"/>
            <w:left w:val="none" w:sz="0" w:space="0" w:color="auto"/>
            <w:bottom w:val="none" w:sz="0" w:space="0" w:color="auto"/>
            <w:right w:val="none" w:sz="0" w:space="0" w:color="auto"/>
          </w:divBdr>
        </w:div>
        <w:div w:id="1890146719">
          <w:marLeft w:val="576"/>
          <w:marRight w:val="0"/>
          <w:marTop w:val="120"/>
          <w:marBottom w:val="0"/>
          <w:divBdr>
            <w:top w:val="none" w:sz="0" w:space="0" w:color="auto"/>
            <w:left w:val="none" w:sz="0" w:space="0" w:color="auto"/>
            <w:bottom w:val="none" w:sz="0" w:space="0" w:color="auto"/>
            <w:right w:val="none" w:sz="0" w:space="0" w:color="auto"/>
          </w:divBdr>
        </w:div>
        <w:div w:id="1002970964">
          <w:marLeft w:val="576"/>
          <w:marRight w:val="0"/>
          <w:marTop w:val="120"/>
          <w:marBottom w:val="0"/>
          <w:divBdr>
            <w:top w:val="none" w:sz="0" w:space="0" w:color="auto"/>
            <w:left w:val="none" w:sz="0" w:space="0" w:color="auto"/>
            <w:bottom w:val="none" w:sz="0" w:space="0" w:color="auto"/>
            <w:right w:val="none" w:sz="0" w:space="0" w:color="auto"/>
          </w:divBdr>
        </w:div>
        <w:div w:id="1937319750">
          <w:marLeft w:val="576"/>
          <w:marRight w:val="0"/>
          <w:marTop w:val="120"/>
          <w:marBottom w:val="0"/>
          <w:divBdr>
            <w:top w:val="none" w:sz="0" w:space="0" w:color="auto"/>
            <w:left w:val="none" w:sz="0" w:space="0" w:color="auto"/>
            <w:bottom w:val="none" w:sz="0" w:space="0" w:color="auto"/>
            <w:right w:val="none" w:sz="0" w:space="0" w:color="auto"/>
          </w:divBdr>
        </w:div>
        <w:div w:id="116747413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9754893">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8771377">
      <w:bodyDiv w:val="1"/>
      <w:marLeft w:val="0"/>
      <w:marRight w:val="0"/>
      <w:marTop w:val="0"/>
      <w:marBottom w:val="0"/>
      <w:divBdr>
        <w:top w:val="none" w:sz="0" w:space="0" w:color="auto"/>
        <w:left w:val="none" w:sz="0" w:space="0" w:color="auto"/>
        <w:bottom w:val="none" w:sz="0" w:space="0" w:color="auto"/>
        <w:right w:val="none" w:sz="0" w:space="0" w:color="auto"/>
      </w:divBdr>
      <w:divsChild>
        <w:div w:id="785999347">
          <w:marLeft w:val="576"/>
          <w:marRight w:val="0"/>
          <w:marTop w:val="120"/>
          <w:marBottom w:val="0"/>
          <w:divBdr>
            <w:top w:val="none" w:sz="0" w:space="0" w:color="auto"/>
            <w:left w:val="none" w:sz="0" w:space="0" w:color="auto"/>
            <w:bottom w:val="none" w:sz="0" w:space="0" w:color="auto"/>
            <w:right w:val="none" w:sz="0" w:space="0" w:color="auto"/>
          </w:divBdr>
        </w:div>
        <w:div w:id="1046375236">
          <w:marLeft w:val="576"/>
          <w:marRight w:val="0"/>
          <w:marTop w:val="120"/>
          <w:marBottom w:val="0"/>
          <w:divBdr>
            <w:top w:val="none" w:sz="0" w:space="0" w:color="auto"/>
            <w:left w:val="none" w:sz="0" w:space="0" w:color="auto"/>
            <w:bottom w:val="none" w:sz="0" w:space="0" w:color="auto"/>
            <w:right w:val="none" w:sz="0" w:space="0" w:color="auto"/>
          </w:divBdr>
        </w:div>
        <w:div w:id="988825952">
          <w:marLeft w:val="576"/>
          <w:marRight w:val="0"/>
          <w:marTop w:val="120"/>
          <w:marBottom w:val="0"/>
          <w:divBdr>
            <w:top w:val="none" w:sz="0" w:space="0" w:color="auto"/>
            <w:left w:val="none" w:sz="0" w:space="0" w:color="auto"/>
            <w:bottom w:val="none" w:sz="0" w:space="0" w:color="auto"/>
            <w:right w:val="none" w:sz="0" w:space="0" w:color="auto"/>
          </w:divBdr>
        </w:div>
        <w:div w:id="14158527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0942063">
      <w:bodyDiv w:val="1"/>
      <w:marLeft w:val="0"/>
      <w:marRight w:val="0"/>
      <w:marTop w:val="0"/>
      <w:marBottom w:val="0"/>
      <w:divBdr>
        <w:top w:val="none" w:sz="0" w:space="0" w:color="auto"/>
        <w:left w:val="none" w:sz="0" w:space="0" w:color="auto"/>
        <w:bottom w:val="none" w:sz="0" w:space="0" w:color="auto"/>
        <w:right w:val="none" w:sz="0" w:space="0" w:color="auto"/>
      </w:divBdr>
      <w:divsChild>
        <w:div w:id="772743792">
          <w:marLeft w:val="576"/>
          <w:marRight w:val="0"/>
          <w:marTop w:val="120"/>
          <w:marBottom w:val="0"/>
          <w:divBdr>
            <w:top w:val="none" w:sz="0" w:space="0" w:color="auto"/>
            <w:left w:val="none" w:sz="0" w:space="0" w:color="auto"/>
            <w:bottom w:val="none" w:sz="0" w:space="0" w:color="auto"/>
            <w:right w:val="none" w:sz="0" w:space="0" w:color="auto"/>
          </w:divBdr>
        </w:div>
        <w:div w:id="851459603">
          <w:marLeft w:val="576"/>
          <w:marRight w:val="0"/>
          <w:marTop w:val="120"/>
          <w:marBottom w:val="0"/>
          <w:divBdr>
            <w:top w:val="none" w:sz="0" w:space="0" w:color="auto"/>
            <w:left w:val="none" w:sz="0" w:space="0" w:color="auto"/>
            <w:bottom w:val="none" w:sz="0" w:space="0" w:color="auto"/>
            <w:right w:val="none" w:sz="0" w:space="0" w:color="auto"/>
          </w:divBdr>
        </w:div>
        <w:div w:id="2146239124">
          <w:marLeft w:val="576"/>
          <w:marRight w:val="0"/>
          <w:marTop w:val="120"/>
          <w:marBottom w:val="0"/>
          <w:divBdr>
            <w:top w:val="none" w:sz="0" w:space="0" w:color="auto"/>
            <w:left w:val="none" w:sz="0" w:space="0" w:color="auto"/>
            <w:bottom w:val="none" w:sz="0" w:space="0" w:color="auto"/>
            <w:right w:val="none" w:sz="0" w:space="0" w:color="auto"/>
          </w:divBdr>
        </w:div>
        <w:div w:id="1578397265">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763717">
      <w:bodyDiv w:val="1"/>
      <w:marLeft w:val="0"/>
      <w:marRight w:val="0"/>
      <w:marTop w:val="0"/>
      <w:marBottom w:val="0"/>
      <w:divBdr>
        <w:top w:val="none" w:sz="0" w:space="0" w:color="auto"/>
        <w:left w:val="none" w:sz="0" w:space="0" w:color="auto"/>
        <w:bottom w:val="none" w:sz="0" w:space="0" w:color="auto"/>
        <w:right w:val="none" w:sz="0" w:space="0" w:color="auto"/>
      </w:divBdr>
      <w:divsChild>
        <w:div w:id="1263102721">
          <w:marLeft w:val="576"/>
          <w:marRight w:val="0"/>
          <w:marTop w:val="120"/>
          <w:marBottom w:val="0"/>
          <w:divBdr>
            <w:top w:val="none" w:sz="0" w:space="0" w:color="auto"/>
            <w:left w:val="none" w:sz="0" w:space="0" w:color="auto"/>
            <w:bottom w:val="none" w:sz="0" w:space="0" w:color="auto"/>
            <w:right w:val="none" w:sz="0" w:space="0" w:color="auto"/>
          </w:divBdr>
        </w:div>
        <w:div w:id="715392822">
          <w:marLeft w:val="576"/>
          <w:marRight w:val="0"/>
          <w:marTop w:val="120"/>
          <w:marBottom w:val="0"/>
          <w:divBdr>
            <w:top w:val="none" w:sz="0" w:space="0" w:color="auto"/>
            <w:left w:val="none" w:sz="0" w:space="0" w:color="auto"/>
            <w:bottom w:val="none" w:sz="0" w:space="0" w:color="auto"/>
            <w:right w:val="none" w:sz="0" w:space="0" w:color="auto"/>
          </w:divBdr>
        </w:div>
        <w:div w:id="675153027">
          <w:marLeft w:val="576"/>
          <w:marRight w:val="0"/>
          <w:marTop w:val="120"/>
          <w:marBottom w:val="0"/>
          <w:divBdr>
            <w:top w:val="none" w:sz="0" w:space="0" w:color="auto"/>
            <w:left w:val="none" w:sz="0" w:space="0" w:color="auto"/>
            <w:bottom w:val="none" w:sz="0" w:space="0" w:color="auto"/>
            <w:right w:val="none" w:sz="0" w:space="0" w:color="auto"/>
          </w:divBdr>
        </w:div>
        <w:div w:id="359281510">
          <w:marLeft w:val="576"/>
          <w:marRight w:val="0"/>
          <w:marTop w:val="120"/>
          <w:marBottom w:val="0"/>
          <w:divBdr>
            <w:top w:val="none" w:sz="0" w:space="0" w:color="auto"/>
            <w:left w:val="none" w:sz="0" w:space="0" w:color="auto"/>
            <w:bottom w:val="none" w:sz="0" w:space="0" w:color="auto"/>
            <w:right w:val="none" w:sz="0" w:space="0" w:color="auto"/>
          </w:divBdr>
        </w:div>
        <w:div w:id="194977568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16</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2021-08-04T11:26:00Z</dcterms:modified>
</cp:coreProperties>
</file>