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22A52" w:rsidRDefault="00722A52" w:rsidP="00722A52">
      <w:pPr>
        <w:spacing w:line="360" w:lineRule="auto"/>
        <w:jc w:val="center"/>
        <w:rPr>
          <w:rFonts w:ascii="Times New Roman" w:hAnsi="Times New Roman" w:cs="Times New Roman"/>
          <w:b/>
          <w:sz w:val="48"/>
          <w:szCs w:val="48"/>
        </w:rPr>
      </w:pPr>
      <w:r w:rsidRPr="00722A52">
        <w:rPr>
          <w:rFonts w:ascii="Times New Roman" w:hAnsi="Times New Roman" w:cs="Times New Roman"/>
          <w:b/>
          <w:sz w:val="48"/>
          <w:szCs w:val="48"/>
        </w:rPr>
        <w:t>Lightweight and Scalable DAG based distributed ledger for verifying IoT data integrity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22A52" w:rsidRDefault="00722A5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644EBC" w:rsidRDefault="00644EBC" w:rsidP="00644EB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644EBC">
        <w:rPr>
          <w:rFonts w:ascii="Times New Roman" w:eastAsia="Times New Roman" w:hAnsi="Times New Roman" w:cs="Times New Roman"/>
          <w:color w:val="333333"/>
          <w:sz w:val="32"/>
          <w:szCs w:val="32"/>
          <w:lang w:val="en-IN" w:eastAsia="en-IN" w:bidi="ta-IN"/>
        </w:rPr>
        <w:t>Verifying the integrity of IoT data in cloud-based IoT architectures is crucial for building reliable IoT applications. Traditional data integrity verification methods rely on a Trusted Third Party (TTP) that has issues of risk and operational cost by centralization. Distributed Ledger Technology (DLT) has a high potential to verify IoT data integrity and overcome the problems with TTPs. However, the existing DLTs have low transaction throughput, high computational and storage overhead, and are unsuitable for IoT environments, where a massive scale of data is generated. Recently, Directed Acyclic Graph (DAG) based DLTs have been proposed to address the low transaction throughput of linear DLTs. However, the integration of IoT Gateways (GWs) into the peer to peer (P2P) DLT network is challenging because of their low storage and computational capacity. This paper proposes Lightweight and Scalable DAG based distributed ledger for IoT (LSDI) that can work with resource-constrained IoT GWs to provide fast and scalable IoT data integrity verification. LSDI uses two key techniques: Pruning and Clustering, to reduce 1) storage overhead in IoT GWs by removing sufficiently old transactions, and 2) computational overhead of IoT GWs by partitioning a large P2P network into smaller P2P networks. The evaluation results of the proof of concept implementation showed that the proposed LSDI system achieves high transaction throughput and scalability while efficiently managing storage and computation overhead of the IoT GWs.</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E1B2A" w:rsidRDefault="009126E1" w:rsidP="005E1B2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E1B2A">
        <w:rPr>
          <w:rFonts w:ascii="Times New Roman" w:hAnsi="Times New Roman" w:cs="Times New Roman"/>
          <w:sz w:val="32"/>
          <w:szCs w:val="32"/>
          <w:lang w:val="en-IN"/>
        </w:rPr>
        <w:t>Existing BC implementations typically use one of the following consensus algorithms: Proof of Work (POW) or Proof of Stake (POS).</w:t>
      </w:r>
    </w:p>
    <w:p w:rsidR="00000000" w:rsidRPr="005E1B2A" w:rsidRDefault="009126E1" w:rsidP="005E1B2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E1B2A">
        <w:rPr>
          <w:rFonts w:ascii="Times New Roman" w:hAnsi="Times New Roman" w:cs="Times New Roman"/>
          <w:sz w:val="32"/>
          <w:szCs w:val="32"/>
          <w:lang w:val="en-IN"/>
        </w:rPr>
        <w:t>Micropayments were never possible in existing blockchain platforms due to the</w:t>
      </w:r>
      <w:r w:rsidRPr="005E1B2A">
        <w:rPr>
          <w:rFonts w:ascii="Times New Roman" w:hAnsi="Times New Roman" w:cs="Times New Roman"/>
          <w:sz w:val="32"/>
          <w:szCs w:val="32"/>
          <w:lang w:val="en-IN"/>
        </w:rPr>
        <w:t xml:space="preserve"> fact transaction fees were higher than the transactions themselves, but with the IOTA fee-less environment, micropayments can happen for the future M2M economy.</w:t>
      </w:r>
    </w:p>
    <w:p w:rsidR="00000000" w:rsidRPr="005E1B2A" w:rsidRDefault="009126E1" w:rsidP="005E1B2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E1B2A">
        <w:rPr>
          <w:rFonts w:ascii="Times New Roman" w:hAnsi="Times New Roman" w:cs="Times New Roman"/>
          <w:sz w:val="32"/>
          <w:szCs w:val="32"/>
          <w:lang w:val="en-IN"/>
        </w:rPr>
        <w:t>We used the Ed25519 signature algorithm on the existing IOTA MAM channel to ensure the authen</w:t>
      </w:r>
      <w:r w:rsidRPr="005E1B2A">
        <w:rPr>
          <w:rFonts w:ascii="Times New Roman" w:hAnsi="Times New Roman" w:cs="Times New Roman"/>
          <w:sz w:val="32"/>
          <w:szCs w:val="32"/>
          <w:lang w:val="en-IN"/>
        </w:rPr>
        <w:t>ticity of each message based on the key pairs of IoT devices.</w:t>
      </w:r>
    </w:p>
    <w:p w:rsidR="00000000" w:rsidRPr="005E1B2A" w:rsidRDefault="009126E1" w:rsidP="005E1B2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E1B2A">
        <w:rPr>
          <w:rFonts w:ascii="Times New Roman" w:hAnsi="Times New Roman" w:cs="Times New Roman"/>
          <w:sz w:val="32"/>
          <w:szCs w:val="32"/>
          <w:lang w:val="en-IN"/>
        </w:rPr>
        <w:t>Problems of reuse of addresses exist in this system. Possible solutions are described below with insights into each solution.</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E1B2A" w:rsidRDefault="009126E1" w:rsidP="005E1B2A">
      <w:pPr>
        <w:numPr>
          <w:ilvl w:val="0"/>
          <w:numId w:val="45"/>
        </w:numPr>
        <w:spacing w:line="360" w:lineRule="auto"/>
        <w:jc w:val="both"/>
        <w:rPr>
          <w:rFonts w:ascii="Times New Roman" w:hAnsi="Times New Roman" w:cs="Times New Roman"/>
          <w:bCs/>
          <w:sz w:val="32"/>
          <w:szCs w:val="32"/>
          <w:lang w:val="en-IN"/>
        </w:rPr>
      </w:pPr>
      <w:r w:rsidRPr="005E1B2A">
        <w:rPr>
          <w:rFonts w:ascii="Times New Roman" w:hAnsi="Times New Roman" w:cs="Times New Roman"/>
          <w:bCs/>
          <w:sz w:val="32"/>
          <w:szCs w:val="32"/>
          <w:lang w:val="en-IN"/>
        </w:rPr>
        <w:t xml:space="preserve">In this paper, we propose a Lightweight Scalable BC (LSB) for IoT </w:t>
      </w:r>
      <w:r w:rsidRPr="005E1B2A">
        <w:rPr>
          <w:rFonts w:ascii="Times New Roman" w:hAnsi="Times New Roman" w:cs="Times New Roman"/>
          <w:bCs/>
          <w:sz w:val="32"/>
          <w:szCs w:val="32"/>
          <w:lang w:val="en-IN"/>
        </w:rPr>
        <w:t>security and privacy that addresses the above issues.</w:t>
      </w:r>
    </w:p>
    <w:p w:rsidR="00000000" w:rsidRPr="005E1B2A" w:rsidRDefault="009126E1" w:rsidP="005E1B2A">
      <w:pPr>
        <w:numPr>
          <w:ilvl w:val="0"/>
          <w:numId w:val="45"/>
        </w:numPr>
        <w:spacing w:line="360" w:lineRule="auto"/>
        <w:jc w:val="both"/>
        <w:rPr>
          <w:rFonts w:ascii="Times New Roman" w:hAnsi="Times New Roman" w:cs="Times New Roman"/>
          <w:bCs/>
          <w:sz w:val="32"/>
          <w:szCs w:val="32"/>
          <w:lang w:val="en-IN"/>
        </w:rPr>
      </w:pPr>
      <w:r w:rsidRPr="005E1B2A">
        <w:rPr>
          <w:rFonts w:ascii="Times New Roman" w:hAnsi="Times New Roman" w:cs="Times New Roman"/>
          <w:bCs/>
          <w:sz w:val="32"/>
          <w:szCs w:val="32"/>
          <w:lang w:val="en-IN"/>
        </w:rPr>
        <w:t>Although BC has the potential to tackle the IoT problems such as security and privacy, its application to build an IoT architecture remains difficult.</w:t>
      </w:r>
    </w:p>
    <w:p w:rsidR="00000000" w:rsidRPr="005E1B2A" w:rsidRDefault="009126E1" w:rsidP="005E1B2A">
      <w:pPr>
        <w:numPr>
          <w:ilvl w:val="0"/>
          <w:numId w:val="45"/>
        </w:numPr>
        <w:spacing w:line="360" w:lineRule="auto"/>
        <w:jc w:val="both"/>
        <w:rPr>
          <w:rFonts w:ascii="Times New Roman" w:hAnsi="Times New Roman" w:cs="Times New Roman"/>
          <w:bCs/>
          <w:sz w:val="32"/>
          <w:szCs w:val="32"/>
          <w:lang w:val="en-IN"/>
        </w:rPr>
      </w:pPr>
      <w:r w:rsidRPr="005E1B2A">
        <w:rPr>
          <w:rFonts w:ascii="Times New Roman" w:hAnsi="Times New Roman" w:cs="Times New Roman"/>
          <w:bCs/>
          <w:sz w:val="32"/>
          <w:szCs w:val="32"/>
          <w:lang w:val="en-IN"/>
        </w:rPr>
        <w:lastRenderedPageBreak/>
        <w:t>In a local community, each Home Node needs to get</w:t>
      </w:r>
      <w:r w:rsidRPr="005E1B2A">
        <w:rPr>
          <w:rFonts w:ascii="Times New Roman" w:hAnsi="Times New Roman" w:cs="Times New Roman"/>
          <w:bCs/>
          <w:sz w:val="32"/>
          <w:szCs w:val="32"/>
          <w:lang w:val="en-IN"/>
        </w:rPr>
        <w:t xml:space="preserve"> certification issued by the local CA to join the network.</w:t>
      </w:r>
    </w:p>
    <w:p w:rsidR="00000000" w:rsidRPr="005E1B2A" w:rsidRDefault="009126E1" w:rsidP="005E1B2A">
      <w:pPr>
        <w:numPr>
          <w:ilvl w:val="0"/>
          <w:numId w:val="45"/>
        </w:numPr>
        <w:spacing w:line="360" w:lineRule="auto"/>
        <w:jc w:val="both"/>
        <w:rPr>
          <w:rFonts w:ascii="Times New Roman" w:hAnsi="Times New Roman" w:cs="Times New Roman"/>
          <w:bCs/>
          <w:sz w:val="32"/>
          <w:szCs w:val="32"/>
          <w:lang w:val="en-IN"/>
        </w:rPr>
      </w:pPr>
      <w:r w:rsidRPr="005E1B2A">
        <w:rPr>
          <w:rFonts w:ascii="Times New Roman" w:hAnsi="Times New Roman" w:cs="Times New Roman"/>
          <w:bCs/>
          <w:sz w:val="32"/>
          <w:szCs w:val="32"/>
          <w:lang w:val="en-IN"/>
        </w:rPr>
        <w:t>The various benefits afforded by BC technology as outlined earlier in this section make it an attractive solution for addressing the aforementioned problems in IoT.</w:t>
      </w:r>
    </w:p>
    <w:p w:rsidR="00000000" w:rsidRPr="005E1B2A" w:rsidRDefault="009126E1" w:rsidP="005E1B2A">
      <w:pPr>
        <w:numPr>
          <w:ilvl w:val="0"/>
          <w:numId w:val="45"/>
        </w:numPr>
        <w:spacing w:line="360" w:lineRule="auto"/>
        <w:jc w:val="both"/>
        <w:rPr>
          <w:rFonts w:ascii="Times New Roman" w:hAnsi="Times New Roman" w:cs="Times New Roman"/>
          <w:bCs/>
          <w:sz w:val="32"/>
          <w:szCs w:val="32"/>
          <w:lang w:val="en-IN"/>
        </w:rPr>
      </w:pPr>
      <w:r w:rsidRPr="005E1B2A">
        <w:rPr>
          <w:rFonts w:ascii="Times New Roman" w:hAnsi="Times New Roman" w:cs="Times New Roman"/>
          <w:bCs/>
          <w:sz w:val="32"/>
          <w:szCs w:val="32"/>
          <w:lang w:val="en-IN"/>
        </w:rPr>
        <w:t xml:space="preserve">In the IoT context, </w:t>
      </w:r>
      <w:r w:rsidRPr="005E1B2A">
        <w:rPr>
          <w:rFonts w:ascii="Times New Roman" w:hAnsi="Times New Roman" w:cs="Times New Roman"/>
          <w:bCs/>
          <w:sz w:val="32"/>
          <w:szCs w:val="32"/>
          <w:lang w:val="en-IN"/>
        </w:rPr>
        <w:t xml:space="preserve">one can expect serious scalability issues since the number of nodes is expected to be very large. </w:t>
      </w:r>
    </w:p>
    <w:p w:rsidR="000B33B0" w:rsidRPr="005E1B2A" w:rsidRDefault="006A300A" w:rsidP="005E1B2A">
      <w:pPr>
        <w:spacing w:line="360" w:lineRule="auto"/>
        <w:jc w:val="both"/>
        <w:rPr>
          <w:rFonts w:ascii="Times New Roman" w:eastAsia="Times New Roman" w:hAnsi="Times New Roman" w:cs="Times New Roman"/>
          <w:sz w:val="32"/>
          <w:szCs w:val="32"/>
        </w:rPr>
      </w:pPr>
      <w:r w:rsidRPr="005E1B2A">
        <w:rPr>
          <w:rFonts w:ascii="Times New Roman" w:hAnsi="Times New Roman" w:cs="Times New Roman"/>
          <w:b/>
          <w:sz w:val="36"/>
          <w:szCs w:val="36"/>
        </w:rPr>
        <w:t xml:space="preserve">2.2. PROPOSED </w:t>
      </w:r>
      <w:r w:rsidR="000B33B0" w:rsidRPr="005E1B2A">
        <w:rPr>
          <w:rFonts w:ascii="Times New Roman" w:hAnsi="Times New Roman" w:cs="Times New Roman"/>
          <w:b/>
          <w:sz w:val="36"/>
          <w:szCs w:val="36"/>
        </w:rPr>
        <w:t xml:space="preserve">SYSTEM </w:t>
      </w:r>
    </w:p>
    <w:p w:rsidR="005E1B2A" w:rsidRPr="005E1B2A" w:rsidRDefault="005E1B2A" w:rsidP="005E1B2A">
      <w:pPr>
        <w:pStyle w:val="NormalWeb"/>
        <w:numPr>
          <w:ilvl w:val="0"/>
          <w:numId w:val="46"/>
        </w:numPr>
        <w:spacing w:before="0" w:beforeAutospacing="0" w:after="0" w:afterAutospacing="0" w:line="360" w:lineRule="auto"/>
        <w:ind w:left="284" w:hanging="284"/>
        <w:jc w:val="both"/>
        <w:rPr>
          <w:sz w:val="32"/>
          <w:szCs w:val="32"/>
        </w:rPr>
      </w:pPr>
      <w:r w:rsidRPr="005E1B2A">
        <w:rPr>
          <w:sz w:val="32"/>
          <w:szCs w:val="32"/>
        </w:rPr>
        <w:t xml:space="preserve">The proposed method reduces the header size of the 6LowPAN and Host Identity protocol (HIP) from 40 bytes to a maximum of 25 bytes by eliminating unnecessary header fields and thus reduces network overhead. </w:t>
      </w:r>
    </w:p>
    <w:p w:rsidR="005E1B2A" w:rsidRPr="005E1B2A" w:rsidRDefault="005E1B2A" w:rsidP="005E1B2A">
      <w:pPr>
        <w:pStyle w:val="NormalWeb"/>
        <w:numPr>
          <w:ilvl w:val="0"/>
          <w:numId w:val="46"/>
        </w:numPr>
        <w:spacing w:before="0" w:beforeAutospacing="0" w:after="0" w:afterAutospacing="0" w:line="360" w:lineRule="auto"/>
        <w:ind w:left="284" w:hanging="284"/>
        <w:jc w:val="both"/>
        <w:rPr>
          <w:sz w:val="32"/>
          <w:szCs w:val="32"/>
        </w:rPr>
      </w:pPr>
      <w:r w:rsidRPr="005E1B2A">
        <w:rPr>
          <w:sz w:val="32"/>
          <w:szCs w:val="32"/>
        </w:rPr>
        <w:t>Assuming the user is authenticated, the RA generates a shared key for communication between the user and the device. Security analysis shows that the proposed method is secure against the man-inthe-middle attack.</w:t>
      </w:r>
    </w:p>
    <w:p w:rsidR="005E1B2A" w:rsidRPr="005E1B2A" w:rsidRDefault="005E1B2A" w:rsidP="005E1B2A">
      <w:pPr>
        <w:pStyle w:val="NormalWeb"/>
        <w:numPr>
          <w:ilvl w:val="0"/>
          <w:numId w:val="46"/>
        </w:numPr>
        <w:spacing w:before="0" w:beforeAutospacing="0" w:after="0" w:afterAutospacing="0" w:line="360" w:lineRule="auto"/>
        <w:ind w:left="284" w:hanging="284"/>
        <w:jc w:val="both"/>
        <w:rPr>
          <w:sz w:val="32"/>
          <w:szCs w:val="32"/>
        </w:rPr>
      </w:pPr>
      <w:r w:rsidRPr="005E1B2A">
        <w:rPr>
          <w:sz w:val="32"/>
          <w:szCs w:val="32"/>
        </w:rPr>
        <w:t>In LSB, we have rather proposed a tiered structure where a single public BC is managed distributedly by the overlay nodes and the devices within each smart home are managed independently by a home-specific LBM.</w:t>
      </w:r>
    </w:p>
    <w:p w:rsidR="00BB3207" w:rsidRDefault="005E1B2A" w:rsidP="005E1B2A">
      <w:pPr>
        <w:pStyle w:val="NormalWeb"/>
        <w:numPr>
          <w:ilvl w:val="0"/>
          <w:numId w:val="46"/>
        </w:numPr>
        <w:spacing w:before="0" w:beforeAutospacing="0" w:after="0" w:afterAutospacing="0" w:line="360" w:lineRule="auto"/>
        <w:ind w:left="284" w:hanging="284"/>
        <w:jc w:val="both"/>
        <w:rPr>
          <w:sz w:val="32"/>
          <w:szCs w:val="32"/>
        </w:rPr>
      </w:pPr>
      <w:r w:rsidRPr="005E1B2A">
        <w:rPr>
          <w:sz w:val="32"/>
          <w:szCs w:val="32"/>
        </w:rPr>
        <w:t>The proposed architecture has three main components namely: data management protocol, data store system, and message service.</w:t>
      </w:r>
    </w:p>
    <w:p w:rsidR="005E1B2A" w:rsidRDefault="005E1B2A"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5E1B2A" w:rsidRDefault="009126E1" w:rsidP="005E1B2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1B2A">
        <w:rPr>
          <w:rFonts w:ascii="Times New Roman" w:eastAsia="AdvGulliv-R" w:hAnsi="Times New Roman" w:cs="Times New Roman"/>
          <w:bCs/>
          <w:sz w:val="32"/>
          <w:szCs w:val="32"/>
          <w:lang w:val="en-IN"/>
        </w:rPr>
        <w:t>Our approach differs from other solutions in the way that it applies a lightweight, scalable and high performance Tangle technology which is suitable for IoT.</w:t>
      </w:r>
    </w:p>
    <w:p w:rsidR="00000000" w:rsidRPr="005E1B2A" w:rsidRDefault="009126E1" w:rsidP="005E1B2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1B2A">
        <w:rPr>
          <w:rFonts w:ascii="Times New Roman" w:eastAsia="AdvGulliv-R" w:hAnsi="Times New Roman" w:cs="Times New Roman"/>
          <w:bCs/>
          <w:sz w:val="32"/>
          <w:szCs w:val="32"/>
          <w:lang w:val="en-IN"/>
        </w:rPr>
        <w:t>H</w:t>
      </w:r>
      <w:r w:rsidRPr="005E1B2A">
        <w:rPr>
          <w:rFonts w:ascii="Times New Roman" w:eastAsia="AdvGulliv-R" w:hAnsi="Times New Roman" w:cs="Times New Roman"/>
          <w:bCs/>
          <w:sz w:val="32"/>
          <w:szCs w:val="32"/>
          <w:lang w:val="en-IN"/>
        </w:rPr>
        <w:t>owever, the unacceptable performance of the current mainstream DLT systems such as Bitcoin can hardly meet the efficiency and scalability requirements of IoT.</w:t>
      </w:r>
    </w:p>
    <w:p w:rsidR="00000000" w:rsidRPr="005E1B2A" w:rsidRDefault="009126E1" w:rsidP="005E1B2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1B2A">
        <w:rPr>
          <w:rFonts w:ascii="Times New Roman" w:eastAsia="AdvGulliv-R" w:hAnsi="Times New Roman" w:cs="Times New Roman"/>
          <w:bCs/>
          <w:sz w:val="32"/>
          <w:szCs w:val="32"/>
          <w:lang w:val="en-IN"/>
        </w:rPr>
        <w:t>However, this tremendous market growth raises new challenges such as security and privacy, scala</w:t>
      </w:r>
      <w:r w:rsidRPr="005E1B2A">
        <w:rPr>
          <w:rFonts w:ascii="Times New Roman" w:eastAsia="AdvGulliv-R" w:hAnsi="Times New Roman" w:cs="Times New Roman"/>
          <w:bCs/>
          <w:sz w:val="32"/>
          <w:szCs w:val="32"/>
          <w:lang w:val="en-IN"/>
        </w:rPr>
        <w:t>bility and data processing performance for IoT system architecture, which means that an effective solution needs to be devised.</w:t>
      </w:r>
    </w:p>
    <w:p w:rsidR="00000000" w:rsidRPr="005E1B2A" w:rsidRDefault="009126E1" w:rsidP="005E1B2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1B2A">
        <w:rPr>
          <w:rFonts w:ascii="Times New Roman" w:eastAsia="AdvGulliv-R" w:hAnsi="Times New Roman" w:cs="Times New Roman"/>
          <w:bCs/>
          <w:sz w:val="32"/>
          <w:szCs w:val="32"/>
          <w:lang w:val="en-IN"/>
        </w:rPr>
        <w:t xml:space="preserve">It is also interesting for us to conduct the research on performance evaluation such as analytical modeling and simulation for </w:t>
      </w:r>
      <w:r w:rsidRPr="005E1B2A">
        <w:rPr>
          <w:rFonts w:ascii="Times New Roman" w:eastAsia="AdvGulliv-R" w:hAnsi="Times New Roman" w:cs="Times New Roman"/>
          <w:bCs/>
          <w:sz w:val="32"/>
          <w:szCs w:val="32"/>
          <w:lang w:val="en-IN"/>
        </w:rPr>
        <w:t xml:space="preserve">DAG-based DL systems.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D4E9F" w:rsidRDefault="005E1B2A" w:rsidP="00E53AA4">
            <w:pPr>
              <w:tabs>
                <w:tab w:val="left" w:pos="720"/>
              </w:tabs>
              <w:spacing w:after="100" w:line="360" w:lineRule="auto"/>
              <w:jc w:val="both"/>
              <w:rPr>
                <w:rFonts w:ascii="Times New Roman" w:hAnsi="Times New Roman" w:cs="Times New Roman"/>
                <w:sz w:val="28"/>
                <w:szCs w:val="28"/>
              </w:rPr>
            </w:pPr>
            <w:r w:rsidRPr="006D4E9F">
              <w:rPr>
                <w:rFonts w:ascii="Times New Roman" w:hAnsi="Times New Roman" w:cs="Times New Roman"/>
                <w:sz w:val="28"/>
                <w:szCs w:val="28"/>
              </w:rPr>
              <w:t>Device democracy: Saving the future of the Internet of Things</w:t>
            </w:r>
          </w:p>
        </w:tc>
        <w:tc>
          <w:tcPr>
            <w:tcW w:w="3192" w:type="dxa"/>
          </w:tcPr>
          <w:p w:rsidR="000C407B" w:rsidRPr="006D4E9F" w:rsidRDefault="005E1B2A" w:rsidP="005E1B2A">
            <w:pPr>
              <w:tabs>
                <w:tab w:val="left" w:pos="720"/>
              </w:tabs>
              <w:spacing w:after="100" w:line="360" w:lineRule="auto"/>
              <w:jc w:val="both"/>
              <w:rPr>
                <w:rFonts w:ascii="Times New Roman" w:hAnsi="Times New Roman" w:cs="Times New Roman"/>
                <w:sz w:val="28"/>
                <w:szCs w:val="28"/>
              </w:rPr>
            </w:pPr>
            <w:r w:rsidRPr="006D4E9F">
              <w:rPr>
                <w:rFonts w:ascii="Times New Roman" w:hAnsi="Times New Roman" w:cs="Times New Roman"/>
                <w:sz w:val="28"/>
                <w:szCs w:val="28"/>
              </w:rPr>
              <w:t xml:space="preserve">P. B. Pureswaran and V., </w:t>
            </w:r>
          </w:p>
        </w:tc>
        <w:tc>
          <w:tcPr>
            <w:tcW w:w="3192" w:type="dxa"/>
          </w:tcPr>
          <w:p w:rsidR="000C407B" w:rsidRPr="006D4E9F" w:rsidRDefault="005E1B2A" w:rsidP="00E53AA4">
            <w:pPr>
              <w:tabs>
                <w:tab w:val="left" w:pos="720"/>
              </w:tabs>
              <w:spacing w:after="100" w:line="360" w:lineRule="auto"/>
              <w:jc w:val="both"/>
              <w:rPr>
                <w:rFonts w:ascii="Times New Roman" w:hAnsi="Times New Roman" w:cs="Times New Roman"/>
                <w:sz w:val="28"/>
                <w:szCs w:val="28"/>
              </w:rPr>
            </w:pPr>
            <w:r w:rsidRPr="006D4E9F">
              <w:rPr>
                <w:rFonts w:ascii="Times New Roman" w:hAnsi="Times New Roman" w:cs="Times New Roman"/>
                <w:sz w:val="28"/>
                <w:szCs w:val="28"/>
              </w:rPr>
              <w:t>Mainframes were the province of the largest governments and enterprises, used to execute complex managerial and operational tasks.</w:t>
            </w:r>
          </w:p>
        </w:tc>
      </w:tr>
      <w:tr w:rsidR="000C407B" w:rsidTr="000C407B">
        <w:trPr>
          <w:trHeight w:val="2942"/>
        </w:trPr>
        <w:tc>
          <w:tcPr>
            <w:tcW w:w="3192" w:type="dxa"/>
          </w:tcPr>
          <w:p w:rsidR="000C407B" w:rsidRPr="006D4E9F" w:rsidRDefault="005E1B2A" w:rsidP="00E53AA4">
            <w:pPr>
              <w:tabs>
                <w:tab w:val="left" w:pos="720"/>
              </w:tabs>
              <w:spacing w:after="100" w:line="360" w:lineRule="auto"/>
              <w:jc w:val="both"/>
              <w:rPr>
                <w:rFonts w:ascii="Times New Roman" w:hAnsi="Times New Roman" w:cs="Times New Roman"/>
                <w:sz w:val="28"/>
                <w:szCs w:val="28"/>
              </w:rPr>
            </w:pPr>
            <w:r w:rsidRPr="006D4E9F">
              <w:rPr>
                <w:rFonts w:ascii="Times New Roman" w:hAnsi="Times New Roman" w:cs="Times New Roman"/>
                <w:sz w:val="28"/>
                <w:szCs w:val="28"/>
              </w:rPr>
              <w:lastRenderedPageBreak/>
              <w:t>Towards an Optimized BlockChain for IoT</w:t>
            </w:r>
          </w:p>
        </w:tc>
        <w:tc>
          <w:tcPr>
            <w:tcW w:w="3192" w:type="dxa"/>
          </w:tcPr>
          <w:p w:rsidR="000C407B" w:rsidRPr="006D4E9F" w:rsidRDefault="005E1B2A" w:rsidP="005E1B2A">
            <w:pPr>
              <w:tabs>
                <w:tab w:val="left" w:pos="720"/>
              </w:tabs>
              <w:spacing w:after="100" w:line="360" w:lineRule="auto"/>
              <w:jc w:val="both"/>
              <w:rPr>
                <w:rFonts w:ascii="Times New Roman" w:hAnsi="Times New Roman" w:cs="Times New Roman"/>
                <w:sz w:val="28"/>
                <w:szCs w:val="28"/>
              </w:rPr>
            </w:pPr>
            <w:r w:rsidRPr="006D4E9F">
              <w:rPr>
                <w:rFonts w:ascii="Times New Roman" w:hAnsi="Times New Roman" w:cs="Times New Roman"/>
                <w:sz w:val="28"/>
                <w:szCs w:val="28"/>
              </w:rPr>
              <w:t xml:space="preserve">A. Dorri, S. S. Kanhere, and R. Jurdak, </w:t>
            </w:r>
          </w:p>
        </w:tc>
        <w:tc>
          <w:tcPr>
            <w:tcW w:w="3192" w:type="dxa"/>
          </w:tcPr>
          <w:p w:rsidR="000C407B" w:rsidRPr="006D4E9F" w:rsidRDefault="005E1B2A" w:rsidP="00E53AA4">
            <w:pPr>
              <w:tabs>
                <w:tab w:val="left" w:pos="720"/>
              </w:tabs>
              <w:spacing w:after="100" w:line="360" w:lineRule="auto"/>
              <w:jc w:val="both"/>
              <w:rPr>
                <w:rFonts w:ascii="Times New Roman" w:hAnsi="Times New Roman" w:cs="Times New Roman"/>
                <w:sz w:val="28"/>
                <w:szCs w:val="28"/>
              </w:rPr>
            </w:pPr>
            <w:r w:rsidRPr="006D4E9F">
              <w:rPr>
                <w:rFonts w:ascii="Times New Roman" w:hAnsi="Times New Roman" w:cs="Times New Roman"/>
                <w:color w:val="333333"/>
                <w:sz w:val="28"/>
                <w:szCs w:val="28"/>
                <w:shd w:val="clear" w:color="auto" w:fill="FFFFFF"/>
              </w:rPr>
              <w:t>There has been increasing interest in adopting BlockChain (BC), that underpins the crypto-currency Bitcoin, in Internet of ings (IoT) for security and privacy. </w:t>
            </w:r>
          </w:p>
        </w:tc>
      </w:tr>
      <w:tr w:rsidR="000C407B" w:rsidTr="000C407B">
        <w:tc>
          <w:tcPr>
            <w:tcW w:w="3192" w:type="dxa"/>
          </w:tcPr>
          <w:p w:rsidR="000C407B" w:rsidRPr="006D4E9F" w:rsidRDefault="006D4E9F" w:rsidP="00E53AA4">
            <w:pPr>
              <w:tabs>
                <w:tab w:val="left" w:pos="720"/>
              </w:tabs>
              <w:spacing w:after="100" w:line="360" w:lineRule="auto"/>
              <w:jc w:val="both"/>
              <w:rPr>
                <w:rFonts w:ascii="Times New Roman" w:hAnsi="Times New Roman" w:cs="Times New Roman"/>
                <w:sz w:val="28"/>
                <w:szCs w:val="28"/>
              </w:rPr>
            </w:pPr>
            <w:r w:rsidRPr="006D4E9F">
              <w:rPr>
                <w:rFonts w:ascii="Times New Roman" w:hAnsi="Times New Roman" w:cs="Times New Roman"/>
                <w:sz w:val="28"/>
                <w:szCs w:val="28"/>
              </w:rPr>
              <w:t>A review of smart homes - Past, present, and future</w:t>
            </w:r>
          </w:p>
        </w:tc>
        <w:tc>
          <w:tcPr>
            <w:tcW w:w="3192" w:type="dxa"/>
          </w:tcPr>
          <w:p w:rsidR="000C407B" w:rsidRPr="006D4E9F" w:rsidRDefault="006D4E9F" w:rsidP="006D4E9F">
            <w:pPr>
              <w:tabs>
                <w:tab w:val="left" w:pos="720"/>
              </w:tabs>
              <w:spacing w:after="100" w:line="360" w:lineRule="auto"/>
              <w:jc w:val="both"/>
              <w:rPr>
                <w:rFonts w:ascii="Times New Roman" w:hAnsi="Times New Roman" w:cs="Times New Roman"/>
                <w:sz w:val="28"/>
                <w:szCs w:val="28"/>
              </w:rPr>
            </w:pPr>
            <w:r w:rsidRPr="006D4E9F">
              <w:rPr>
                <w:rFonts w:ascii="Times New Roman" w:hAnsi="Times New Roman" w:cs="Times New Roman"/>
                <w:sz w:val="28"/>
                <w:szCs w:val="28"/>
              </w:rPr>
              <w:t xml:space="preserve">M. R. Alam, M. B. I. Reaz, and M. A. M. Ali, </w:t>
            </w:r>
          </w:p>
        </w:tc>
        <w:tc>
          <w:tcPr>
            <w:tcW w:w="3192" w:type="dxa"/>
          </w:tcPr>
          <w:p w:rsidR="000C407B" w:rsidRPr="006D4E9F" w:rsidRDefault="006D4E9F" w:rsidP="00E53AA4">
            <w:pPr>
              <w:tabs>
                <w:tab w:val="left" w:pos="720"/>
              </w:tabs>
              <w:spacing w:after="100" w:line="360" w:lineRule="auto"/>
              <w:jc w:val="both"/>
              <w:rPr>
                <w:rFonts w:ascii="Times New Roman" w:hAnsi="Times New Roman" w:cs="Times New Roman"/>
                <w:sz w:val="28"/>
                <w:szCs w:val="28"/>
              </w:rPr>
            </w:pPr>
            <w:r w:rsidRPr="006D4E9F">
              <w:rPr>
                <w:rFonts w:ascii="Times New Roman" w:hAnsi="Times New Roman" w:cs="Times New Roman"/>
                <w:color w:val="333333"/>
                <w:sz w:val="28"/>
                <w:szCs w:val="28"/>
                <w:shd w:val="clear" w:color="auto" w:fill="FFFFFF"/>
              </w:rPr>
              <w:t>It describes collective information about sensors, multimedia devices, communication protocols, and systems, which are widely used in smart home implementation. </w:t>
            </w:r>
          </w:p>
        </w:tc>
      </w:tr>
      <w:tr w:rsidR="000C407B" w:rsidTr="000C407B">
        <w:tc>
          <w:tcPr>
            <w:tcW w:w="3192" w:type="dxa"/>
          </w:tcPr>
          <w:p w:rsidR="000C407B" w:rsidRPr="006D4E9F" w:rsidRDefault="006D4E9F" w:rsidP="00E53AA4">
            <w:pPr>
              <w:tabs>
                <w:tab w:val="left" w:pos="720"/>
              </w:tabs>
              <w:spacing w:after="100" w:line="360" w:lineRule="auto"/>
              <w:jc w:val="both"/>
              <w:rPr>
                <w:rFonts w:ascii="Times New Roman" w:hAnsi="Times New Roman" w:cs="Times New Roman"/>
                <w:sz w:val="28"/>
                <w:szCs w:val="28"/>
              </w:rPr>
            </w:pPr>
            <w:r w:rsidRPr="006D4E9F">
              <w:rPr>
                <w:rFonts w:ascii="Times New Roman" w:hAnsi="Times New Roman" w:cs="Times New Roman"/>
                <w:sz w:val="28"/>
                <w:szCs w:val="28"/>
              </w:rPr>
              <w:t>Bitcoin: A Peer-to-Peer Electronic Cash System</w:t>
            </w:r>
          </w:p>
        </w:tc>
        <w:tc>
          <w:tcPr>
            <w:tcW w:w="3192" w:type="dxa"/>
          </w:tcPr>
          <w:p w:rsidR="000C407B" w:rsidRPr="006D4E9F" w:rsidRDefault="006D4E9F" w:rsidP="006D4E9F">
            <w:pPr>
              <w:tabs>
                <w:tab w:val="left" w:pos="720"/>
              </w:tabs>
              <w:spacing w:after="100" w:line="360" w:lineRule="auto"/>
              <w:jc w:val="both"/>
              <w:rPr>
                <w:rFonts w:ascii="Times New Roman" w:hAnsi="Times New Roman" w:cs="Times New Roman"/>
                <w:sz w:val="28"/>
                <w:szCs w:val="28"/>
              </w:rPr>
            </w:pPr>
            <w:r w:rsidRPr="006D4E9F">
              <w:rPr>
                <w:rFonts w:ascii="Times New Roman" w:hAnsi="Times New Roman" w:cs="Times New Roman"/>
                <w:sz w:val="28"/>
                <w:szCs w:val="28"/>
              </w:rPr>
              <w:t xml:space="preserve">S. Kornmesser, </w:t>
            </w:r>
          </w:p>
        </w:tc>
        <w:tc>
          <w:tcPr>
            <w:tcW w:w="3192" w:type="dxa"/>
          </w:tcPr>
          <w:p w:rsidR="000C407B" w:rsidRPr="006D4E9F" w:rsidRDefault="006D4E9F" w:rsidP="00E53AA4">
            <w:pPr>
              <w:tabs>
                <w:tab w:val="left" w:pos="720"/>
              </w:tabs>
              <w:spacing w:after="100" w:line="360" w:lineRule="auto"/>
              <w:jc w:val="both"/>
              <w:rPr>
                <w:rFonts w:ascii="Times New Roman" w:hAnsi="Times New Roman" w:cs="Times New Roman"/>
                <w:sz w:val="28"/>
                <w:szCs w:val="28"/>
              </w:rPr>
            </w:pPr>
            <w:r w:rsidRPr="006D4E9F">
              <w:rPr>
                <w:rFonts w:ascii="Times New Roman" w:hAnsi="Times New Roman" w:cs="Times New Roman"/>
                <w:sz w:val="28"/>
                <w:szCs w:val="28"/>
              </w:rPr>
              <w:t>Digital signatures provide part of the solution, but the main benefits are lost if a trusted third party is still required to prevent double-spending.</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A14C28"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14C28" w:rsidP="00E53AA4">
      <w:pPr>
        <w:spacing w:after="0" w:line="360" w:lineRule="auto"/>
        <w:jc w:val="both"/>
        <w:rPr>
          <w:rFonts w:ascii="Times New Roman" w:hAnsi="Times New Roman" w:cs="Times New Roman"/>
        </w:rPr>
      </w:pPr>
      <w:r w:rsidRPr="00A14C28">
        <w:rPr>
          <w:rFonts w:ascii="Times New Roman" w:hAnsi="Times New Roman" w:cs="Times New Roman"/>
        </w:rPr>
        <w:drawing>
          <wp:inline distT="0" distB="0" distL="0" distR="0">
            <wp:extent cx="5943600" cy="411480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1148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60C8D" w:rsidRPr="00260C8D" w:rsidRDefault="00260C8D" w:rsidP="00260C8D">
      <w:pPr>
        <w:pStyle w:val="BodyText"/>
        <w:rPr>
          <w:bCs/>
          <w:iCs/>
          <w:sz w:val="32"/>
          <w:szCs w:val="32"/>
          <w:lang w:val="en-IN"/>
        </w:rPr>
      </w:pPr>
      <w:r w:rsidRPr="00260C8D">
        <w:rPr>
          <w:bCs/>
          <w:iCs/>
          <w:sz w:val="32"/>
          <w:szCs w:val="32"/>
          <w:lang w:val="en-IN"/>
        </w:rPr>
        <w:t xml:space="preserve">    In this work, we have proposed a DAG-based distributed ledger solution for IoT. Specifically, we introduce our solution in the context of smart homes for handling inter-house DERs transactions. With the initial experimental results, our solution provides high TPS/CTPS and good scalability which is suitable for IoT applications. We conclude that our proposed DAG-based distributed ledger is an effective solution for building a smart home IoT infrastructure. Further studies will be conducted on the decentralization optimization, security verification and containerization.</w:t>
      </w:r>
      <w:r w:rsidRPr="00260C8D">
        <w:rPr>
          <w:bCs/>
          <w:iCs/>
          <w:sz w:val="32"/>
          <w:szCs w:val="32"/>
        </w:rPr>
        <w:t xml:space="preserve"> </w:t>
      </w:r>
    </w:p>
    <w:p w:rsidR="001F1E5A" w:rsidRDefault="001F1E5A" w:rsidP="00E53AA4">
      <w:pPr>
        <w:pStyle w:val="BodyText"/>
        <w:rPr>
          <w:b/>
          <w:iCs/>
          <w:sz w:val="28"/>
          <w:szCs w:val="28"/>
        </w:rPr>
      </w:pPr>
    </w:p>
    <w:p w:rsidR="00260C8D" w:rsidRDefault="00260C8D" w:rsidP="00E53AA4">
      <w:pPr>
        <w:pStyle w:val="BodyText"/>
        <w:rPr>
          <w:b/>
          <w:iCs/>
          <w:sz w:val="28"/>
          <w:szCs w:val="28"/>
        </w:rPr>
      </w:pPr>
    </w:p>
    <w:p w:rsidR="00260C8D" w:rsidRDefault="00260C8D" w:rsidP="00E53AA4">
      <w:pPr>
        <w:pStyle w:val="BodyText"/>
        <w:rPr>
          <w:b/>
          <w:iCs/>
          <w:sz w:val="28"/>
          <w:szCs w:val="28"/>
        </w:rPr>
      </w:pPr>
    </w:p>
    <w:p w:rsidR="00260C8D" w:rsidRDefault="00260C8D" w:rsidP="00E53AA4">
      <w:pPr>
        <w:pStyle w:val="BodyText"/>
        <w:rPr>
          <w:b/>
          <w:iCs/>
          <w:sz w:val="28"/>
          <w:szCs w:val="28"/>
        </w:rPr>
      </w:pPr>
    </w:p>
    <w:p w:rsidR="00260C8D" w:rsidRDefault="00260C8D" w:rsidP="00E53AA4">
      <w:pPr>
        <w:pStyle w:val="BodyText"/>
        <w:rPr>
          <w:b/>
          <w:iCs/>
          <w:sz w:val="28"/>
          <w:szCs w:val="28"/>
        </w:rPr>
      </w:pPr>
    </w:p>
    <w:p w:rsidR="00260C8D" w:rsidRDefault="00260C8D" w:rsidP="00E53AA4">
      <w:pPr>
        <w:pStyle w:val="BodyText"/>
        <w:rPr>
          <w:b/>
          <w:iCs/>
          <w:sz w:val="28"/>
          <w:szCs w:val="28"/>
        </w:rPr>
      </w:pPr>
    </w:p>
    <w:p w:rsidR="00260C8D" w:rsidRDefault="00260C8D" w:rsidP="00E53AA4">
      <w:pPr>
        <w:pStyle w:val="BodyText"/>
        <w:rPr>
          <w:b/>
          <w:iCs/>
          <w:sz w:val="28"/>
          <w:szCs w:val="28"/>
        </w:rPr>
      </w:pPr>
    </w:p>
    <w:p w:rsidR="00260C8D" w:rsidRDefault="00260C8D" w:rsidP="00E53AA4">
      <w:pPr>
        <w:pStyle w:val="BodyText"/>
        <w:rPr>
          <w:b/>
          <w:iCs/>
          <w:sz w:val="28"/>
          <w:szCs w:val="28"/>
        </w:rPr>
      </w:pPr>
    </w:p>
    <w:p w:rsidR="00260C8D" w:rsidRDefault="00260C8D" w:rsidP="00E53AA4">
      <w:pPr>
        <w:pStyle w:val="BodyText"/>
        <w:rPr>
          <w:b/>
          <w:iCs/>
          <w:sz w:val="28"/>
          <w:szCs w:val="28"/>
        </w:rPr>
      </w:pPr>
    </w:p>
    <w:p w:rsidR="00260C8D" w:rsidRDefault="00260C8D" w:rsidP="00E53AA4">
      <w:pPr>
        <w:pStyle w:val="BodyText"/>
        <w:rPr>
          <w:b/>
          <w:iCs/>
          <w:sz w:val="28"/>
          <w:szCs w:val="28"/>
        </w:rPr>
      </w:pPr>
    </w:p>
    <w:p w:rsidR="00260C8D" w:rsidRDefault="00260C8D" w:rsidP="00E53AA4">
      <w:pPr>
        <w:pStyle w:val="BodyText"/>
        <w:rPr>
          <w:b/>
          <w:iCs/>
          <w:sz w:val="28"/>
          <w:szCs w:val="28"/>
        </w:rPr>
      </w:pPr>
    </w:p>
    <w:p w:rsidR="00260C8D" w:rsidRDefault="00260C8D" w:rsidP="00E53AA4">
      <w:pPr>
        <w:pStyle w:val="BodyText"/>
        <w:rPr>
          <w:b/>
          <w:iCs/>
          <w:sz w:val="28"/>
          <w:szCs w:val="28"/>
        </w:rPr>
      </w:pPr>
    </w:p>
    <w:p w:rsidR="00260C8D" w:rsidRDefault="00260C8D"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60C8D" w:rsidRDefault="009126E1" w:rsidP="00260C8D">
      <w:pPr>
        <w:pStyle w:val="BodyText"/>
        <w:numPr>
          <w:ilvl w:val="0"/>
          <w:numId w:val="42"/>
        </w:numPr>
        <w:rPr>
          <w:sz w:val="32"/>
          <w:szCs w:val="32"/>
          <w:lang w:val="en-IN"/>
        </w:rPr>
      </w:pPr>
      <w:r w:rsidRPr="00260C8D">
        <w:rPr>
          <w:sz w:val="32"/>
          <w:szCs w:val="32"/>
          <w:lang w:val="en-IN"/>
        </w:rPr>
        <w:t xml:space="preserve">[1] P. B. Pureswaran and V., “Device democracy: Saving the future of the Internet of Things,” tech. rep., IBM Institute for Business Value, New York, NY, USA, 2014. </w:t>
      </w:r>
    </w:p>
    <w:p w:rsidR="00000000" w:rsidRPr="00260C8D" w:rsidRDefault="009126E1" w:rsidP="00260C8D">
      <w:pPr>
        <w:pStyle w:val="BodyText"/>
        <w:numPr>
          <w:ilvl w:val="0"/>
          <w:numId w:val="42"/>
        </w:numPr>
        <w:rPr>
          <w:sz w:val="32"/>
          <w:szCs w:val="32"/>
          <w:lang w:val="en-IN"/>
        </w:rPr>
      </w:pPr>
      <w:r w:rsidRPr="00260C8D">
        <w:rPr>
          <w:sz w:val="32"/>
          <w:szCs w:val="32"/>
          <w:lang w:val="en-IN"/>
        </w:rPr>
        <w:t>[2] A. Dorri, S. S. K</w:t>
      </w:r>
      <w:r w:rsidRPr="00260C8D">
        <w:rPr>
          <w:sz w:val="32"/>
          <w:szCs w:val="32"/>
          <w:lang w:val="en-IN"/>
        </w:rPr>
        <w:t xml:space="preserve">anhere, and R. Jurdak, “Towards an Optimized BlockChain for IoT,” in Proc. Second Int. Conf. Internet-of-Things Des. Implement. - IoTDI ’17, pp. 173–178, 2017. </w:t>
      </w:r>
    </w:p>
    <w:p w:rsidR="00000000" w:rsidRPr="00260C8D" w:rsidRDefault="009126E1" w:rsidP="00260C8D">
      <w:pPr>
        <w:pStyle w:val="BodyText"/>
        <w:numPr>
          <w:ilvl w:val="0"/>
          <w:numId w:val="42"/>
        </w:numPr>
        <w:rPr>
          <w:sz w:val="32"/>
          <w:szCs w:val="32"/>
          <w:lang w:val="en-IN"/>
        </w:rPr>
      </w:pPr>
      <w:r w:rsidRPr="00260C8D">
        <w:rPr>
          <w:sz w:val="32"/>
          <w:szCs w:val="32"/>
          <w:lang w:val="en-IN"/>
        </w:rPr>
        <w:t>[3] CBinsights, “Banking Is Only The Beginning: 42 Big Industries Blockchain Could Transform,”</w:t>
      </w:r>
      <w:r w:rsidRPr="00260C8D">
        <w:rPr>
          <w:sz w:val="32"/>
          <w:szCs w:val="32"/>
          <w:lang w:val="en-IN"/>
        </w:rPr>
        <w:t xml:space="preserve"> tech. rep., CBinsights, 2018. </w:t>
      </w:r>
    </w:p>
    <w:p w:rsidR="00000000" w:rsidRPr="00260C8D" w:rsidRDefault="009126E1" w:rsidP="00260C8D">
      <w:pPr>
        <w:pStyle w:val="BodyText"/>
        <w:numPr>
          <w:ilvl w:val="0"/>
          <w:numId w:val="42"/>
        </w:numPr>
        <w:rPr>
          <w:sz w:val="32"/>
          <w:szCs w:val="32"/>
          <w:lang w:val="en-IN"/>
        </w:rPr>
      </w:pPr>
      <w:r w:rsidRPr="00260C8D">
        <w:rPr>
          <w:sz w:val="32"/>
          <w:szCs w:val="32"/>
          <w:lang w:val="en-IN"/>
        </w:rPr>
        <w:t xml:space="preserve">[4] M. R. Alam, M. B. I. Reaz, and M. A. M. Ali, “A review of smart homes - Past, present, and future,” IEEE Trans. Syst. Man Cybern. Part C Appl. Rev., vol. 42, no. 6, pp. 1190–1203, 2012. </w:t>
      </w:r>
    </w:p>
    <w:p w:rsidR="00000000" w:rsidRPr="00260C8D" w:rsidRDefault="009126E1" w:rsidP="00260C8D">
      <w:pPr>
        <w:pStyle w:val="BodyText"/>
        <w:numPr>
          <w:ilvl w:val="0"/>
          <w:numId w:val="42"/>
        </w:numPr>
        <w:rPr>
          <w:sz w:val="32"/>
          <w:szCs w:val="32"/>
          <w:lang w:val="en-IN"/>
        </w:rPr>
      </w:pPr>
      <w:r w:rsidRPr="00260C8D">
        <w:rPr>
          <w:sz w:val="32"/>
          <w:szCs w:val="32"/>
          <w:lang w:val="en-IN"/>
        </w:rPr>
        <w:t xml:space="preserve">[5] S. Kornmesser, “Bitcoin: A </w:t>
      </w:r>
      <w:r w:rsidRPr="00260C8D">
        <w:rPr>
          <w:sz w:val="32"/>
          <w:szCs w:val="32"/>
          <w:lang w:val="en-IN"/>
        </w:rPr>
        <w:t xml:space="preserve">Peer-to-Peer Electronic Cash System,” J. Gen. Philos. Sci., vol. 39, no. 1, pp. 53–67, 2008. </w:t>
      </w:r>
    </w:p>
    <w:p w:rsidR="00000000" w:rsidRPr="00260C8D" w:rsidRDefault="009126E1" w:rsidP="00260C8D">
      <w:pPr>
        <w:pStyle w:val="BodyText"/>
        <w:numPr>
          <w:ilvl w:val="0"/>
          <w:numId w:val="42"/>
        </w:numPr>
        <w:rPr>
          <w:sz w:val="32"/>
          <w:szCs w:val="32"/>
          <w:lang w:val="en-IN"/>
        </w:rPr>
      </w:pPr>
      <w:r w:rsidRPr="00260C8D">
        <w:rPr>
          <w:sz w:val="32"/>
          <w:szCs w:val="32"/>
          <w:lang w:val="en-IN"/>
        </w:rPr>
        <w:t>[6] K. Yeow, A. Gani, R. W. Ahmad, J. J. Rodrigues, and K. Ko, “Decentralized Consensus for Edge-Centric Internet of Things: A Review, Taxonomy, and Research Iss</w:t>
      </w:r>
      <w:r w:rsidRPr="00260C8D">
        <w:rPr>
          <w:sz w:val="32"/>
          <w:szCs w:val="32"/>
          <w:lang w:val="en-IN"/>
        </w:rPr>
        <w:t xml:space="preserve">ues,” IEEE Access, vol. 6, pp. 1513–1524, 2017. </w:t>
      </w:r>
    </w:p>
    <w:p w:rsidR="00000000" w:rsidRPr="00260C8D" w:rsidRDefault="009126E1" w:rsidP="00260C8D">
      <w:pPr>
        <w:pStyle w:val="BodyText"/>
        <w:numPr>
          <w:ilvl w:val="0"/>
          <w:numId w:val="42"/>
        </w:numPr>
        <w:rPr>
          <w:sz w:val="32"/>
          <w:szCs w:val="32"/>
          <w:lang w:val="en-IN"/>
        </w:rPr>
      </w:pPr>
      <w:r w:rsidRPr="00260C8D">
        <w:rPr>
          <w:sz w:val="32"/>
          <w:szCs w:val="32"/>
          <w:lang w:val="en-IN"/>
        </w:rPr>
        <w:t xml:space="preserve">[7] C. G., “5 Types of Blockchain Consensus Mechanisms,” 2018. </w:t>
      </w:r>
    </w:p>
    <w:p w:rsidR="00000000" w:rsidRPr="00260C8D" w:rsidRDefault="009126E1" w:rsidP="00260C8D">
      <w:pPr>
        <w:pStyle w:val="BodyText"/>
        <w:numPr>
          <w:ilvl w:val="0"/>
          <w:numId w:val="42"/>
        </w:numPr>
        <w:rPr>
          <w:sz w:val="32"/>
          <w:szCs w:val="32"/>
          <w:lang w:val="en-IN"/>
        </w:rPr>
      </w:pPr>
      <w:r w:rsidRPr="00260C8D">
        <w:rPr>
          <w:sz w:val="32"/>
          <w:szCs w:val="32"/>
          <w:lang w:val="en-IN"/>
        </w:rPr>
        <w:t xml:space="preserve">[8] Digiconomist, “Bitcoin Energy Consumption Index,” 2018. </w:t>
      </w:r>
    </w:p>
    <w:p w:rsidR="00000000" w:rsidRPr="00260C8D" w:rsidRDefault="009126E1" w:rsidP="00260C8D">
      <w:pPr>
        <w:pStyle w:val="BodyText"/>
        <w:numPr>
          <w:ilvl w:val="0"/>
          <w:numId w:val="42"/>
        </w:numPr>
        <w:rPr>
          <w:sz w:val="32"/>
          <w:szCs w:val="32"/>
          <w:lang w:val="en-IN"/>
        </w:rPr>
      </w:pPr>
      <w:r w:rsidRPr="00260C8D">
        <w:rPr>
          <w:sz w:val="32"/>
          <w:szCs w:val="32"/>
          <w:lang w:val="en-IN"/>
        </w:rPr>
        <w:t xml:space="preserve">[9] Y. Yuan and H. Zhiwei, “DAG Technology Analysis and Measurement,” 2018. </w:t>
      </w:r>
    </w:p>
    <w:p w:rsidR="00000000" w:rsidRPr="00260C8D" w:rsidRDefault="009126E1" w:rsidP="00260C8D">
      <w:pPr>
        <w:pStyle w:val="BodyText"/>
        <w:numPr>
          <w:ilvl w:val="0"/>
          <w:numId w:val="42"/>
        </w:numPr>
        <w:rPr>
          <w:sz w:val="32"/>
          <w:szCs w:val="32"/>
          <w:lang w:val="en-IN"/>
        </w:rPr>
      </w:pPr>
      <w:r w:rsidRPr="00260C8D">
        <w:rPr>
          <w:sz w:val="32"/>
          <w:szCs w:val="32"/>
          <w:lang w:val="en-IN"/>
        </w:rPr>
        <w:lastRenderedPageBreak/>
        <w:t>[</w:t>
      </w:r>
      <w:r w:rsidRPr="00260C8D">
        <w:rPr>
          <w:sz w:val="32"/>
          <w:szCs w:val="32"/>
          <w:lang w:val="en-IN"/>
        </w:rPr>
        <w:t xml:space="preserve">10] S. Popov, “The Tangle,” New Yorker,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26E1" w:rsidRDefault="009126E1" w:rsidP="003654DF">
      <w:pPr>
        <w:spacing w:after="0" w:line="240" w:lineRule="auto"/>
      </w:pPr>
      <w:r>
        <w:separator/>
      </w:r>
    </w:p>
  </w:endnote>
  <w:endnote w:type="continuationSeparator" w:id="1">
    <w:p w:rsidR="009126E1" w:rsidRDefault="009126E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26E1" w:rsidRDefault="009126E1" w:rsidP="003654DF">
      <w:pPr>
        <w:spacing w:after="0" w:line="240" w:lineRule="auto"/>
      </w:pPr>
      <w:r>
        <w:separator/>
      </w:r>
    </w:p>
  </w:footnote>
  <w:footnote w:type="continuationSeparator" w:id="1">
    <w:p w:rsidR="009126E1" w:rsidRDefault="009126E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66907">
        <w:pPr>
          <w:pStyle w:val="Header"/>
          <w:jc w:val="right"/>
        </w:pPr>
        <w:fldSimple w:instr=" PAGE   \* MERGEFORMAT ">
          <w:r w:rsidR="00A14C2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F51D37"/>
    <w:multiLevelType w:val="hybridMultilevel"/>
    <w:tmpl w:val="F084B9B2"/>
    <w:lvl w:ilvl="0" w:tplc="8F4CE1CC">
      <w:start w:val="1"/>
      <w:numFmt w:val="bullet"/>
      <w:lvlText w:val=""/>
      <w:lvlJc w:val="left"/>
      <w:pPr>
        <w:tabs>
          <w:tab w:val="num" w:pos="720"/>
        </w:tabs>
        <w:ind w:left="720" w:hanging="360"/>
      </w:pPr>
      <w:rPr>
        <w:rFonts w:ascii="Wingdings 2" w:hAnsi="Wingdings 2" w:hint="default"/>
      </w:rPr>
    </w:lvl>
    <w:lvl w:ilvl="1" w:tplc="F6024B1C" w:tentative="1">
      <w:start w:val="1"/>
      <w:numFmt w:val="bullet"/>
      <w:lvlText w:val=""/>
      <w:lvlJc w:val="left"/>
      <w:pPr>
        <w:tabs>
          <w:tab w:val="num" w:pos="1440"/>
        </w:tabs>
        <w:ind w:left="1440" w:hanging="360"/>
      </w:pPr>
      <w:rPr>
        <w:rFonts w:ascii="Wingdings 2" w:hAnsi="Wingdings 2" w:hint="default"/>
      </w:rPr>
    </w:lvl>
    <w:lvl w:ilvl="2" w:tplc="D19CCE38" w:tentative="1">
      <w:start w:val="1"/>
      <w:numFmt w:val="bullet"/>
      <w:lvlText w:val=""/>
      <w:lvlJc w:val="left"/>
      <w:pPr>
        <w:tabs>
          <w:tab w:val="num" w:pos="2160"/>
        </w:tabs>
        <w:ind w:left="2160" w:hanging="360"/>
      </w:pPr>
      <w:rPr>
        <w:rFonts w:ascii="Wingdings 2" w:hAnsi="Wingdings 2" w:hint="default"/>
      </w:rPr>
    </w:lvl>
    <w:lvl w:ilvl="3" w:tplc="BEA6A04A" w:tentative="1">
      <w:start w:val="1"/>
      <w:numFmt w:val="bullet"/>
      <w:lvlText w:val=""/>
      <w:lvlJc w:val="left"/>
      <w:pPr>
        <w:tabs>
          <w:tab w:val="num" w:pos="2880"/>
        </w:tabs>
        <w:ind w:left="2880" w:hanging="360"/>
      </w:pPr>
      <w:rPr>
        <w:rFonts w:ascii="Wingdings 2" w:hAnsi="Wingdings 2" w:hint="default"/>
      </w:rPr>
    </w:lvl>
    <w:lvl w:ilvl="4" w:tplc="DAE88B5C" w:tentative="1">
      <w:start w:val="1"/>
      <w:numFmt w:val="bullet"/>
      <w:lvlText w:val=""/>
      <w:lvlJc w:val="left"/>
      <w:pPr>
        <w:tabs>
          <w:tab w:val="num" w:pos="3600"/>
        </w:tabs>
        <w:ind w:left="3600" w:hanging="360"/>
      </w:pPr>
      <w:rPr>
        <w:rFonts w:ascii="Wingdings 2" w:hAnsi="Wingdings 2" w:hint="default"/>
      </w:rPr>
    </w:lvl>
    <w:lvl w:ilvl="5" w:tplc="EF74E006" w:tentative="1">
      <w:start w:val="1"/>
      <w:numFmt w:val="bullet"/>
      <w:lvlText w:val=""/>
      <w:lvlJc w:val="left"/>
      <w:pPr>
        <w:tabs>
          <w:tab w:val="num" w:pos="4320"/>
        </w:tabs>
        <w:ind w:left="4320" w:hanging="360"/>
      </w:pPr>
      <w:rPr>
        <w:rFonts w:ascii="Wingdings 2" w:hAnsi="Wingdings 2" w:hint="default"/>
      </w:rPr>
    </w:lvl>
    <w:lvl w:ilvl="6" w:tplc="DA22EF9E" w:tentative="1">
      <w:start w:val="1"/>
      <w:numFmt w:val="bullet"/>
      <w:lvlText w:val=""/>
      <w:lvlJc w:val="left"/>
      <w:pPr>
        <w:tabs>
          <w:tab w:val="num" w:pos="5040"/>
        </w:tabs>
        <w:ind w:left="5040" w:hanging="360"/>
      </w:pPr>
      <w:rPr>
        <w:rFonts w:ascii="Wingdings 2" w:hAnsi="Wingdings 2" w:hint="default"/>
      </w:rPr>
    </w:lvl>
    <w:lvl w:ilvl="7" w:tplc="3B441DDA" w:tentative="1">
      <w:start w:val="1"/>
      <w:numFmt w:val="bullet"/>
      <w:lvlText w:val=""/>
      <w:lvlJc w:val="left"/>
      <w:pPr>
        <w:tabs>
          <w:tab w:val="num" w:pos="5760"/>
        </w:tabs>
        <w:ind w:left="5760" w:hanging="360"/>
      </w:pPr>
      <w:rPr>
        <w:rFonts w:ascii="Wingdings 2" w:hAnsi="Wingdings 2" w:hint="default"/>
      </w:rPr>
    </w:lvl>
    <w:lvl w:ilvl="8" w:tplc="8B20E046"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120A41"/>
    <w:multiLevelType w:val="hybridMultilevel"/>
    <w:tmpl w:val="1292C5A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C87162"/>
    <w:multiLevelType w:val="hybridMultilevel"/>
    <w:tmpl w:val="168EB3BE"/>
    <w:lvl w:ilvl="0" w:tplc="0A5CD756">
      <w:start w:val="1"/>
      <w:numFmt w:val="bullet"/>
      <w:lvlText w:val=""/>
      <w:lvlJc w:val="left"/>
      <w:pPr>
        <w:tabs>
          <w:tab w:val="num" w:pos="720"/>
        </w:tabs>
        <w:ind w:left="720" w:hanging="360"/>
      </w:pPr>
      <w:rPr>
        <w:rFonts w:ascii="Wingdings 2" w:hAnsi="Wingdings 2" w:hint="default"/>
      </w:rPr>
    </w:lvl>
    <w:lvl w:ilvl="1" w:tplc="9B941D1A" w:tentative="1">
      <w:start w:val="1"/>
      <w:numFmt w:val="bullet"/>
      <w:lvlText w:val=""/>
      <w:lvlJc w:val="left"/>
      <w:pPr>
        <w:tabs>
          <w:tab w:val="num" w:pos="1440"/>
        </w:tabs>
        <w:ind w:left="1440" w:hanging="360"/>
      </w:pPr>
      <w:rPr>
        <w:rFonts w:ascii="Wingdings 2" w:hAnsi="Wingdings 2" w:hint="default"/>
      </w:rPr>
    </w:lvl>
    <w:lvl w:ilvl="2" w:tplc="BB3EE412" w:tentative="1">
      <w:start w:val="1"/>
      <w:numFmt w:val="bullet"/>
      <w:lvlText w:val=""/>
      <w:lvlJc w:val="left"/>
      <w:pPr>
        <w:tabs>
          <w:tab w:val="num" w:pos="2160"/>
        </w:tabs>
        <w:ind w:left="2160" w:hanging="360"/>
      </w:pPr>
      <w:rPr>
        <w:rFonts w:ascii="Wingdings 2" w:hAnsi="Wingdings 2" w:hint="default"/>
      </w:rPr>
    </w:lvl>
    <w:lvl w:ilvl="3" w:tplc="112C47E2" w:tentative="1">
      <w:start w:val="1"/>
      <w:numFmt w:val="bullet"/>
      <w:lvlText w:val=""/>
      <w:lvlJc w:val="left"/>
      <w:pPr>
        <w:tabs>
          <w:tab w:val="num" w:pos="2880"/>
        </w:tabs>
        <w:ind w:left="2880" w:hanging="360"/>
      </w:pPr>
      <w:rPr>
        <w:rFonts w:ascii="Wingdings 2" w:hAnsi="Wingdings 2" w:hint="default"/>
      </w:rPr>
    </w:lvl>
    <w:lvl w:ilvl="4" w:tplc="04DE0084" w:tentative="1">
      <w:start w:val="1"/>
      <w:numFmt w:val="bullet"/>
      <w:lvlText w:val=""/>
      <w:lvlJc w:val="left"/>
      <w:pPr>
        <w:tabs>
          <w:tab w:val="num" w:pos="3600"/>
        </w:tabs>
        <w:ind w:left="3600" w:hanging="360"/>
      </w:pPr>
      <w:rPr>
        <w:rFonts w:ascii="Wingdings 2" w:hAnsi="Wingdings 2" w:hint="default"/>
      </w:rPr>
    </w:lvl>
    <w:lvl w:ilvl="5" w:tplc="3C8E99BC" w:tentative="1">
      <w:start w:val="1"/>
      <w:numFmt w:val="bullet"/>
      <w:lvlText w:val=""/>
      <w:lvlJc w:val="left"/>
      <w:pPr>
        <w:tabs>
          <w:tab w:val="num" w:pos="4320"/>
        </w:tabs>
        <w:ind w:left="4320" w:hanging="360"/>
      </w:pPr>
      <w:rPr>
        <w:rFonts w:ascii="Wingdings 2" w:hAnsi="Wingdings 2" w:hint="default"/>
      </w:rPr>
    </w:lvl>
    <w:lvl w:ilvl="6" w:tplc="5C3CD636" w:tentative="1">
      <w:start w:val="1"/>
      <w:numFmt w:val="bullet"/>
      <w:lvlText w:val=""/>
      <w:lvlJc w:val="left"/>
      <w:pPr>
        <w:tabs>
          <w:tab w:val="num" w:pos="5040"/>
        </w:tabs>
        <w:ind w:left="5040" w:hanging="360"/>
      </w:pPr>
      <w:rPr>
        <w:rFonts w:ascii="Wingdings 2" w:hAnsi="Wingdings 2" w:hint="default"/>
      </w:rPr>
    </w:lvl>
    <w:lvl w:ilvl="7" w:tplc="72DCCBAA" w:tentative="1">
      <w:start w:val="1"/>
      <w:numFmt w:val="bullet"/>
      <w:lvlText w:val=""/>
      <w:lvlJc w:val="left"/>
      <w:pPr>
        <w:tabs>
          <w:tab w:val="num" w:pos="5760"/>
        </w:tabs>
        <w:ind w:left="5760" w:hanging="360"/>
      </w:pPr>
      <w:rPr>
        <w:rFonts w:ascii="Wingdings 2" w:hAnsi="Wingdings 2" w:hint="default"/>
      </w:rPr>
    </w:lvl>
    <w:lvl w:ilvl="8" w:tplc="BA8AC92E"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FE43B2"/>
    <w:multiLevelType w:val="hybridMultilevel"/>
    <w:tmpl w:val="9CD062B4"/>
    <w:lvl w:ilvl="0" w:tplc="04CC4B26">
      <w:start w:val="1"/>
      <w:numFmt w:val="bullet"/>
      <w:lvlText w:val=""/>
      <w:lvlJc w:val="left"/>
      <w:pPr>
        <w:tabs>
          <w:tab w:val="num" w:pos="720"/>
        </w:tabs>
        <w:ind w:left="720" w:hanging="360"/>
      </w:pPr>
      <w:rPr>
        <w:rFonts w:ascii="Wingdings 2" w:hAnsi="Wingdings 2" w:hint="default"/>
      </w:rPr>
    </w:lvl>
    <w:lvl w:ilvl="1" w:tplc="60287BF6" w:tentative="1">
      <w:start w:val="1"/>
      <w:numFmt w:val="bullet"/>
      <w:lvlText w:val=""/>
      <w:lvlJc w:val="left"/>
      <w:pPr>
        <w:tabs>
          <w:tab w:val="num" w:pos="1440"/>
        </w:tabs>
        <w:ind w:left="1440" w:hanging="360"/>
      </w:pPr>
      <w:rPr>
        <w:rFonts w:ascii="Wingdings 2" w:hAnsi="Wingdings 2" w:hint="default"/>
      </w:rPr>
    </w:lvl>
    <w:lvl w:ilvl="2" w:tplc="EB7A37A8" w:tentative="1">
      <w:start w:val="1"/>
      <w:numFmt w:val="bullet"/>
      <w:lvlText w:val=""/>
      <w:lvlJc w:val="left"/>
      <w:pPr>
        <w:tabs>
          <w:tab w:val="num" w:pos="2160"/>
        </w:tabs>
        <w:ind w:left="2160" w:hanging="360"/>
      </w:pPr>
      <w:rPr>
        <w:rFonts w:ascii="Wingdings 2" w:hAnsi="Wingdings 2" w:hint="default"/>
      </w:rPr>
    </w:lvl>
    <w:lvl w:ilvl="3" w:tplc="A7AAA4BC" w:tentative="1">
      <w:start w:val="1"/>
      <w:numFmt w:val="bullet"/>
      <w:lvlText w:val=""/>
      <w:lvlJc w:val="left"/>
      <w:pPr>
        <w:tabs>
          <w:tab w:val="num" w:pos="2880"/>
        </w:tabs>
        <w:ind w:left="2880" w:hanging="360"/>
      </w:pPr>
      <w:rPr>
        <w:rFonts w:ascii="Wingdings 2" w:hAnsi="Wingdings 2" w:hint="default"/>
      </w:rPr>
    </w:lvl>
    <w:lvl w:ilvl="4" w:tplc="73AC1C6C" w:tentative="1">
      <w:start w:val="1"/>
      <w:numFmt w:val="bullet"/>
      <w:lvlText w:val=""/>
      <w:lvlJc w:val="left"/>
      <w:pPr>
        <w:tabs>
          <w:tab w:val="num" w:pos="3600"/>
        </w:tabs>
        <w:ind w:left="3600" w:hanging="360"/>
      </w:pPr>
      <w:rPr>
        <w:rFonts w:ascii="Wingdings 2" w:hAnsi="Wingdings 2" w:hint="default"/>
      </w:rPr>
    </w:lvl>
    <w:lvl w:ilvl="5" w:tplc="CD221BD6" w:tentative="1">
      <w:start w:val="1"/>
      <w:numFmt w:val="bullet"/>
      <w:lvlText w:val=""/>
      <w:lvlJc w:val="left"/>
      <w:pPr>
        <w:tabs>
          <w:tab w:val="num" w:pos="4320"/>
        </w:tabs>
        <w:ind w:left="4320" w:hanging="360"/>
      </w:pPr>
      <w:rPr>
        <w:rFonts w:ascii="Wingdings 2" w:hAnsi="Wingdings 2" w:hint="default"/>
      </w:rPr>
    </w:lvl>
    <w:lvl w:ilvl="6" w:tplc="25EAEBC4" w:tentative="1">
      <w:start w:val="1"/>
      <w:numFmt w:val="bullet"/>
      <w:lvlText w:val=""/>
      <w:lvlJc w:val="left"/>
      <w:pPr>
        <w:tabs>
          <w:tab w:val="num" w:pos="5040"/>
        </w:tabs>
        <w:ind w:left="5040" w:hanging="360"/>
      </w:pPr>
      <w:rPr>
        <w:rFonts w:ascii="Wingdings 2" w:hAnsi="Wingdings 2" w:hint="default"/>
      </w:rPr>
    </w:lvl>
    <w:lvl w:ilvl="7" w:tplc="4176DFA4" w:tentative="1">
      <w:start w:val="1"/>
      <w:numFmt w:val="bullet"/>
      <w:lvlText w:val=""/>
      <w:lvlJc w:val="left"/>
      <w:pPr>
        <w:tabs>
          <w:tab w:val="num" w:pos="5760"/>
        </w:tabs>
        <w:ind w:left="5760" w:hanging="360"/>
      </w:pPr>
      <w:rPr>
        <w:rFonts w:ascii="Wingdings 2" w:hAnsi="Wingdings 2" w:hint="default"/>
      </w:rPr>
    </w:lvl>
    <w:lvl w:ilvl="8" w:tplc="326A86EA"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D31EB9"/>
    <w:multiLevelType w:val="hybridMultilevel"/>
    <w:tmpl w:val="B0CC2F48"/>
    <w:lvl w:ilvl="0" w:tplc="45762CBC">
      <w:start w:val="1"/>
      <w:numFmt w:val="bullet"/>
      <w:lvlText w:val=""/>
      <w:lvlJc w:val="left"/>
      <w:pPr>
        <w:tabs>
          <w:tab w:val="num" w:pos="720"/>
        </w:tabs>
        <w:ind w:left="720" w:hanging="360"/>
      </w:pPr>
      <w:rPr>
        <w:rFonts w:ascii="Wingdings 2" w:hAnsi="Wingdings 2" w:hint="default"/>
      </w:rPr>
    </w:lvl>
    <w:lvl w:ilvl="1" w:tplc="7BEEBD4E" w:tentative="1">
      <w:start w:val="1"/>
      <w:numFmt w:val="bullet"/>
      <w:lvlText w:val=""/>
      <w:lvlJc w:val="left"/>
      <w:pPr>
        <w:tabs>
          <w:tab w:val="num" w:pos="1440"/>
        </w:tabs>
        <w:ind w:left="1440" w:hanging="360"/>
      </w:pPr>
      <w:rPr>
        <w:rFonts w:ascii="Wingdings 2" w:hAnsi="Wingdings 2" w:hint="default"/>
      </w:rPr>
    </w:lvl>
    <w:lvl w:ilvl="2" w:tplc="F4D065EC" w:tentative="1">
      <w:start w:val="1"/>
      <w:numFmt w:val="bullet"/>
      <w:lvlText w:val=""/>
      <w:lvlJc w:val="left"/>
      <w:pPr>
        <w:tabs>
          <w:tab w:val="num" w:pos="2160"/>
        </w:tabs>
        <w:ind w:left="2160" w:hanging="360"/>
      </w:pPr>
      <w:rPr>
        <w:rFonts w:ascii="Wingdings 2" w:hAnsi="Wingdings 2" w:hint="default"/>
      </w:rPr>
    </w:lvl>
    <w:lvl w:ilvl="3" w:tplc="792C022A" w:tentative="1">
      <w:start w:val="1"/>
      <w:numFmt w:val="bullet"/>
      <w:lvlText w:val=""/>
      <w:lvlJc w:val="left"/>
      <w:pPr>
        <w:tabs>
          <w:tab w:val="num" w:pos="2880"/>
        </w:tabs>
        <w:ind w:left="2880" w:hanging="360"/>
      </w:pPr>
      <w:rPr>
        <w:rFonts w:ascii="Wingdings 2" w:hAnsi="Wingdings 2" w:hint="default"/>
      </w:rPr>
    </w:lvl>
    <w:lvl w:ilvl="4" w:tplc="4EA2025E" w:tentative="1">
      <w:start w:val="1"/>
      <w:numFmt w:val="bullet"/>
      <w:lvlText w:val=""/>
      <w:lvlJc w:val="left"/>
      <w:pPr>
        <w:tabs>
          <w:tab w:val="num" w:pos="3600"/>
        </w:tabs>
        <w:ind w:left="3600" w:hanging="360"/>
      </w:pPr>
      <w:rPr>
        <w:rFonts w:ascii="Wingdings 2" w:hAnsi="Wingdings 2" w:hint="default"/>
      </w:rPr>
    </w:lvl>
    <w:lvl w:ilvl="5" w:tplc="40FEDE44" w:tentative="1">
      <w:start w:val="1"/>
      <w:numFmt w:val="bullet"/>
      <w:lvlText w:val=""/>
      <w:lvlJc w:val="left"/>
      <w:pPr>
        <w:tabs>
          <w:tab w:val="num" w:pos="4320"/>
        </w:tabs>
        <w:ind w:left="4320" w:hanging="360"/>
      </w:pPr>
      <w:rPr>
        <w:rFonts w:ascii="Wingdings 2" w:hAnsi="Wingdings 2" w:hint="default"/>
      </w:rPr>
    </w:lvl>
    <w:lvl w:ilvl="6" w:tplc="680C0B52" w:tentative="1">
      <w:start w:val="1"/>
      <w:numFmt w:val="bullet"/>
      <w:lvlText w:val=""/>
      <w:lvlJc w:val="left"/>
      <w:pPr>
        <w:tabs>
          <w:tab w:val="num" w:pos="5040"/>
        </w:tabs>
        <w:ind w:left="5040" w:hanging="360"/>
      </w:pPr>
      <w:rPr>
        <w:rFonts w:ascii="Wingdings 2" w:hAnsi="Wingdings 2" w:hint="default"/>
      </w:rPr>
    </w:lvl>
    <w:lvl w:ilvl="7" w:tplc="88D270A2" w:tentative="1">
      <w:start w:val="1"/>
      <w:numFmt w:val="bullet"/>
      <w:lvlText w:val=""/>
      <w:lvlJc w:val="left"/>
      <w:pPr>
        <w:tabs>
          <w:tab w:val="num" w:pos="5760"/>
        </w:tabs>
        <w:ind w:left="5760" w:hanging="360"/>
      </w:pPr>
      <w:rPr>
        <w:rFonts w:ascii="Wingdings 2" w:hAnsi="Wingdings 2" w:hint="default"/>
      </w:rPr>
    </w:lvl>
    <w:lvl w:ilvl="8" w:tplc="50D6849E"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F2703D"/>
    <w:multiLevelType w:val="hybridMultilevel"/>
    <w:tmpl w:val="4A7A7F1E"/>
    <w:lvl w:ilvl="0" w:tplc="32A0B192">
      <w:start w:val="1"/>
      <w:numFmt w:val="bullet"/>
      <w:lvlText w:val=""/>
      <w:lvlJc w:val="left"/>
      <w:pPr>
        <w:tabs>
          <w:tab w:val="num" w:pos="720"/>
        </w:tabs>
        <w:ind w:left="720" w:hanging="360"/>
      </w:pPr>
      <w:rPr>
        <w:rFonts w:ascii="Wingdings 2" w:hAnsi="Wingdings 2" w:hint="default"/>
      </w:rPr>
    </w:lvl>
    <w:lvl w:ilvl="1" w:tplc="9BEEA11C" w:tentative="1">
      <w:start w:val="1"/>
      <w:numFmt w:val="bullet"/>
      <w:lvlText w:val=""/>
      <w:lvlJc w:val="left"/>
      <w:pPr>
        <w:tabs>
          <w:tab w:val="num" w:pos="1440"/>
        </w:tabs>
        <w:ind w:left="1440" w:hanging="360"/>
      </w:pPr>
      <w:rPr>
        <w:rFonts w:ascii="Wingdings 2" w:hAnsi="Wingdings 2" w:hint="default"/>
      </w:rPr>
    </w:lvl>
    <w:lvl w:ilvl="2" w:tplc="39BC4530" w:tentative="1">
      <w:start w:val="1"/>
      <w:numFmt w:val="bullet"/>
      <w:lvlText w:val=""/>
      <w:lvlJc w:val="left"/>
      <w:pPr>
        <w:tabs>
          <w:tab w:val="num" w:pos="2160"/>
        </w:tabs>
        <w:ind w:left="2160" w:hanging="360"/>
      </w:pPr>
      <w:rPr>
        <w:rFonts w:ascii="Wingdings 2" w:hAnsi="Wingdings 2" w:hint="default"/>
      </w:rPr>
    </w:lvl>
    <w:lvl w:ilvl="3" w:tplc="C3227BDA" w:tentative="1">
      <w:start w:val="1"/>
      <w:numFmt w:val="bullet"/>
      <w:lvlText w:val=""/>
      <w:lvlJc w:val="left"/>
      <w:pPr>
        <w:tabs>
          <w:tab w:val="num" w:pos="2880"/>
        </w:tabs>
        <w:ind w:left="2880" w:hanging="360"/>
      </w:pPr>
      <w:rPr>
        <w:rFonts w:ascii="Wingdings 2" w:hAnsi="Wingdings 2" w:hint="default"/>
      </w:rPr>
    </w:lvl>
    <w:lvl w:ilvl="4" w:tplc="C922CA84" w:tentative="1">
      <w:start w:val="1"/>
      <w:numFmt w:val="bullet"/>
      <w:lvlText w:val=""/>
      <w:lvlJc w:val="left"/>
      <w:pPr>
        <w:tabs>
          <w:tab w:val="num" w:pos="3600"/>
        </w:tabs>
        <w:ind w:left="3600" w:hanging="360"/>
      </w:pPr>
      <w:rPr>
        <w:rFonts w:ascii="Wingdings 2" w:hAnsi="Wingdings 2" w:hint="default"/>
      </w:rPr>
    </w:lvl>
    <w:lvl w:ilvl="5" w:tplc="A86E3234" w:tentative="1">
      <w:start w:val="1"/>
      <w:numFmt w:val="bullet"/>
      <w:lvlText w:val=""/>
      <w:lvlJc w:val="left"/>
      <w:pPr>
        <w:tabs>
          <w:tab w:val="num" w:pos="4320"/>
        </w:tabs>
        <w:ind w:left="4320" w:hanging="360"/>
      </w:pPr>
      <w:rPr>
        <w:rFonts w:ascii="Wingdings 2" w:hAnsi="Wingdings 2" w:hint="default"/>
      </w:rPr>
    </w:lvl>
    <w:lvl w:ilvl="6" w:tplc="5DFAA4B6" w:tentative="1">
      <w:start w:val="1"/>
      <w:numFmt w:val="bullet"/>
      <w:lvlText w:val=""/>
      <w:lvlJc w:val="left"/>
      <w:pPr>
        <w:tabs>
          <w:tab w:val="num" w:pos="5040"/>
        </w:tabs>
        <w:ind w:left="5040" w:hanging="360"/>
      </w:pPr>
      <w:rPr>
        <w:rFonts w:ascii="Wingdings 2" w:hAnsi="Wingdings 2" w:hint="default"/>
      </w:rPr>
    </w:lvl>
    <w:lvl w:ilvl="7" w:tplc="50A64734" w:tentative="1">
      <w:start w:val="1"/>
      <w:numFmt w:val="bullet"/>
      <w:lvlText w:val=""/>
      <w:lvlJc w:val="left"/>
      <w:pPr>
        <w:tabs>
          <w:tab w:val="num" w:pos="5760"/>
        </w:tabs>
        <w:ind w:left="5760" w:hanging="360"/>
      </w:pPr>
      <w:rPr>
        <w:rFonts w:ascii="Wingdings 2" w:hAnsi="Wingdings 2" w:hint="default"/>
      </w:rPr>
    </w:lvl>
    <w:lvl w:ilvl="8" w:tplc="EFCAA14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5"/>
  </w:num>
  <w:num w:numId="15">
    <w:abstractNumId w:val="36"/>
  </w:num>
  <w:num w:numId="16">
    <w:abstractNumId w:val="32"/>
  </w:num>
  <w:num w:numId="17">
    <w:abstractNumId w:val="7"/>
  </w:num>
  <w:num w:numId="18">
    <w:abstractNumId w:val="35"/>
  </w:num>
  <w:num w:numId="19">
    <w:abstractNumId w:val="25"/>
  </w:num>
  <w:num w:numId="20">
    <w:abstractNumId w:val="6"/>
  </w:num>
  <w:num w:numId="21">
    <w:abstractNumId w:val="46"/>
  </w:num>
  <w:num w:numId="22">
    <w:abstractNumId w:val="20"/>
  </w:num>
  <w:num w:numId="23">
    <w:abstractNumId w:val="42"/>
  </w:num>
  <w:num w:numId="24">
    <w:abstractNumId w:val="44"/>
  </w:num>
  <w:num w:numId="25">
    <w:abstractNumId w:val="30"/>
  </w:num>
  <w:num w:numId="26">
    <w:abstractNumId w:val="19"/>
  </w:num>
  <w:num w:numId="27">
    <w:abstractNumId w:val="3"/>
  </w:num>
  <w:num w:numId="28">
    <w:abstractNumId w:val="12"/>
  </w:num>
  <w:num w:numId="29">
    <w:abstractNumId w:val="31"/>
  </w:num>
  <w:num w:numId="30">
    <w:abstractNumId w:val="39"/>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9"/>
  </w:num>
  <w:num w:numId="38">
    <w:abstractNumId w:val="37"/>
  </w:num>
  <w:num w:numId="39">
    <w:abstractNumId w:val="18"/>
  </w:num>
  <w:num w:numId="40">
    <w:abstractNumId w:val="14"/>
  </w:num>
  <w:num w:numId="41">
    <w:abstractNumId w:val="24"/>
  </w:num>
  <w:num w:numId="42">
    <w:abstractNumId w:val="33"/>
  </w:num>
  <w:num w:numId="43">
    <w:abstractNumId w:val="38"/>
  </w:num>
  <w:num w:numId="44">
    <w:abstractNumId w:val="43"/>
  </w:num>
  <w:num w:numId="45">
    <w:abstractNumId w:val="17"/>
  </w:num>
  <w:num w:numId="46">
    <w:abstractNumId w:val="10"/>
  </w:num>
  <w:num w:numId="47">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0C8D"/>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1F6"/>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883"/>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1B2A"/>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4EBC"/>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4E9F"/>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2A52"/>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4C68"/>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6907"/>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26E1"/>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4C28"/>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48CA"/>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169037">
      <w:bodyDiv w:val="1"/>
      <w:marLeft w:val="0"/>
      <w:marRight w:val="0"/>
      <w:marTop w:val="0"/>
      <w:marBottom w:val="0"/>
      <w:divBdr>
        <w:top w:val="none" w:sz="0" w:space="0" w:color="auto"/>
        <w:left w:val="none" w:sz="0" w:space="0" w:color="auto"/>
        <w:bottom w:val="none" w:sz="0" w:space="0" w:color="auto"/>
        <w:right w:val="none" w:sz="0" w:space="0" w:color="auto"/>
      </w:divBdr>
      <w:divsChild>
        <w:div w:id="578096757">
          <w:marLeft w:val="576"/>
          <w:marRight w:val="0"/>
          <w:marTop w:val="120"/>
          <w:marBottom w:val="0"/>
          <w:divBdr>
            <w:top w:val="none" w:sz="0" w:space="0" w:color="auto"/>
            <w:left w:val="none" w:sz="0" w:space="0" w:color="auto"/>
            <w:bottom w:val="none" w:sz="0" w:space="0" w:color="auto"/>
            <w:right w:val="none" w:sz="0" w:space="0" w:color="auto"/>
          </w:divBdr>
        </w:div>
        <w:div w:id="602153355">
          <w:marLeft w:val="576"/>
          <w:marRight w:val="0"/>
          <w:marTop w:val="120"/>
          <w:marBottom w:val="0"/>
          <w:divBdr>
            <w:top w:val="none" w:sz="0" w:space="0" w:color="auto"/>
            <w:left w:val="none" w:sz="0" w:space="0" w:color="auto"/>
            <w:bottom w:val="none" w:sz="0" w:space="0" w:color="auto"/>
            <w:right w:val="none" w:sz="0" w:space="0" w:color="auto"/>
          </w:divBdr>
        </w:div>
        <w:div w:id="1633366462">
          <w:marLeft w:val="576"/>
          <w:marRight w:val="0"/>
          <w:marTop w:val="120"/>
          <w:marBottom w:val="0"/>
          <w:divBdr>
            <w:top w:val="none" w:sz="0" w:space="0" w:color="auto"/>
            <w:left w:val="none" w:sz="0" w:space="0" w:color="auto"/>
            <w:bottom w:val="none" w:sz="0" w:space="0" w:color="auto"/>
            <w:right w:val="none" w:sz="0" w:space="0" w:color="auto"/>
          </w:divBdr>
        </w:div>
        <w:div w:id="1793597600">
          <w:marLeft w:val="576"/>
          <w:marRight w:val="0"/>
          <w:marTop w:val="120"/>
          <w:marBottom w:val="0"/>
          <w:divBdr>
            <w:top w:val="none" w:sz="0" w:space="0" w:color="auto"/>
            <w:left w:val="none" w:sz="0" w:space="0" w:color="auto"/>
            <w:bottom w:val="none" w:sz="0" w:space="0" w:color="auto"/>
            <w:right w:val="none" w:sz="0" w:space="0" w:color="auto"/>
          </w:divBdr>
        </w:div>
        <w:div w:id="448161386">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1135033">
      <w:bodyDiv w:val="1"/>
      <w:marLeft w:val="0"/>
      <w:marRight w:val="0"/>
      <w:marTop w:val="0"/>
      <w:marBottom w:val="0"/>
      <w:divBdr>
        <w:top w:val="none" w:sz="0" w:space="0" w:color="auto"/>
        <w:left w:val="none" w:sz="0" w:space="0" w:color="auto"/>
        <w:bottom w:val="none" w:sz="0" w:space="0" w:color="auto"/>
        <w:right w:val="none" w:sz="0" w:space="0" w:color="auto"/>
      </w:divBdr>
      <w:divsChild>
        <w:div w:id="992837209">
          <w:marLeft w:val="576"/>
          <w:marRight w:val="0"/>
          <w:marTop w:val="120"/>
          <w:marBottom w:val="0"/>
          <w:divBdr>
            <w:top w:val="none" w:sz="0" w:space="0" w:color="auto"/>
            <w:left w:val="none" w:sz="0" w:space="0" w:color="auto"/>
            <w:bottom w:val="none" w:sz="0" w:space="0" w:color="auto"/>
            <w:right w:val="none" w:sz="0" w:space="0" w:color="auto"/>
          </w:divBdr>
        </w:div>
        <w:div w:id="1392386410">
          <w:marLeft w:val="576"/>
          <w:marRight w:val="0"/>
          <w:marTop w:val="120"/>
          <w:marBottom w:val="0"/>
          <w:divBdr>
            <w:top w:val="none" w:sz="0" w:space="0" w:color="auto"/>
            <w:left w:val="none" w:sz="0" w:space="0" w:color="auto"/>
            <w:bottom w:val="none" w:sz="0" w:space="0" w:color="auto"/>
            <w:right w:val="none" w:sz="0" w:space="0" w:color="auto"/>
          </w:divBdr>
        </w:div>
        <w:div w:id="1682854257">
          <w:marLeft w:val="576"/>
          <w:marRight w:val="0"/>
          <w:marTop w:val="120"/>
          <w:marBottom w:val="0"/>
          <w:divBdr>
            <w:top w:val="none" w:sz="0" w:space="0" w:color="auto"/>
            <w:left w:val="none" w:sz="0" w:space="0" w:color="auto"/>
            <w:bottom w:val="none" w:sz="0" w:space="0" w:color="auto"/>
            <w:right w:val="none" w:sz="0" w:space="0" w:color="auto"/>
          </w:divBdr>
        </w:div>
        <w:div w:id="1986008356">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8434111">
      <w:bodyDiv w:val="1"/>
      <w:marLeft w:val="0"/>
      <w:marRight w:val="0"/>
      <w:marTop w:val="0"/>
      <w:marBottom w:val="0"/>
      <w:divBdr>
        <w:top w:val="none" w:sz="0" w:space="0" w:color="auto"/>
        <w:left w:val="none" w:sz="0" w:space="0" w:color="auto"/>
        <w:bottom w:val="none" w:sz="0" w:space="0" w:color="auto"/>
        <w:right w:val="none" w:sz="0" w:space="0" w:color="auto"/>
      </w:divBdr>
      <w:divsChild>
        <w:div w:id="1332031145">
          <w:marLeft w:val="576"/>
          <w:marRight w:val="0"/>
          <w:marTop w:val="120"/>
          <w:marBottom w:val="0"/>
          <w:divBdr>
            <w:top w:val="none" w:sz="0" w:space="0" w:color="auto"/>
            <w:left w:val="none" w:sz="0" w:space="0" w:color="auto"/>
            <w:bottom w:val="none" w:sz="0" w:space="0" w:color="auto"/>
            <w:right w:val="none" w:sz="0" w:space="0" w:color="auto"/>
          </w:divBdr>
        </w:div>
        <w:div w:id="354162315">
          <w:marLeft w:val="576"/>
          <w:marRight w:val="0"/>
          <w:marTop w:val="120"/>
          <w:marBottom w:val="0"/>
          <w:divBdr>
            <w:top w:val="none" w:sz="0" w:space="0" w:color="auto"/>
            <w:left w:val="none" w:sz="0" w:space="0" w:color="auto"/>
            <w:bottom w:val="none" w:sz="0" w:space="0" w:color="auto"/>
            <w:right w:val="none" w:sz="0" w:space="0" w:color="auto"/>
          </w:divBdr>
        </w:div>
        <w:div w:id="1311062022">
          <w:marLeft w:val="576"/>
          <w:marRight w:val="0"/>
          <w:marTop w:val="120"/>
          <w:marBottom w:val="0"/>
          <w:divBdr>
            <w:top w:val="none" w:sz="0" w:space="0" w:color="auto"/>
            <w:left w:val="none" w:sz="0" w:space="0" w:color="auto"/>
            <w:bottom w:val="none" w:sz="0" w:space="0" w:color="auto"/>
            <w:right w:val="none" w:sz="0" w:space="0" w:color="auto"/>
          </w:divBdr>
        </w:div>
        <w:div w:id="1552230167">
          <w:marLeft w:val="576"/>
          <w:marRight w:val="0"/>
          <w:marTop w:val="120"/>
          <w:marBottom w:val="0"/>
          <w:divBdr>
            <w:top w:val="none" w:sz="0" w:space="0" w:color="auto"/>
            <w:left w:val="none" w:sz="0" w:space="0" w:color="auto"/>
            <w:bottom w:val="none" w:sz="0" w:space="0" w:color="auto"/>
            <w:right w:val="none" w:sz="0" w:space="0" w:color="auto"/>
          </w:divBdr>
        </w:div>
        <w:div w:id="761488255">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1382575">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2068126">
      <w:bodyDiv w:val="1"/>
      <w:marLeft w:val="0"/>
      <w:marRight w:val="0"/>
      <w:marTop w:val="0"/>
      <w:marBottom w:val="0"/>
      <w:divBdr>
        <w:top w:val="none" w:sz="0" w:space="0" w:color="auto"/>
        <w:left w:val="none" w:sz="0" w:space="0" w:color="auto"/>
        <w:bottom w:val="none" w:sz="0" w:space="0" w:color="auto"/>
        <w:right w:val="none" w:sz="0" w:space="0" w:color="auto"/>
      </w:divBdr>
      <w:divsChild>
        <w:div w:id="1855071650">
          <w:marLeft w:val="0"/>
          <w:marRight w:val="0"/>
          <w:marTop w:val="0"/>
          <w:marBottom w:val="0"/>
          <w:divBdr>
            <w:top w:val="none" w:sz="0" w:space="0" w:color="auto"/>
            <w:left w:val="none" w:sz="0" w:space="0" w:color="auto"/>
            <w:bottom w:val="none" w:sz="0" w:space="0" w:color="auto"/>
            <w:right w:val="none" w:sz="0" w:space="0" w:color="auto"/>
          </w:divBdr>
          <w:divsChild>
            <w:div w:id="2064979849">
              <w:marLeft w:val="0"/>
              <w:marRight w:val="0"/>
              <w:marTop w:val="0"/>
              <w:marBottom w:val="0"/>
              <w:divBdr>
                <w:top w:val="none" w:sz="0" w:space="0" w:color="auto"/>
                <w:left w:val="none" w:sz="0" w:space="0" w:color="auto"/>
                <w:bottom w:val="none" w:sz="0" w:space="0" w:color="auto"/>
                <w:right w:val="none" w:sz="0" w:space="0" w:color="auto"/>
              </w:divBdr>
              <w:divsChild>
                <w:div w:id="159588688">
                  <w:marLeft w:val="0"/>
                  <w:marRight w:val="0"/>
                  <w:marTop w:val="0"/>
                  <w:marBottom w:val="0"/>
                  <w:divBdr>
                    <w:top w:val="none" w:sz="0" w:space="0" w:color="auto"/>
                    <w:left w:val="none" w:sz="0" w:space="0" w:color="auto"/>
                    <w:bottom w:val="none" w:sz="0" w:space="0" w:color="auto"/>
                    <w:right w:val="none" w:sz="0" w:space="0" w:color="auto"/>
                  </w:divBdr>
                  <w:divsChild>
                    <w:div w:id="190803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9432169">
      <w:bodyDiv w:val="1"/>
      <w:marLeft w:val="0"/>
      <w:marRight w:val="0"/>
      <w:marTop w:val="0"/>
      <w:marBottom w:val="0"/>
      <w:divBdr>
        <w:top w:val="none" w:sz="0" w:space="0" w:color="auto"/>
        <w:left w:val="none" w:sz="0" w:space="0" w:color="auto"/>
        <w:bottom w:val="none" w:sz="0" w:space="0" w:color="auto"/>
        <w:right w:val="none" w:sz="0" w:space="0" w:color="auto"/>
      </w:divBdr>
      <w:divsChild>
        <w:div w:id="963727926">
          <w:marLeft w:val="576"/>
          <w:marRight w:val="0"/>
          <w:marTop w:val="120"/>
          <w:marBottom w:val="0"/>
          <w:divBdr>
            <w:top w:val="none" w:sz="0" w:space="0" w:color="auto"/>
            <w:left w:val="none" w:sz="0" w:space="0" w:color="auto"/>
            <w:bottom w:val="none" w:sz="0" w:space="0" w:color="auto"/>
            <w:right w:val="none" w:sz="0" w:space="0" w:color="auto"/>
          </w:divBdr>
        </w:div>
        <w:div w:id="24451977">
          <w:marLeft w:val="576"/>
          <w:marRight w:val="0"/>
          <w:marTop w:val="120"/>
          <w:marBottom w:val="0"/>
          <w:divBdr>
            <w:top w:val="none" w:sz="0" w:space="0" w:color="auto"/>
            <w:left w:val="none" w:sz="0" w:space="0" w:color="auto"/>
            <w:bottom w:val="none" w:sz="0" w:space="0" w:color="auto"/>
            <w:right w:val="none" w:sz="0" w:space="0" w:color="auto"/>
          </w:divBdr>
        </w:div>
        <w:div w:id="1477601767">
          <w:marLeft w:val="576"/>
          <w:marRight w:val="0"/>
          <w:marTop w:val="120"/>
          <w:marBottom w:val="0"/>
          <w:divBdr>
            <w:top w:val="none" w:sz="0" w:space="0" w:color="auto"/>
            <w:left w:val="none" w:sz="0" w:space="0" w:color="auto"/>
            <w:bottom w:val="none" w:sz="0" w:space="0" w:color="auto"/>
            <w:right w:val="none" w:sz="0" w:space="0" w:color="auto"/>
          </w:divBdr>
        </w:div>
        <w:div w:id="1920868684">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4844869">
      <w:bodyDiv w:val="1"/>
      <w:marLeft w:val="0"/>
      <w:marRight w:val="0"/>
      <w:marTop w:val="0"/>
      <w:marBottom w:val="0"/>
      <w:divBdr>
        <w:top w:val="none" w:sz="0" w:space="0" w:color="auto"/>
        <w:left w:val="none" w:sz="0" w:space="0" w:color="auto"/>
        <w:bottom w:val="none" w:sz="0" w:space="0" w:color="auto"/>
        <w:right w:val="none" w:sz="0" w:space="0" w:color="auto"/>
      </w:divBdr>
      <w:divsChild>
        <w:div w:id="779111227">
          <w:marLeft w:val="576"/>
          <w:marRight w:val="0"/>
          <w:marTop w:val="120"/>
          <w:marBottom w:val="0"/>
          <w:divBdr>
            <w:top w:val="none" w:sz="0" w:space="0" w:color="auto"/>
            <w:left w:val="none" w:sz="0" w:space="0" w:color="auto"/>
            <w:bottom w:val="none" w:sz="0" w:space="0" w:color="auto"/>
            <w:right w:val="none" w:sz="0" w:space="0" w:color="auto"/>
          </w:divBdr>
        </w:div>
        <w:div w:id="583805487">
          <w:marLeft w:val="576"/>
          <w:marRight w:val="0"/>
          <w:marTop w:val="120"/>
          <w:marBottom w:val="0"/>
          <w:divBdr>
            <w:top w:val="none" w:sz="0" w:space="0" w:color="auto"/>
            <w:left w:val="none" w:sz="0" w:space="0" w:color="auto"/>
            <w:bottom w:val="none" w:sz="0" w:space="0" w:color="auto"/>
            <w:right w:val="none" w:sz="0" w:space="0" w:color="auto"/>
          </w:divBdr>
        </w:div>
        <w:div w:id="1363705097">
          <w:marLeft w:val="576"/>
          <w:marRight w:val="0"/>
          <w:marTop w:val="120"/>
          <w:marBottom w:val="0"/>
          <w:divBdr>
            <w:top w:val="none" w:sz="0" w:space="0" w:color="auto"/>
            <w:left w:val="none" w:sz="0" w:space="0" w:color="auto"/>
            <w:bottom w:val="none" w:sz="0" w:space="0" w:color="auto"/>
            <w:right w:val="none" w:sz="0" w:space="0" w:color="auto"/>
          </w:divBdr>
        </w:div>
        <w:div w:id="2004234250">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010220">
      <w:bodyDiv w:val="1"/>
      <w:marLeft w:val="0"/>
      <w:marRight w:val="0"/>
      <w:marTop w:val="0"/>
      <w:marBottom w:val="0"/>
      <w:divBdr>
        <w:top w:val="none" w:sz="0" w:space="0" w:color="auto"/>
        <w:left w:val="none" w:sz="0" w:space="0" w:color="auto"/>
        <w:bottom w:val="none" w:sz="0" w:space="0" w:color="auto"/>
        <w:right w:val="none" w:sz="0" w:space="0" w:color="auto"/>
      </w:divBdr>
      <w:divsChild>
        <w:div w:id="615333214">
          <w:marLeft w:val="576"/>
          <w:marRight w:val="0"/>
          <w:marTop w:val="120"/>
          <w:marBottom w:val="0"/>
          <w:divBdr>
            <w:top w:val="none" w:sz="0" w:space="0" w:color="auto"/>
            <w:left w:val="none" w:sz="0" w:space="0" w:color="auto"/>
            <w:bottom w:val="none" w:sz="0" w:space="0" w:color="auto"/>
            <w:right w:val="none" w:sz="0" w:space="0" w:color="auto"/>
          </w:divBdr>
        </w:div>
        <w:div w:id="1707826859">
          <w:marLeft w:val="576"/>
          <w:marRight w:val="0"/>
          <w:marTop w:val="120"/>
          <w:marBottom w:val="0"/>
          <w:divBdr>
            <w:top w:val="none" w:sz="0" w:space="0" w:color="auto"/>
            <w:left w:val="none" w:sz="0" w:space="0" w:color="auto"/>
            <w:bottom w:val="none" w:sz="0" w:space="0" w:color="auto"/>
            <w:right w:val="none" w:sz="0" w:space="0" w:color="auto"/>
          </w:divBdr>
        </w:div>
        <w:div w:id="1620528185">
          <w:marLeft w:val="576"/>
          <w:marRight w:val="0"/>
          <w:marTop w:val="120"/>
          <w:marBottom w:val="0"/>
          <w:divBdr>
            <w:top w:val="none" w:sz="0" w:space="0" w:color="auto"/>
            <w:left w:val="none" w:sz="0" w:space="0" w:color="auto"/>
            <w:bottom w:val="none" w:sz="0" w:space="0" w:color="auto"/>
            <w:right w:val="none" w:sz="0" w:space="0" w:color="auto"/>
          </w:divBdr>
        </w:div>
        <w:div w:id="1255940053">
          <w:marLeft w:val="576"/>
          <w:marRight w:val="0"/>
          <w:marTop w:val="120"/>
          <w:marBottom w:val="0"/>
          <w:divBdr>
            <w:top w:val="none" w:sz="0" w:space="0" w:color="auto"/>
            <w:left w:val="none" w:sz="0" w:space="0" w:color="auto"/>
            <w:bottom w:val="none" w:sz="0" w:space="0" w:color="auto"/>
            <w:right w:val="none" w:sz="0" w:space="0" w:color="auto"/>
          </w:divBdr>
        </w:div>
        <w:div w:id="904031940">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14</Pages>
  <Words>1727</Words>
  <Characters>9844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2021-08-04T06:43:00Z</dcterms:modified>
</cp:coreProperties>
</file>