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14F4A" w:rsidRDefault="00814F4A" w:rsidP="00814F4A">
      <w:pPr>
        <w:spacing w:line="360" w:lineRule="auto"/>
        <w:jc w:val="center"/>
        <w:rPr>
          <w:rFonts w:ascii="Times New Roman" w:hAnsi="Times New Roman" w:cs="Times New Roman"/>
          <w:b/>
          <w:sz w:val="48"/>
          <w:szCs w:val="48"/>
        </w:rPr>
      </w:pPr>
      <w:r w:rsidRPr="00814F4A">
        <w:rPr>
          <w:rFonts w:ascii="Times New Roman" w:hAnsi="Times New Roman" w:cs="Times New Roman"/>
          <w:b/>
          <w:sz w:val="48"/>
          <w:szCs w:val="48"/>
        </w:rPr>
        <w:t>Comparative Analysis of the Impact of Blockchain On Blockchain Based IoT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14F4A" w:rsidRDefault="00814F4A" w:rsidP="00E53AA4">
      <w:pPr>
        <w:spacing w:line="360" w:lineRule="auto"/>
        <w:jc w:val="both"/>
        <w:rPr>
          <w:rFonts w:ascii="Times New Roman" w:hAnsi="Times New Roman" w:cs="Times New Roman"/>
          <w:b/>
          <w:sz w:val="44"/>
          <w:szCs w:val="44"/>
        </w:rPr>
      </w:pPr>
    </w:p>
    <w:p w:rsidR="00814F4A" w:rsidRDefault="00814F4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A5C88" w:rsidRPr="00BA5C88" w:rsidRDefault="00BA5C88" w:rsidP="00BA5C8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A5C88">
        <w:rPr>
          <w:rFonts w:ascii="Times New Roman" w:eastAsia="Times New Roman" w:hAnsi="Times New Roman" w:cs="Times New Roman"/>
          <w:color w:val="333333"/>
          <w:sz w:val="32"/>
          <w:szCs w:val="32"/>
          <w:lang w:val="en-IN" w:eastAsia="en-IN" w:bidi="ta-IN"/>
        </w:rPr>
        <w:t>Blockchain is a safe technology for transaction as it keeps the information safe that it is impossible to change, hack or cheat. blockchain is a digital mode of transaction that is spread across the entire network of computer systems in blockchain. IoT devices allows to send information or useful data in the blockchain to the persons that are inter- connected to each other using computer devices. Transaction is verified to stop discussion that each person or member in the blockchain is responsible for their roles. Using of blockchain with IoT reduces the cost as well the transaction is done with high security. So, we are going to do a comparative analysis of different IoT application on blockchain. And at last, we will come to know that which one application is giving more efficiency in terms of cost, manpower, adaptability,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BA5C88" w:rsidRDefault="00BA5C8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A5C8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333AA" w:rsidRDefault="00407F92" w:rsidP="001333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AA">
        <w:rPr>
          <w:rFonts w:ascii="Times New Roman" w:hAnsi="Times New Roman" w:cs="Times New Roman"/>
          <w:sz w:val="32"/>
          <w:szCs w:val="32"/>
          <w:lang w:val="en-IN"/>
        </w:rPr>
        <w:t>We present a thorough literature review of existing blockchain application in the broad a</w:t>
      </w:r>
      <w:r w:rsidRPr="001333AA">
        <w:rPr>
          <w:rFonts w:ascii="Times New Roman" w:hAnsi="Times New Roman" w:cs="Times New Roman"/>
          <w:sz w:val="32"/>
          <w:szCs w:val="32"/>
          <w:lang w:val="en-IN"/>
        </w:rPr>
        <w:t>reas of IoT, Business, and Healthcare with their challenges and future opportunities.</w:t>
      </w:r>
    </w:p>
    <w:p w:rsidR="00000000" w:rsidRPr="001333AA" w:rsidRDefault="00407F92" w:rsidP="001333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AA">
        <w:rPr>
          <w:rFonts w:ascii="Times New Roman" w:hAnsi="Times New Roman" w:cs="Times New Roman"/>
          <w:sz w:val="32"/>
          <w:szCs w:val="32"/>
          <w:lang w:val="en-IN"/>
        </w:rPr>
        <w:t xml:space="preserve">The article focuses on the existing literature review of the core blockchain architecture and its application areas, specifically, in Internet-of-Things (IoT), </w:t>
      </w:r>
      <w:r w:rsidRPr="001333AA">
        <w:rPr>
          <w:rFonts w:ascii="Times New Roman" w:hAnsi="Times New Roman" w:cs="Times New Roman"/>
          <w:sz w:val="32"/>
          <w:szCs w:val="32"/>
          <w:lang w:val="en-IN"/>
        </w:rPr>
        <w:t>Healthcare, and Business.</w:t>
      </w:r>
    </w:p>
    <w:p w:rsidR="00000000" w:rsidRPr="001333AA" w:rsidRDefault="00407F92" w:rsidP="001333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AA">
        <w:rPr>
          <w:rFonts w:ascii="Times New Roman" w:hAnsi="Times New Roman" w:cs="Times New Roman"/>
          <w:sz w:val="32"/>
          <w:szCs w:val="32"/>
          <w:lang w:val="en-IN"/>
        </w:rPr>
        <w:t>It also provides a Restful interface for existing applications to connect with the Blockchain network.</w:t>
      </w:r>
    </w:p>
    <w:p w:rsidR="00000000" w:rsidRPr="001333AA" w:rsidRDefault="00407F92" w:rsidP="001333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AA">
        <w:rPr>
          <w:rFonts w:ascii="Times New Roman" w:hAnsi="Times New Roman" w:cs="Times New Roman"/>
          <w:sz w:val="32"/>
          <w:szCs w:val="32"/>
          <w:lang w:val="en-IN"/>
        </w:rPr>
        <w:t>The existing property registration systems are either manual or its on centralized which offcourse do not offer any restricti</w:t>
      </w:r>
      <w:r w:rsidRPr="001333AA">
        <w:rPr>
          <w:rFonts w:ascii="Times New Roman" w:hAnsi="Times New Roman" w:cs="Times New Roman"/>
          <w:sz w:val="32"/>
          <w:szCs w:val="32"/>
          <w:lang w:val="en-IN"/>
        </w:rPr>
        <w:t xml:space="preserve">ons to record tempering and transparency. </w:t>
      </w:r>
    </w:p>
    <w:p w:rsidR="00000000" w:rsidRPr="001333AA" w:rsidRDefault="00407F92" w:rsidP="001333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333AA">
        <w:rPr>
          <w:rFonts w:ascii="Times New Roman" w:hAnsi="Times New Roman" w:cs="Times New Roman"/>
          <w:sz w:val="32"/>
          <w:szCs w:val="32"/>
          <w:lang w:val="en-IN"/>
        </w:rPr>
        <w:t>We compare, categorize and analyze existing solution for using blockchain technology for healthcare.</w:t>
      </w:r>
      <w:r w:rsidRPr="001333A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55DB" w:rsidRDefault="00407F92" w:rsidP="001D55DB">
      <w:pPr>
        <w:numPr>
          <w:ilvl w:val="0"/>
          <w:numId w:val="45"/>
        </w:numPr>
        <w:spacing w:line="360" w:lineRule="auto"/>
        <w:jc w:val="both"/>
        <w:rPr>
          <w:rFonts w:ascii="Times New Roman" w:hAnsi="Times New Roman" w:cs="Times New Roman"/>
          <w:bCs/>
          <w:sz w:val="32"/>
          <w:szCs w:val="32"/>
          <w:lang w:val="en-IN"/>
        </w:rPr>
      </w:pPr>
      <w:r w:rsidRPr="001D55DB">
        <w:rPr>
          <w:rFonts w:ascii="Times New Roman" w:hAnsi="Times New Roman" w:cs="Times New Roman"/>
          <w:bCs/>
          <w:sz w:val="32"/>
          <w:szCs w:val="32"/>
          <w:lang w:val="en-IN"/>
        </w:rPr>
        <w:t xml:space="preserve">In this paper, we present introductory part of IoT enabled with blockchain, their key features, architecture </w:t>
      </w:r>
      <w:r w:rsidRPr="001D55DB">
        <w:rPr>
          <w:rFonts w:ascii="Times New Roman" w:hAnsi="Times New Roman" w:cs="Times New Roman"/>
          <w:bCs/>
          <w:sz w:val="32"/>
          <w:szCs w:val="32"/>
          <w:lang w:val="en-IN"/>
        </w:rPr>
        <w:t xml:space="preserve">layout, characteristic features of both the technologies, their futuristic solutions for different real-world problems, different communicational models etc. </w:t>
      </w:r>
    </w:p>
    <w:p w:rsidR="00000000" w:rsidRPr="001D55DB" w:rsidRDefault="00407F92" w:rsidP="001D55DB">
      <w:pPr>
        <w:numPr>
          <w:ilvl w:val="0"/>
          <w:numId w:val="45"/>
        </w:numPr>
        <w:spacing w:line="360" w:lineRule="auto"/>
        <w:jc w:val="both"/>
        <w:rPr>
          <w:rFonts w:ascii="Times New Roman" w:hAnsi="Times New Roman" w:cs="Times New Roman"/>
          <w:bCs/>
          <w:sz w:val="32"/>
          <w:szCs w:val="32"/>
          <w:lang w:val="en-IN"/>
        </w:rPr>
      </w:pPr>
      <w:r w:rsidRPr="001D55DB">
        <w:rPr>
          <w:rFonts w:ascii="Times New Roman" w:hAnsi="Times New Roman" w:cs="Times New Roman"/>
          <w:bCs/>
          <w:sz w:val="32"/>
          <w:szCs w:val="32"/>
          <w:lang w:val="en-IN"/>
        </w:rPr>
        <w:lastRenderedPageBreak/>
        <w:t>Due to heterogeneity of the IoT standards, protocol standards and IoT devices several problems g</w:t>
      </w:r>
      <w:r w:rsidRPr="001D55DB">
        <w:rPr>
          <w:rFonts w:ascii="Times New Roman" w:hAnsi="Times New Roman" w:cs="Times New Roman"/>
          <w:bCs/>
          <w:sz w:val="32"/>
          <w:szCs w:val="32"/>
          <w:lang w:val="en-IN"/>
        </w:rPr>
        <w:t>et raised such as flexibility, lack of interoperability and scalability.</w:t>
      </w:r>
    </w:p>
    <w:p w:rsidR="00000000" w:rsidRPr="001D55DB" w:rsidRDefault="00407F92" w:rsidP="001D55DB">
      <w:pPr>
        <w:numPr>
          <w:ilvl w:val="0"/>
          <w:numId w:val="45"/>
        </w:numPr>
        <w:spacing w:line="360" w:lineRule="auto"/>
        <w:jc w:val="both"/>
        <w:rPr>
          <w:rFonts w:ascii="Times New Roman" w:hAnsi="Times New Roman" w:cs="Times New Roman"/>
          <w:bCs/>
          <w:sz w:val="32"/>
          <w:szCs w:val="32"/>
          <w:lang w:val="en-IN"/>
        </w:rPr>
      </w:pPr>
      <w:r w:rsidRPr="001D55DB">
        <w:rPr>
          <w:rFonts w:ascii="Times New Roman" w:hAnsi="Times New Roman" w:cs="Times New Roman"/>
          <w:bCs/>
          <w:sz w:val="32"/>
          <w:szCs w:val="32"/>
          <w:lang w:val="en-IN"/>
        </w:rPr>
        <w:t>These properties of IoT offers various problems and challenges related to trust, security, authenticity and privacy.</w:t>
      </w:r>
    </w:p>
    <w:p w:rsidR="00000000" w:rsidRPr="001D55DB" w:rsidRDefault="00407F92" w:rsidP="001D55DB">
      <w:pPr>
        <w:numPr>
          <w:ilvl w:val="0"/>
          <w:numId w:val="45"/>
        </w:numPr>
        <w:spacing w:line="360" w:lineRule="auto"/>
        <w:jc w:val="both"/>
        <w:rPr>
          <w:rFonts w:ascii="Times New Roman" w:hAnsi="Times New Roman" w:cs="Times New Roman"/>
          <w:bCs/>
          <w:sz w:val="32"/>
          <w:szCs w:val="32"/>
          <w:lang w:val="en-IN"/>
        </w:rPr>
      </w:pPr>
      <w:r w:rsidRPr="001D55DB">
        <w:rPr>
          <w:rFonts w:ascii="Times New Roman" w:hAnsi="Times New Roman" w:cs="Times New Roman"/>
          <w:bCs/>
          <w:sz w:val="32"/>
          <w:szCs w:val="32"/>
          <w:lang w:val="en-IN"/>
        </w:rPr>
        <w:t>Most of the work is being done on securing BIoT and hence many s</w:t>
      </w:r>
      <w:r w:rsidRPr="001D55DB">
        <w:rPr>
          <w:rFonts w:ascii="Times New Roman" w:hAnsi="Times New Roman" w:cs="Times New Roman"/>
          <w:bCs/>
          <w:sz w:val="32"/>
          <w:szCs w:val="32"/>
          <w:lang w:val="en-IN"/>
        </w:rPr>
        <w:t>olutions to these problems are introduced by the researchers.</w:t>
      </w:r>
      <w:r w:rsidRPr="001D55DB">
        <w:rPr>
          <w:rFonts w:ascii="Times New Roman" w:hAnsi="Times New Roman" w:cs="Times New Roman"/>
          <w:bCs/>
          <w:sz w:val="32"/>
          <w:szCs w:val="32"/>
        </w:rPr>
        <w:t xml:space="preserve"> </w:t>
      </w:r>
    </w:p>
    <w:p w:rsidR="000B33B0" w:rsidRPr="001D55DB" w:rsidRDefault="006A300A" w:rsidP="001D55DB">
      <w:pPr>
        <w:spacing w:line="360" w:lineRule="auto"/>
        <w:jc w:val="both"/>
        <w:rPr>
          <w:rFonts w:ascii="Times New Roman" w:eastAsia="Times New Roman" w:hAnsi="Times New Roman" w:cs="Times New Roman"/>
          <w:sz w:val="32"/>
          <w:szCs w:val="32"/>
        </w:rPr>
      </w:pPr>
      <w:r w:rsidRPr="001D55DB">
        <w:rPr>
          <w:rFonts w:ascii="Times New Roman" w:hAnsi="Times New Roman" w:cs="Times New Roman"/>
          <w:b/>
          <w:sz w:val="36"/>
          <w:szCs w:val="36"/>
        </w:rPr>
        <w:t xml:space="preserve">2.2. PROPOSED </w:t>
      </w:r>
      <w:r w:rsidR="000B33B0" w:rsidRPr="001D55DB">
        <w:rPr>
          <w:rFonts w:ascii="Times New Roman" w:hAnsi="Times New Roman" w:cs="Times New Roman"/>
          <w:b/>
          <w:sz w:val="36"/>
          <w:szCs w:val="36"/>
        </w:rPr>
        <w:t xml:space="preserve">SYSTEM </w:t>
      </w:r>
    </w:p>
    <w:p w:rsidR="001D55DB" w:rsidRPr="001D55DB" w:rsidRDefault="001D55DB" w:rsidP="001D55DB">
      <w:pPr>
        <w:pStyle w:val="NormalWeb"/>
        <w:numPr>
          <w:ilvl w:val="0"/>
          <w:numId w:val="46"/>
        </w:numPr>
        <w:spacing w:before="0" w:beforeAutospacing="0" w:after="0" w:afterAutospacing="0" w:line="360" w:lineRule="auto"/>
        <w:ind w:left="284" w:hanging="284"/>
        <w:jc w:val="both"/>
        <w:rPr>
          <w:sz w:val="32"/>
          <w:szCs w:val="32"/>
        </w:rPr>
      </w:pPr>
      <w:r w:rsidRPr="001D55DB">
        <w:rPr>
          <w:sz w:val="32"/>
          <w:szCs w:val="32"/>
        </w:rPr>
        <w:t>Researchers have evaluated the challenges posed by BIIoT, identified solutions and proposed platforms for developing BIIoT applications for industry sector.</w:t>
      </w:r>
    </w:p>
    <w:p w:rsidR="001D55DB" w:rsidRPr="001D55DB" w:rsidRDefault="001D55DB" w:rsidP="001D55DB">
      <w:pPr>
        <w:pStyle w:val="NormalWeb"/>
        <w:numPr>
          <w:ilvl w:val="0"/>
          <w:numId w:val="46"/>
        </w:numPr>
        <w:spacing w:before="0" w:beforeAutospacing="0" w:after="0" w:afterAutospacing="0" w:line="360" w:lineRule="auto"/>
        <w:ind w:left="284" w:hanging="284"/>
        <w:jc w:val="both"/>
        <w:rPr>
          <w:sz w:val="32"/>
          <w:szCs w:val="32"/>
        </w:rPr>
      </w:pPr>
      <w:r w:rsidRPr="001D55DB">
        <w:rPr>
          <w:sz w:val="32"/>
          <w:szCs w:val="32"/>
        </w:rPr>
        <w:t>Based on blockchain model, researcher have proposed autonomous network management system for IoT network and IoT devices.</w:t>
      </w:r>
    </w:p>
    <w:p w:rsidR="001D55DB" w:rsidRPr="001D55DB" w:rsidRDefault="001D55DB" w:rsidP="001D55DB">
      <w:pPr>
        <w:pStyle w:val="NormalWeb"/>
        <w:numPr>
          <w:ilvl w:val="0"/>
          <w:numId w:val="46"/>
        </w:numPr>
        <w:spacing w:before="0" w:beforeAutospacing="0" w:after="0" w:afterAutospacing="0" w:line="360" w:lineRule="auto"/>
        <w:ind w:left="284" w:hanging="284"/>
        <w:jc w:val="both"/>
        <w:rPr>
          <w:sz w:val="32"/>
          <w:szCs w:val="32"/>
        </w:rPr>
      </w:pPr>
      <w:r w:rsidRPr="001D55DB">
        <w:rPr>
          <w:sz w:val="32"/>
          <w:szCs w:val="32"/>
        </w:rPr>
        <w:t xml:space="preserve">In the proposed ‘‘Standard Consortium’’ architecture, smart blockchain contracts control access, while providing accountability to both data owners and third parties. </w:t>
      </w:r>
    </w:p>
    <w:p w:rsidR="001D55DB" w:rsidRPr="001D55DB" w:rsidRDefault="001D55DB" w:rsidP="001D55DB">
      <w:pPr>
        <w:pStyle w:val="NormalWeb"/>
        <w:numPr>
          <w:ilvl w:val="0"/>
          <w:numId w:val="46"/>
        </w:numPr>
        <w:spacing w:before="0" w:beforeAutospacing="0" w:after="0" w:afterAutospacing="0" w:line="360" w:lineRule="auto"/>
        <w:ind w:left="284" w:hanging="284"/>
        <w:jc w:val="both"/>
        <w:rPr>
          <w:sz w:val="32"/>
          <w:szCs w:val="32"/>
        </w:rPr>
      </w:pPr>
      <w:r w:rsidRPr="001D55DB">
        <w:rPr>
          <w:sz w:val="32"/>
          <w:szCs w:val="32"/>
        </w:rPr>
        <w:t>However, due to the challenges of IoT infrastructure, a lot of research is being done on the topic of securing BIoT and more efficient solutions are being proposed.</w:t>
      </w:r>
    </w:p>
    <w:p w:rsidR="00BB3207" w:rsidRDefault="001D55DB" w:rsidP="001D55DB">
      <w:pPr>
        <w:pStyle w:val="NormalWeb"/>
        <w:numPr>
          <w:ilvl w:val="0"/>
          <w:numId w:val="46"/>
        </w:numPr>
        <w:spacing w:before="0" w:beforeAutospacing="0" w:after="0" w:afterAutospacing="0" w:line="360" w:lineRule="auto"/>
        <w:ind w:left="284" w:hanging="284"/>
        <w:jc w:val="both"/>
        <w:rPr>
          <w:sz w:val="32"/>
          <w:szCs w:val="32"/>
        </w:rPr>
      </w:pPr>
      <w:r w:rsidRPr="001D55DB">
        <w:rPr>
          <w:sz w:val="32"/>
          <w:szCs w:val="32"/>
        </w:rPr>
        <w:t>It is lightweight blobkchain-based smart home framework proposed for security and privacy gains.</w:t>
      </w:r>
    </w:p>
    <w:p w:rsidR="001D55DB" w:rsidRDefault="001D55D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D55DB" w:rsidRDefault="00407F92" w:rsidP="001D55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5DB">
        <w:rPr>
          <w:rFonts w:ascii="Times New Roman" w:eastAsia="AdvGulliv-R" w:hAnsi="Times New Roman" w:cs="Times New Roman"/>
          <w:bCs/>
          <w:sz w:val="32"/>
          <w:szCs w:val="32"/>
          <w:lang w:val="en-IN"/>
        </w:rPr>
        <w:t>A service contracts includes documentatio</w:t>
      </w:r>
      <w:r w:rsidRPr="001D55DB">
        <w:rPr>
          <w:rFonts w:ascii="Times New Roman" w:eastAsia="AdvGulliv-R" w:hAnsi="Times New Roman" w:cs="Times New Roman"/>
          <w:bCs/>
          <w:sz w:val="32"/>
          <w:szCs w:val="32"/>
          <w:lang w:val="en-IN"/>
        </w:rPr>
        <w:t xml:space="preserve">ns, service policies, QoS, and a service interface for monitoring and ensuring the QoS and the performance of IoT transactions. </w:t>
      </w:r>
    </w:p>
    <w:p w:rsidR="00000000" w:rsidRPr="001D55DB" w:rsidRDefault="00407F92" w:rsidP="001D55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5DB">
        <w:rPr>
          <w:rFonts w:ascii="Times New Roman" w:eastAsia="AdvGulliv-R" w:hAnsi="Times New Roman" w:cs="Times New Roman"/>
          <w:bCs/>
          <w:sz w:val="32"/>
          <w:szCs w:val="32"/>
          <w:lang w:val="en-IN"/>
        </w:rPr>
        <w:t>RTOS is selected on the basis of performance, functional need and security of the product.</w:t>
      </w:r>
    </w:p>
    <w:p w:rsidR="00000000" w:rsidRPr="001D55DB" w:rsidRDefault="00407F92" w:rsidP="001D55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5DB">
        <w:rPr>
          <w:rFonts w:ascii="Times New Roman" w:eastAsia="AdvGulliv-R" w:hAnsi="Times New Roman" w:cs="Times New Roman"/>
          <w:bCs/>
          <w:sz w:val="32"/>
          <w:szCs w:val="32"/>
          <w:lang w:val="en-IN"/>
        </w:rPr>
        <w:t>The main objective of IOTA is to r</w:t>
      </w:r>
      <w:r w:rsidRPr="001D55DB">
        <w:rPr>
          <w:rFonts w:ascii="Times New Roman" w:eastAsia="AdvGulliv-R" w:hAnsi="Times New Roman" w:cs="Times New Roman"/>
          <w:bCs/>
          <w:sz w:val="32"/>
          <w:szCs w:val="32"/>
          <w:lang w:val="en-IN"/>
        </w:rPr>
        <w:t>esolve the performance concern and scalability with bitcoin by replacing its blockchain with Tangle as it is a system of nodes in which new transactions assures the preceding transaction.</w:t>
      </w:r>
    </w:p>
    <w:p w:rsidR="00000000" w:rsidRPr="001D55DB" w:rsidRDefault="00407F92" w:rsidP="001D55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5DB">
        <w:rPr>
          <w:rFonts w:ascii="Times New Roman" w:eastAsia="AdvGulliv-R" w:hAnsi="Times New Roman" w:cs="Times New Roman"/>
          <w:bCs/>
          <w:sz w:val="32"/>
          <w:szCs w:val="32"/>
          <w:lang w:val="en-IN"/>
        </w:rPr>
        <w:t>Decentralized Acyclic Graph whose aim is to solve the flexibility a</w:t>
      </w:r>
      <w:r w:rsidRPr="001D55DB">
        <w:rPr>
          <w:rFonts w:ascii="Times New Roman" w:eastAsia="AdvGulliv-R" w:hAnsi="Times New Roman" w:cs="Times New Roman"/>
          <w:bCs/>
          <w:sz w:val="32"/>
          <w:szCs w:val="32"/>
          <w:lang w:val="en-IN"/>
        </w:rPr>
        <w:t>nd performance concerns of the system.</w:t>
      </w:r>
    </w:p>
    <w:p w:rsidR="00000000" w:rsidRPr="001D55DB" w:rsidRDefault="00407F92" w:rsidP="001D55D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5DB">
        <w:rPr>
          <w:rFonts w:ascii="Times New Roman" w:eastAsia="AdvGulliv-R" w:hAnsi="Times New Roman" w:cs="Times New Roman"/>
          <w:bCs/>
          <w:sz w:val="32"/>
          <w:szCs w:val="32"/>
          <w:lang w:val="en-IN"/>
        </w:rPr>
        <w:t>When the appliances demand for the high networking and high performance then this scalability is still an open issue for the blockchain.</w:t>
      </w:r>
      <w:r w:rsidRPr="001D55D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Low-power wireless for the internet of things: Standards and applications</w:t>
            </w:r>
          </w:p>
        </w:tc>
        <w:tc>
          <w:tcPr>
            <w:tcW w:w="3192" w:type="dxa"/>
          </w:tcPr>
          <w:p w:rsidR="000C407B" w:rsidRPr="001D55DB" w:rsidRDefault="001D55DB" w:rsidP="001D55DB">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 xml:space="preserve">Nikoukar, A., Raza, S., Poole, A., Gunes, M., &amp; Dezfouli, B. (2018). </w:t>
            </w:r>
          </w:p>
        </w:tc>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color w:val="333333"/>
                <w:sz w:val="28"/>
                <w:szCs w:val="28"/>
                <w:shd w:val="clear" w:color="auto" w:fill="FFFFFF"/>
              </w:rPr>
              <w:t xml:space="preserve"> In this paper, we first overview these standard wireless technologies, and we specifically study the MAC and physical layer technologies proposed to address the requirements and challenges of wireless </w:t>
            </w:r>
            <w:r w:rsidRPr="001D55DB">
              <w:rPr>
                <w:rFonts w:ascii="Times New Roman" w:hAnsi="Times New Roman" w:cs="Times New Roman"/>
                <w:color w:val="333333"/>
                <w:sz w:val="28"/>
                <w:szCs w:val="28"/>
                <w:shd w:val="clear" w:color="auto" w:fill="FFFFFF"/>
              </w:rPr>
              <w:lastRenderedPageBreak/>
              <w:t>communications.</w:t>
            </w:r>
          </w:p>
        </w:tc>
      </w:tr>
      <w:tr w:rsidR="000C407B" w:rsidTr="000C407B">
        <w:trPr>
          <w:trHeight w:val="2942"/>
        </w:trPr>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lastRenderedPageBreak/>
              <w:t>Industrial internet of things: Challenges, opportunities, and directions</w:t>
            </w:r>
          </w:p>
        </w:tc>
        <w:tc>
          <w:tcPr>
            <w:tcW w:w="3192" w:type="dxa"/>
          </w:tcPr>
          <w:p w:rsidR="000C407B" w:rsidRPr="001D55DB" w:rsidRDefault="001D55DB" w:rsidP="001D55DB">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 xml:space="preserve">Sisinni, E., Saifullah, A., Han, S., Jennehag, U., &amp; Gidlund, M. (2018). </w:t>
            </w:r>
          </w:p>
        </w:tc>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color w:val="333333"/>
                <w:sz w:val="28"/>
                <w:szCs w:val="28"/>
                <w:shd w:val="clear" w:color="auto" w:fill="FFFFFF"/>
              </w:rPr>
              <w:t>Internet of Things (IoT) is an emerging domain that promises ubiquitous connection to the Internet, turning common objects into connected devices.</w:t>
            </w:r>
          </w:p>
        </w:tc>
      </w:tr>
      <w:tr w:rsidR="000C407B" w:rsidTr="000C407B">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Cloud-based lightweight secure RFID mutual authentication protocol in IoT</w:t>
            </w:r>
          </w:p>
        </w:tc>
        <w:tc>
          <w:tcPr>
            <w:tcW w:w="3192" w:type="dxa"/>
          </w:tcPr>
          <w:p w:rsidR="000C407B" w:rsidRPr="001D55DB" w:rsidRDefault="001D55DB" w:rsidP="001D55DB">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 xml:space="preserve">Fan, K., Luo, Q., Zhang, K., &amp; Yang, Y. (2020). </w:t>
            </w:r>
          </w:p>
        </w:tc>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color w:val="333333"/>
                <w:sz w:val="28"/>
                <w:szCs w:val="28"/>
                <w:shd w:val="clear" w:color="auto" w:fill="FFFFFF"/>
              </w:rPr>
              <w:t>The proposed protocol not only resists the above common attacks and protects the privacy of the tag, but also adds the cloud server to the RFID system.</w:t>
            </w:r>
          </w:p>
        </w:tc>
      </w:tr>
      <w:tr w:rsidR="000C407B" w:rsidTr="000C407B">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A survey study on internet of things resource management</w:t>
            </w:r>
          </w:p>
        </w:tc>
        <w:tc>
          <w:tcPr>
            <w:tcW w:w="3192" w:type="dxa"/>
          </w:tcPr>
          <w:p w:rsidR="000C407B" w:rsidRPr="001D55DB" w:rsidRDefault="001D55DB" w:rsidP="001D55DB">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sz w:val="28"/>
                <w:szCs w:val="28"/>
              </w:rPr>
              <w:t xml:space="preserve">Chowdhury, A., &amp; Raut, S. A. (2018). </w:t>
            </w:r>
          </w:p>
        </w:tc>
        <w:tc>
          <w:tcPr>
            <w:tcW w:w="3192" w:type="dxa"/>
          </w:tcPr>
          <w:p w:rsidR="000C407B" w:rsidRPr="001D55DB" w:rsidRDefault="001D55DB" w:rsidP="00E53AA4">
            <w:pPr>
              <w:tabs>
                <w:tab w:val="left" w:pos="720"/>
              </w:tabs>
              <w:spacing w:after="100" w:line="360" w:lineRule="auto"/>
              <w:jc w:val="both"/>
              <w:rPr>
                <w:rFonts w:ascii="Times New Roman" w:hAnsi="Times New Roman" w:cs="Times New Roman"/>
                <w:sz w:val="28"/>
                <w:szCs w:val="28"/>
              </w:rPr>
            </w:pPr>
            <w:r w:rsidRPr="001D55DB">
              <w:rPr>
                <w:rFonts w:ascii="Times New Roman" w:hAnsi="Times New Roman" w:cs="Times New Roman"/>
                <w:color w:val="333333"/>
                <w:sz w:val="28"/>
                <w:szCs w:val="28"/>
                <w:shd w:val="clear" w:color="auto" w:fill="FFFFFF"/>
              </w:rPr>
              <w:t>The resources IoT requires in those applications are heterogeneous in nature, for example, storage, processor, network, sensor nodes, energy, etc.</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C0666" w:rsidRDefault="00EC066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C0666" w:rsidRDefault="00EC066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C0666" w:rsidP="00E53AA4">
      <w:pPr>
        <w:spacing w:after="0" w:line="360" w:lineRule="auto"/>
        <w:jc w:val="both"/>
        <w:rPr>
          <w:rFonts w:ascii="Times New Roman" w:hAnsi="Times New Roman" w:cs="Times New Roman"/>
        </w:rPr>
      </w:pPr>
      <w:r w:rsidRPr="00EC0666">
        <w:rPr>
          <w:rFonts w:ascii="Times New Roman" w:hAnsi="Times New Roman" w:cs="Times New Roman"/>
        </w:rPr>
        <w:drawing>
          <wp:inline distT="0" distB="0" distL="0" distR="0">
            <wp:extent cx="5943600" cy="40493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493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C0666" w:rsidRDefault="00EC0666" w:rsidP="00E53AA4">
      <w:pPr>
        <w:spacing w:before="100" w:after="100" w:line="360" w:lineRule="auto"/>
        <w:jc w:val="both"/>
        <w:rPr>
          <w:rFonts w:ascii="Times New Roman" w:hAnsi="Times New Roman" w:cs="Times New Roman"/>
          <w:b/>
          <w:sz w:val="28"/>
          <w:szCs w:val="28"/>
        </w:rPr>
      </w:pPr>
    </w:p>
    <w:p w:rsidR="00EC0666" w:rsidRDefault="00EC066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360C9" w:rsidRPr="000360C9" w:rsidRDefault="000360C9" w:rsidP="000360C9">
      <w:pPr>
        <w:pStyle w:val="BodyText"/>
        <w:rPr>
          <w:bCs/>
          <w:iCs/>
          <w:sz w:val="32"/>
          <w:szCs w:val="32"/>
          <w:lang w:val="en-IN"/>
        </w:rPr>
      </w:pPr>
      <w:r w:rsidRPr="000360C9">
        <w:rPr>
          <w:bCs/>
          <w:iCs/>
          <w:sz w:val="32"/>
          <w:szCs w:val="32"/>
          <w:lang w:val="en-IN"/>
        </w:rPr>
        <w:t xml:space="preserve">    IoT plays a very important role in every field due to its advancement in latest used technologies. In this paper a brief introductory part focuses on key elements making this technology at utmost priority with blockchain enabled features with it. A number of characteristic features of both the technologies along with their framework, applications are discussed. As security is main concern in any model therefore many challenges do exist in this part which are used as guiding principle and open challenges. With use of these open issues a new futuristic approach can be formulated which gives rise to a new research-based feature in these types of system.</w:t>
      </w:r>
      <w:r w:rsidRPr="000360C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426219" w:rsidRDefault="0042621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26219" w:rsidRDefault="00407F92" w:rsidP="00426219">
      <w:pPr>
        <w:pStyle w:val="BodyText"/>
        <w:numPr>
          <w:ilvl w:val="0"/>
          <w:numId w:val="42"/>
        </w:numPr>
        <w:rPr>
          <w:sz w:val="32"/>
          <w:szCs w:val="32"/>
          <w:lang w:val="en-IN"/>
        </w:rPr>
      </w:pPr>
      <w:r w:rsidRPr="00426219">
        <w:rPr>
          <w:sz w:val="32"/>
          <w:szCs w:val="32"/>
          <w:lang w:val="en-IN"/>
        </w:rPr>
        <w:t xml:space="preserve">[1] Nikoukar, </w:t>
      </w:r>
      <w:r w:rsidRPr="00426219">
        <w:rPr>
          <w:sz w:val="32"/>
          <w:szCs w:val="32"/>
          <w:lang w:val="en-IN"/>
        </w:rPr>
        <w:t xml:space="preserve">A., Raza, S., Poole, A., Gunes, M., &amp; Dezfouli, B. (2018). Low-power wireless for the internet of things: Standards and applications. IEEE Access, 6, 67893–67926. https://doi.org/ 10.1109/access.2018.2879189. </w:t>
      </w:r>
    </w:p>
    <w:p w:rsidR="00000000" w:rsidRPr="00426219" w:rsidRDefault="00407F92" w:rsidP="00426219">
      <w:pPr>
        <w:pStyle w:val="BodyText"/>
        <w:numPr>
          <w:ilvl w:val="0"/>
          <w:numId w:val="42"/>
        </w:numPr>
        <w:rPr>
          <w:sz w:val="32"/>
          <w:szCs w:val="32"/>
          <w:lang w:val="en-IN"/>
        </w:rPr>
      </w:pPr>
      <w:r w:rsidRPr="00426219">
        <w:rPr>
          <w:sz w:val="32"/>
          <w:szCs w:val="32"/>
          <w:lang w:val="en-IN"/>
        </w:rPr>
        <w:t>[2] Sisinni, E., Saifullah, A., Han, S., Jenn</w:t>
      </w:r>
      <w:r w:rsidRPr="00426219">
        <w:rPr>
          <w:sz w:val="32"/>
          <w:szCs w:val="32"/>
          <w:lang w:val="en-IN"/>
        </w:rPr>
        <w:t xml:space="preserve">ehag, U., &amp; Gidlund, M. (2018). Industrial internet of things: Challenges, opportunities, and directions. IEEE Transactions on Industrial Informatics, 14(11), 4724– 4734. https://doi.org/10.1109/tii.2018.2852491. </w:t>
      </w:r>
    </w:p>
    <w:p w:rsidR="00000000" w:rsidRPr="00426219" w:rsidRDefault="00407F92" w:rsidP="00426219">
      <w:pPr>
        <w:pStyle w:val="BodyText"/>
        <w:numPr>
          <w:ilvl w:val="0"/>
          <w:numId w:val="42"/>
        </w:numPr>
        <w:rPr>
          <w:sz w:val="32"/>
          <w:szCs w:val="32"/>
          <w:lang w:val="en-IN"/>
        </w:rPr>
      </w:pPr>
      <w:r w:rsidRPr="00426219">
        <w:rPr>
          <w:sz w:val="32"/>
          <w:szCs w:val="32"/>
          <w:lang w:val="en-IN"/>
        </w:rPr>
        <w:t xml:space="preserve">[3] Fan, K., Luo, Q., Zhang, K., &amp; Yang, </w:t>
      </w:r>
      <w:r w:rsidRPr="00426219">
        <w:rPr>
          <w:sz w:val="32"/>
          <w:szCs w:val="32"/>
          <w:lang w:val="en-IN"/>
        </w:rPr>
        <w:t xml:space="preserve">Y. (2020). Cloud-based lightweight secure RFID mutual authentication protocol in IoT. Information Sciences, 527, 329–340. https://doi.org/10.1016/j. ins.2019.08.006. </w:t>
      </w:r>
    </w:p>
    <w:p w:rsidR="00000000" w:rsidRPr="00426219" w:rsidRDefault="00407F92" w:rsidP="00426219">
      <w:pPr>
        <w:pStyle w:val="BodyText"/>
        <w:numPr>
          <w:ilvl w:val="0"/>
          <w:numId w:val="42"/>
        </w:numPr>
        <w:rPr>
          <w:sz w:val="32"/>
          <w:szCs w:val="32"/>
          <w:lang w:val="en-IN"/>
        </w:rPr>
      </w:pPr>
      <w:r w:rsidRPr="00426219">
        <w:rPr>
          <w:sz w:val="32"/>
          <w:szCs w:val="32"/>
          <w:lang w:val="en-IN"/>
        </w:rPr>
        <w:t>[4] Chowdhury, A., &amp; Raut, S. A. (2018). A survey study on internet of things resource m</w:t>
      </w:r>
      <w:r w:rsidRPr="00426219">
        <w:rPr>
          <w:sz w:val="32"/>
          <w:szCs w:val="32"/>
          <w:lang w:val="en-IN"/>
        </w:rPr>
        <w:t xml:space="preserve">anagement. Journal of Network and Computer Applications, 120, 42–60. https://doi.org/10.1016/j. jnca.2018.07.007. </w:t>
      </w:r>
    </w:p>
    <w:p w:rsidR="00000000" w:rsidRPr="00426219" w:rsidRDefault="00407F92" w:rsidP="00426219">
      <w:pPr>
        <w:pStyle w:val="BodyText"/>
        <w:numPr>
          <w:ilvl w:val="0"/>
          <w:numId w:val="42"/>
        </w:numPr>
        <w:rPr>
          <w:sz w:val="32"/>
          <w:szCs w:val="32"/>
          <w:lang w:val="en-IN"/>
        </w:rPr>
      </w:pPr>
      <w:r w:rsidRPr="00426219">
        <w:rPr>
          <w:sz w:val="32"/>
          <w:szCs w:val="32"/>
          <w:lang w:val="en-IN"/>
        </w:rPr>
        <w:t>[5] Kaushik, I., Sharma, N., &amp; Singh, N. (2019). Intrusion Detection and Security System for Blackhole Attack. 2019 2nd International Confer</w:t>
      </w:r>
      <w:r w:rsidRPr="00426219">
        <w:rPr>
          <w:sz w:val="32"/>
          <w:szCs w:val="32"/>
          <w:lang w:val="en-IN"/>
        </w:rPr>
        <w:t>ence on Signal Processing and Communication (ICSPC). doi: 10.1109/icspc46172.2019.8976797</w:t>
      </w:r>
      <w:r w:rsidRPr="00426219">
        <w:rPr>
          <w:sz w:val="32"/>
          <w:szCs w:val="32"/>
        </w:rPr>
        <w:t xml:space="preserve"> </w:t>
      </w:r>
    </w:p>
    <w:p w:rsidR="00000000" w:rsidRPr="00426219" w:rsidRDefault="00407F92" w:rsidP="00426219">
      <w:pPr>
        <w:pStyle w:val="BodyText"/>
        <w:numPr>
          <w:ilvl w:val="0"/>
          <w:numId w:val="42"/>
        </w:numPr>
        <w:rPr>
          <w:sz w:val="32"/>
          <w:szCs w:val="32"/>
          <w:lang w:val="en-IN"/>
        </w:rPr>
      </w:pPr>
      <w:r w:rsidRPr="00426219">
        <w:rPr>
          <w:sz w:val="32"/>
          <w:szCs w:val="32"/>
          <w:lang w:val="en-IN"/>
        </w:rPr>
        <w:lastRenderedPageBreak/>
        <w:t>[6] Tran-Dang, H., &amp; Kim, D. (2018). An information framework for internet of things services in physical internet. IEEE Access, 6, 43967–43977. https://doi.org/10.</w:t>
      </w:r>
      <w:r w:rsidRPr="00426219">
        <w:rPr>
          <w:sz w:val="32"/>
          <w:szCs w:val="32"/>
          <w:lang w:val="en-IN"/>
        </w:rPr>
        <w:t xml:space="preserve">1109/access.2018.2864310. </w:t>
      </w:r>
    </w:p>
    <w:p w:rsidR="00000000" w:rsidRPr="00426219" w:rsidRDefault="00407F92" w:rsidP="00426219">
      <w:pPr>
        <w:pStyle w:val="BodyText"/>
        <w:numPr>
          <w:ilvl w:val="0"/>
          <w:numId w:val="42"/>
        </w:numPr>
        <w:rPr>
          <w:sz w:val="32"/>
          <w:szCs w:val="32"/>
          <w:lang w:val="en-IN"/>
        </w:rPr>
      </w:pPr>
      <w:r w:rsidRPr="00426219">
        <w:rPr>
          <w:sz w:val="32"/>
          <w:szCs w:val="32"/>
          <w:lang w:val="en-IN"/>
        </w:rPr>
        <w:t xml:space="preserve">[7] Brous, P., Janssen, M., &amp; Herder, P. (2020). The dual effects of the internet of things (IoT): A systematic review of the benefits and risks of IoT adoption by organizations. International Journal of Information Management, </w:t>
      </w:r>
      <w:r w:rsidRPr="00426219">
        <w:rPr>
          <w:sz w:val="32"/>
          <w:szCs w:val="32"/>
          <w:lang w:val="en-IN"/>
        </w:rPr>
        <w:t xml:space="preserve">51, 101952. https://doi.org/10. 1016/j.ijinfomgt.2019.05.008 </w:t>
      </w:r>
    </w:p>
    <w:p w:rsidR="00000000" w:rsidRPr="00426219" w:rsidRDefault="00407F92" w:rsidP="00426219">
      <w:pPr>
        <w:pStyle w:val="BodyText"/>
        <w:numPr>
          <w:ilvl w:val="0"/>
          <w:numId w:val="42"/>
        </w:numPr>
        <w:rPr>
          <w:sz w:val="32"/>
          <w:szCs w:val="32"/>
          <w:lang w:val="en-IN"/>
        </w:rPr>
      </w:pPr>
      <w:r w:rsidRPr="00426219">
        <w:rPr>
          <w:sz w:val="32"/>
          <w:szCs w:val="32"/>
          <w:lang w:val="en-IN"/>
        </w:rPr>
        <w:t>[8] Statista. (2018). Internet of Things (IoT) Connected Devices Installed Base Worldwide From 2015 to 2025 (in Billions). Accessed: Sep. 2018. [Online]. Available: https://www.statista.com/sta</w:t>
      </w:r>
      <w:r w:rsidRPr="00426219">
        <w:rPr>
          <w:sz w:val="32"/>
          <w:szCs w:val="32"/>
          <w:lang w:val="en-IN"/>
        </w:rPr>
        <w:t xml:space="preserve">tistics/471264/iotnumber-of-connected-devices-worldwide/ </w:t>
      </w:r>
    </w:p>
    <w:p w:rsidR="00000000" w:rsidRPr="00426219" w:rsidRDefault="00407F92" w:rsidP="00426219">
      <w:pPr>
        <w:pStyle w:val="BodyText"/>
        <w:numPr>
          <w:ilvl w:val="0"/>
          <w:numId w:val="42"/>
        </w:numPr>
        <w:rPr>
          <w:sz w:val="32"/>
          <w:szCs w:val="32"/>
          <w:lang w:val="en-IN"/>
        </w:rPr>
      </w:pPr>
      <w:r w:rsidRPr="00426219">
        <w:rPr>
          <w:sz w:val="32"/>
          <w:szCs w:val="32"/>
          <w:lang w:val="en-IN"/>
        </w:rPr>
        <w:t xml:space="preserve">[9] T.-T. Kuo, H.-E. Kim and L. Ohno-Machado, "Blockchain distributed ledger technologies for biomedical and health care applications", J. Amer. Med. Inf. Assoc., vol. 24, pp. 1211-1220, 2017. </w:t>
      </w:r>
    </w:p>
    <w:p w:rsidR="00000000" w:rsidRPr="00426219" w:rsidRDefault="00407F92" w:rsidP="00426219">
      <w:pPr>
        <w:pStyle w:val="BodyText"/>
        <w:numPr>
          <w:ilvl w:val="0"/>
          <w:numId w:val="42"/>
        </w:numPr>
        <w:rPr>
          <w:sz w:val="32"/>
          <w:szCs w:val="32"/>
          <w:lang w:val="en-IN"/>
        </w:rPr>
      </w:pPr>
      <w:r w:rsidRPr="00426219">
        <w:rPr>
          <w:sz w:val="32"/>
          <w:szCs w:val="32"/>
          <w:lang w:val="en-IN"/>
        </w:rPr>
        <w:t>[1</w:t>
      </w:r>
      <w:r w:rsidRPr="00426219">
        <w:rPr>
          <w:sz w:val="32"/>
          <w:szCs w:val="32"/>
          <w:lang w:val="en-IN"/>
        </w:rPr>
        <w:t xml:space="preserve">0]Chakarverti, M., Sharma, N., &amp; Divivedi, R. R. (2019). Prediction Analysis Techniques of Data Mining: A Review. SSRN Electronic Journal. doi: 10.2139/ssrn.3350303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F92" w:rsidRDefault="00407F92" w:rsidP="003654DF">
      <w:pPr>
        <w:spacing w:after="0" w:line="240" w:lineRule="auto"/>
      </w:pPr>
      <w:r>
        <w:separator/>
      </w:r>
    </w:p>
  </w:endnote>
  <w:endnote w:type="continuationSeparator" w:id="1">
    <w:p w:rsidR="00407F92" w:rsidRDefault="00407F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F92" w:rsidRDefault="00407F92" w:rsidP="003654DF">
      <w:pPr>
        <w:spacing w:after="0" w:line="240" w:lineRule="auto"/>
      </w:pPr>
      <w:r>
        <w:separator/>
      </w:r>
    </w:p>
  </w:footnote>
  <w:footnote w:type="continuationSeparator" w:id="1">
    <w:p w:rsidR="00407F92" w:rsidRDefault="00407F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6751B">
        <w:pPr>
          <w:pStyle w:val="Header"/>
          <w:jc w:val="right"/>
        </w:pPr>
        <w:fldSimple w:instr=" PAGE   \* MERGEFORMAT ">
          <w:r w:rsidR="00EC066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932B1"/>
    <w:multiLevelType w:val="hybridMultilevel"/>
    <w:tmpl w:val="E1AE51E0"/>
    <w:lvl w:ilvl="0" w:tplc="83F2673E">
      <w:start w:val="1"/>
      <w:numFmt w:val="bullet"/>
      <w:lvlText w:val=""/>
      <w:lvlJc w:val="left"/>
      <w:pPr>
        <w:tabs>
          <w:tab w:val="num" w:pos="720"/>
        </w:tabs>
        <w:ind w:left="720" w:hanging="360"/>
      </w:pPr>
      <w:rPr>
        <w:rFonts w:ascii="Wingdings 2" w:hAnsi="Wingdings 2" w:hint="default"/>
      </w:rPr>
    </w:lvl>
    <w:lvl w:ilvl="1" w:tplc="2CBCA842" w:tentative="1">
      <w:start w:val="1"/>
      <w:numFmt w:val="bullet"/>
      <w:lvlText w:val=""/>
      <w:lvlJc w:val="left"/>
      <w:pPr>
        <w:tabs>
          <w:tab w:val="num" w:pos="1440"/>
        </w:tabs>
        <w:ind w:left="1440" w:hanging="360"/>
      </w:pPr>
      <w:rPr>
        <w:rFonts w:ascii="Wingdings 2" w:hAnsi="Wingdings 2" w:hint="default"/>
      </w:rPr>
    </w:lvl>
    <w:lvl w:ilvl="2" w:tplc="827432E8" w:tentative="1">
      <w:start w:val="1"/>
      <w:numFmt w:val="bullet"/>
      <w:lvlText w:val=""/>
      <w:lvlJc w:val="left"/>
      <w:pPr>
        <w:tabs>
          <w:tab w:val="num" w:pos="2160"/>
        </w:tabs>
        <w:ind w:left="2160" w:hanging="360"/>
      </w:pPr>
      <w:rPr>
        <w:rFonts w:ascii="Wingdings 2" w:hAnsi="Wingdings 2" w:hint="default"/>
      </w:rPr>
    </w:lvl>
    <w:lvl w:ilvl="3" w:tplc="75B40A20" w:tentative="1">
      <w:start w:val="1"/>
      <w:numFmt w:val="bullet"/>
      <w:lvlText w:val=""/>
      <w:lvlJc w:val="left"/>
      <w:pPr>
        <w:tabs>
          <w:tab w:val="num" w:pos="2880"/>
        </w:tabs>
        <w:ind w:left="2880" w:hanging="360"/>
      </w:pPr>
      <w:rPr>
        <w:rFonts w:ascii="Wingdings 2" w:hAnsi="Wingdings 2" w:hint="default"/>
      </w:rPr>
    </w:lvl>
    <w:lvl w:ilvl="4" w:tplc="ED766FE0" w:tentative="1">
      <w:start w:val="1"/>
      <w:numFmt w:val="bullet"/>
      <w:lvlText w:val=""/>
      <w:lvlJc w:val="left"/>
      <w:pPr>
        <w:tabs>
          <w:tab w:val="num" w:pos="3600"/>
        </w:tabs>
        <w:ind w:left="3600" w:hanging="360"/>
      </w:pPr>
      <w:rPr>
        <w:rFonts w:ascii="Wingdings 2" w:hAnsi="Wingdings 2" w:hint="default"/>
      </w:rPr>
    </w:lvl>
    <w:lvl w:ilvl="5" w:tplc="6F5E044A" w:tentative="1">
      <w:start w:val="1"/>
      <w:numFmt w:val="bullet"/>
      <w:lvlText w:val=""/>
      <w:lvlJc w:val="left"/>
      <w:pPr>
        <w:tabs>
          <w:tab w:val="num" w:pos="4320"/>
        </w:tabs>
        <w:ind w:left="4320" w:hanging="360"/>
      </w:pPr>
      <w:rPr>
        <w:rFonts w:ascii="Wingdings 2" w:hAnsi="Wingdings 2" w:hint="default"/>
      </w:rPr>
    </w:lvl>
    <w:lvl w:ilvl="6" w:tplc="CE645FCA" w:tentative="1">
      <w:start w:val="1"/>
      <w:numFmt w:val="bullet"/>
      <w:lvlText w:val=""/>
      <w:lvlJc w:val="left"/>
      <w:pPr>
        <w:tabs>
          <w:tab w:val="num" w:pos="5040"/>
        </w:tabs>
        <w:ind w:left="5040" w:hanging="360"/>
      </w:pPr>
      <w:rPr>
        <w:rFonts w:ascii="Wingdings 2" w:hAnsi="Wingdings 2" w:hint="default"/>
      </w:rPr>
    </w:lvl>
    <w:lvl w:ilvl="7" w:tplc="52142EBE" w:tentative="1">
      <w:start w:val="1"/>
      <w:numFmt w:val="bullet"/>
      <w:lvlText w:val=""/>
      <w:lvlJc w:val="left"/>
      <w:pPr>
        <w:tabs>
          <w:tab w:val="num" w:pos="5760"/>
        </w:tabs>
        <w:ind w:left="5760" w:hanging="360"/>
      </w:pPr>
      <w:rPr>
        <w:rFonts w:ascii="Wingdings 2" w:hAnsi="Wingdings 2" w:hint="default"/>
      </w:rPr>
    </w:lvl>
    <w:lvl w:ilvl="8" w:tplc="B38A447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1575D8"/>
    <w:multiLevelType w:val="hybridMultilevel"/>
    <w:tmpl w:val="5762AB48"/>
    <w:lvl w:ilvl="0" w:tplc="8E9C7462">
      <w:start w:val="1"/>
      <w:numFmt w:val="bullet"/>
      <w:lvlText w:val=""/>
      <w:lvlJc w:val="left"/>
      <w:pPr>
        <w:tabs>
          <w:tab w:val="num" w:pos="720"/>
        </w:tabs>
        <w:ind w:left="720" w:hanging="360"/>
      </w:pPr>
      <w:rPr>
        <w:rFonts w:ascii="Wingdings 2" w:hAnsi="Wingdings 2" w:hint="default"/>
      </w:rPr>
    </w:lvl>
    <w:lvl w:ilvl="1" w:tplc="31445A24" w:tentative="1">
      <w:start w:val="1"/>
      <w:numFmt w:val="bullet"/>
      <w:lvlText w:val=""/>
      <w:lvlJc w:val="left"/>
      <w:pPr>
        <w:tabs>
          <w:tab w:val="num" w:pos="1440"/>
        </w:tabs>
        <w:ind w:left="1440" w:hanging="360"/>
      </w:pPr>
      <w:rPr>
        <w:rFonts w:ascii="Wingdings 2" w:hAnsi="Wingdings 2" w:hint="default"/>
      </w:rPr>
    </w:lvl>
    <w:lvl w:ilvl="2" w:tplc="A8182BDE" w:tentative="1">
      <w:start w:val="1"/>
      <w:numFmt w:val="bullet"/>
      <w:lvlText w:val=""/>
      <w:lvlJc w:val="left"/>
      <w:pPr>
        <w:tabs>
          <w:tab w:val="num" w:pos="2160"/>
        </w:tabs>
        <w:ind w:left="2160" w:hanging="360"/>
      </w:pPr>
      <w:rPr>
        <w:rFonts w:ascii="Wingdings 2" w:hAnsi="Wingdings 2" w:hint="default"/>
      </w:rPr>
    </w:lvl>
    <w:lvl w:ilvl="3" w:tplc="601C75EC" w:tentative="1">
      <w:start w:val="1"/>
      <w:numFmt w:val="bullet"/>
      <w:lvlText w:val=""/>
      <w:lvlJc w:val="left"/>
      <w:pPr>
        <w:tabs>
          <w:tab w:val="num" w:pos="2880"/>
        </w:tabs>
        <w:ind w:left="2880" w:hanging="360"/>
      </w:pPr>
      <w:rPr>
        <w:rFonts w:ascii="Wingdings 2" w:hAnsi="Wingdings 2" w:hint="default"/>
      </w:rPr>
    </w:lvl>
    <w:lvl w:ilvl="4" w:tplc="467A398E" w:tentative="1">
      <w:start w:val="1"/>
      <w:numFmt w:val="bullet"/>
      <w:lvlText w:val=""/>
      <w:lvlJc w:val="left"/>
      <w:pPr>
        <w:tabs>
          <w:tab w:val="num" w:pos="3600"/>
        </w:tabs>
        <w:ind w:left="3600" w:hanging="360"/>
      </w:pPr>
      <w:rPr>
        <w:rFonts w:ascii="Wingdings 2" w:hAnsi="Wingdings 2" w:hint="default"/>
      </w:rPr>
    </w:lvl>
    <w:lvl w:ilvl="5" w:tplc="8194A762" w:tentative="1">
      <w:start w:val="1"/>
      <w:numFmt w:val="bullet"/>
      <w:lvlText w:val=""/>
      <w:lvlJc w:val="left"/>
      <w:pPr>
        <w:tabs>
          <w:tab w:val="num" w:pos="4320"/>
        </w:tabs>
        <w:ind w:left="4320" w:hanging="360"/>
      </w:pPr>
      <w:rPr>
        <w:rFonts w:ascii="Wingdings 2" w:hAnsi="Wingdings 2" w:hint="default"/>
      </w:rPr>
    </w:lvl>
    <w:lvl w:ilvl="6" w:tplc="E3A0061E" w:tentative="1">
      <w:start w:val="1"/>
      <w:numFmt w:val="bullet"/>
      <w:lvlText w:val=""/>
      <w:lvlJc w:val="left"/>
      <w:pPr>
        <w:tabs>
          <w:tab w:val="num" w:pos="5040"/>
        </w:tabs>
        <w:ind w:left="5040" w:hanging="360"/>
      </w:pPr>
      <w:rPr>
        <w:rFonts w:ascii="Wingdings 2" w:hAnsi="Wingdings 2" w:hint="default"/>
      </w:rPr>
    </w:lvl>
    <w:lvl w:ilvl="7" w:tplc="00D68198" w:tentative="1">
      <w:start w:val="1"/>
      <w:numFmt w:val="bullet"/>
      <w:lvlText w:val=""/>
      <w:lvlJc w:val="left"/>
      <w:pPr>
        <w:tabs>
          <w:tab w:val="num" w:pos="5760"/>
        </w:tabs>
        <w:ind w:left="5760" w:hanging="360"/>
      </w:pPr>
      <w:rPr>
        <w:rFonts w:ascii="Wingdings 2" w:hAnsi="Wingdings 2" w:hint="default"/>
      </w:rPr>
    </w:lvl>
    <w:lvl w:ilvl="8" w:tplc="26166854" w:tentative="1">
      <w:start w:val="1"/>
      <w:numFmt w:val="bullet"/>
      <w:lvlText w:val=""/>
      <w:lvlJc w:val="left"/>
      <w:pPr>
        <w:tabs>
          <w:tab w:val="num" w:pos="6480"/>
        </w:tabs>
        <w:ind w:left="6480" w:hanging="360"/>
      </w:pPr>
      <w:rPr>
        <w:rFonts w:ascii="Wingdings 2" w:hAnsi="Wingdings 2" w:hint="default"/>
      </w:rPr>
    </w:lvl>
  </w:abstractNum>
  <w:abstractNum w:abstractNumId="11">
    <w:nsid w:val="1CE663EC"/>
    <w:multiLevelType w:val="hybridMultilevel"/>
    <w:tmpl w:val="38D82012"/>
    <w:lvl w:ilvl="0" w:tplc="B908EBBA">
      <w:start w:val="1"/>
      <w:numFmt w:val="bullet"/>
      <w:lvlText w:val=""/>
      <w:lvlJc w:val="left"/>
      <w:pPr>
        <w:tabs>
          <w:tab w:val="num" w:pos="720"/>
        </w:tabs>
        <w:ind w:left="720" w:hanging="360"/>
      </w:pPr>
      <w:rPr>
        <w:rFonts w:ascii="Wingdings 2" w:hAnsi="Wingdings 2" w:hint="default"/>
      </w:rPr>
    </w:lvl>
    <w:lvl w:ilvl="1" w:tplc="BB982AEC" w:tentative="1">
      <w:start w:val="1"/>
      <w:numFmt w:val="bullet"/>
      <w:lvlText w:val=""/>
      <w:lvlJc w:val="left"/>
      <w:pPr>
        <w:tabs>
          <w:tab w:val="num" w:pos="1440"/>
        </w:tabs>
        <w:ind w:left="1440" w:hanging="360"/>
      </w:pPr>
      <w:rPr>
        <w:rFonts w:ascii="Wingdings 2" w:hAnsi="Wingdings 2" w:hint="default"/>
      </w:rPr>
    </w:lvl>
    <w:lvl w:ilvl="2" w:tplc="E89AF504" w:tentative="1">
      <w:start w:val="1"/>
      <w:numFmt w:val="bullet"/>
      <w:lvlText w:val=""/>
      <w:lvlJc w:val="left"/>
      <w:pPr>
        <w:tabs>
          <w:tab w:val="num" w:pos="2160"/>
        </w:tabs>
        <w:ind w:left="2160" w:hanging="360"/>
      </w:pPr>
      <w:rPr>
        <w:rFonts w:ascii="Wingdings 2" w:hAnsi="Wingdings 2" w:hint="default"/>
      </w:rPr>
    </w:lvl>
    <w:lvl w:ilvl="3" w:tplc="50B82B22" w:tentative="1">
      <w:start w:val="1"/>
      <w:numFmt w:val="bullet"/>
      <w:lvlText w:val=""/>
      <w:lvlJc w:val="left"/>
      <w:pPr>
        <w:tabs>
          <w:tab w:val="num" w:pos="2880"/>
        </w:tabs>
        <w:ind w:left="2880" w:hanging="360"/>
      </w:pPr>
      <w:rPr>
        <w:rFonts w:ascii="Wingdings 2" w:hAnsi="Wingdings 2" w:hint="default"/>
      </w:rPr>
    </w:lvl>
    <w:lvl w:ilvl="4" w:tplc="18803D1C" w:tentative="1">
      <w:start w:val="1"/>
      <w:numFmt w:val="bullet"/>
      <w:lvlText w:val=""/>
      <w:lvlJc w:val="left"/>
      <w:pPr>
        <w:tabs>
          <w:tab w:val="num" w:pos="3600"/>
        </w:tabs>
        <w:ind w:left="3600" w:hanging="360"/>
      </w:pPr>
      <w:rPr>
        <w:rFonts w:ascii="Wingdings 2" w:hAnsi="Wingdings 2" w:hint="default"/>
      </w:rPr>
    </w:lvl>
    <w:lvl w:ilvl="5" w:tplc="B958DBE2" w:tentative="1">
      <w:start w:val="1"/>
      <w:numFmt w:val="bullet"/>
      <w:lvlText w:val=""/>
      <w:lvlJc w:val="left"/>
      <w:pPr>
        <w:tabs>
          <w:tab w:val="num" w:pos="4320"/>
        </w:tabs>
        <w:ind w:left="4320" w:hanging="360"/>
      </w:pPr>
      <w:rPr>
        <w:rFonts w:ascii="Wingdings 2" w:hAnsi="Wingdings 2" w:hint="default"/>
      </w:rPr>
    </w:lvl>
    <w:lvl w:ilvl="6" w:tplc="FB686F9A" w:tentative="1">
      <w:start w:val="1"/>
      <w:numFmt w:val="bullet"/>
      <w:lvlText w:val=""/>
      <w:lvlJc w:val="left"/>
      <w:pPr>
        <w:tabs>
          <w:tab w:val="num" w:pos="5040"/>
        </w:tabs>
        <w:ind w:left="5040" w:hanging="360"/>
      </w:pPr>
      <w:rPr>
        <w:rFonts w:ascii="Wingdings 2" w:hAnsi="Wingdings 2" w:hint="default"/>
      </w:rPr>
    </w:lvl>
    <w:lvl w:ilvl="7" w:tplc="E02C8CAE" w:tentative="1">
      <w:start w:val="1"/>
      <w:numFmt w:val="bullet"/>
      <w:lvlText w:val=""/>
      <w:lvlJc w:val="left"/>
      <w:pPr>
        <w:tabs>
          <w:tab w:val="num" w:pos="5760"/>
        </w:tabs>
        <w:ind w:left="5760" w:hanging="360"/>
      </w:pPr>
      <w:rPr>
        <w:rFonts w:ascii="Wingdings 2" w:hAnsi="Wingdings 2" w:hint="default"/>
      </w:rPr>
    </w:lvl>
    <w:lvl w:ilvl="8" w:tplc="5D8E766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B46346"/>
    <w:multiLevelType w:val="hybridMultilevel"/>
    <w:tmpl w:val="A460A3CC"/>
    <w:lvl w:ilvl="0" w:tplc="71BCB26E">
      <w:start w:val="1"/>
      <w:numFmt w:val="bullet"/>
      <w:lvlText w:val=""/>
      <w:lvlJc w:val="left"/>
      <w:pPr>
        <w:tabs>
          <w:tab w:val="num" w:pos="720"/>
        </w:tabs>
        <w:ind w:left="720" w:hanging="360"/>
      </w:pPr>
      <w:rPr>
        <w:rFonts w:ascii="Wingdings 2" w:hAnsi="Wingdings 2" w:hint="default"/>
      </w:rPr>
    </w:lvl>
    <w:lvl w:ilvl="1" w:tplc="9E62B1D0" w:tentative="1">
      <w:start w:val="1"/>
      <w:numFmt w:val="bullet"/>
      <w:lvlText w:val=""/>
      <w:lvlJc w:val="left"/>
      <w:pPr>
        <w:tabs>
          <w:tab w:val="num" w:pos="1440"/>
        </w:tabs>
        <w:ind w:left="1440" w:hanging="360"/>
      </w:pPr>
      <w:rPr>
        <w:rFonts w:ascii="Wingdings 2" w:hAnsi="Wingdings 2" w:hint="default"/>
      </w:rPr>
    </w:lvl>
    <w:lvl w:ilvl="2" w:tplc="0BFE7F42" w:tentative="1">
      <w:start w:val="1"/>
      <w:numFmt w:val="bullet"/>
      <w:lvlText w:val=""/>
      <w:lvlJc w:val="left"/>
      <w:pPr>
        <w:tabs>
          <w:tab w:val="num" w:pos="2160"/>
        </w:tabs>
        <w:ind w:left="2160" w:hanging="360"/>
      </w:pPr>
      <w:rPr>
        <w:rFonts w:ascii="Wingdings 2" w:hAnsi="Wingdings 2" w:hint="default"/>
      </w:rPr>
    </w:lvl>
    <w:lvl w:ilvl="3" w:tplc="98CC6BA0" w:tentative="1">
      <w:start w:val="1"/>
      <w:numFmt w:val="bullet"/>
      <w:lvlText w:val=""/>
      <w:lvlJc w:val="left"/>
      <w:pPr>
        <w:tabs>
          <w:tab w:val="num" w:pos="2880"/>
        </w:tabs>
        <w:ind w:left="2880" w:hanging="360"/>
      </w:pPr>
      <w:rPr>
        <w:rFonts w:ascii="Wingdings 2" w:hAnsi="Wingdings 2" w:hint="default"/>
      </w:rPr>
    </w:lvl>
    <w:lvl w:ilvl="4" w:tplc="7996F31E" w:tentative="1">
      <w:start w:val="1"/>
      <w:numFmt w:val="bullet"/>
      <w:lvlText w:val=""/>
      <w:lvlJc w:val="left"/>
      <w:pPr>
        <w:tabs>
          <w:tab w:val="num" w:pos="3600"/>
        </w:tabs>
        <w:ind w:left="3600" w:hanging="360"/>
      </w:pPr>
      <w:rPr>
        <w:rFonts w:ascii="Wingdings 2" w:hAnsi="Wingdings 2" w:hint="default"/>
      </w:rPr>
    </w:lvl>
    <w:lvl w:ilvl="5" w:tplc="5F3E3006" w:tentative="1">
      <w:start w:val="1"/>
      <w:numFmt w:val="bullet"/>
      <w:lvlText w:val=""/>
      <w:lvlJc w:val="left"/>
      <w:pPr>
        <w:tabs>
          <w:tab w:val="num" w:pos="4320"/>
        </w:tabs>
        <w:ind w:left="4320" w:hanging="360"/>
      </w:pPr>
      <w:rPr>
        <w:rFonts w:ascii="Wingdings 2" w:hAnsi="Wingdings 2" w:hint="default"/>
      </w:rPr>
    </w:lvl>
    <w:lvl w:ilvl="6" w:tplc="E612FDC6" w:tentative="1">
      <w:start w:val="1"/>
      <w:numFmt w:val="bullet"/>
      <w:lvlText w:val=""/>
      <w:lvlJc w:val="left"/>
      <w:pPr>
        <w:tabs>
          <w:tab w:val="num" w:pos="5040"/>
        </w:tabs>
        <w:ind w:left="5040" w:hanging="360"/>
      </w:pPr>
      <w:rPr>
        <w:rFonts w:ascii="Wingdings 2" w:hAnsi="Wingdings 2" w:hint="default"/>
      </w:rPr>
    </w:lvl>
    <w:lvl w:ilvl="7" w:tplc="315AA7B6" w:tentative="1">
      <w:start w:val="1"/>
      <w:numFmt w:val="bullet"/>
      <w:lvlText w:val=""/>
      <w:lvlJc w:val="left"/>
      <w:pPr>
        <w:tabs>
          <w:tab w:val="num" w:pos="5760"/>
        </w:tabs>
        <w:ind w:left="5760" w:hanging="360"/>
      </w:pPr>
      <w:rPr>
        <w:rFonts w:ascii="Wingdings 2" w:hAnsi="Wingdings 2" w:hint="default"/>
      </w:rPr>
    </w:lvl>
    <w:lvl w:ilvl="8" w:tplc="A24E3246"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0D73E9"/>
    <w:multiLevelType w:val="hybridMultilevel"/>
    <w:tmpl w:val="0C66F2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A53E1E"/>
    <w:multiLevelType w:val="hybridMultilevel"/>
    <w:tmpl w:val="AE9E96D6"/>
    <w:lvl w:ilvl="0" w:tplc="1B340D58">
      <w:start w:val="1"/>
      <w:numFmt w:val="bullet"/>
      <w:lvlText w:val=""/>
      <w:lvlJc w:val="left"/>
      <w:pPr>
        <w:tabs>
          <w:tab w:val="num" w:pos="720"/>
        </w:tabs>
        <w:ind w:left="720" w:hanging="360"/>
      </w:pPr>
      <w:rPr>
        <w:rFonts w:ascii="Wingdings 2" w:hAnsi="Wingdings 2" w:hint="default"/>
      </w:rPr>
    </w:lvl>
    <w:lvl w:ilvl="1" w:tplc="62CCA344" w:tentative="1">
      <w:start w:val="1"/>
      <w:numFmt w:val="bullet"/>
      <w:lvlText w:val=""/>
      <w:lvlJc w:val="left"/>
      <w:pPr>
        <w:tabs>
          <w:tab w:val="num" w:pos="1440"/>
        </w:tabs>
        <w:ind w:left="1440" w:hanging="360"/>
      </w:pPr>
      <w:rPr>
        <w:rFonts w:ascii="Wingdings 2" w:hAnsi="Wingdings 2" w:hint="default"/>
      </w:rPr>
    </w:lvl>
    <w:lvl w:ilvl="2" w:tplc="F3CC60F0" w:tentative="1">
      <w:start w:val="1"/>
      <w:numFmt w:val="bullet"/>
      <w:lvlText w:val=""/>
      <w:lvlJc w:val="left"/>
      <w:pPr>
        <w:tabs>
          <w:tab w:val="num" w:pos="2160"/>
        </w:tabs>
        <w:ind w:left="2160" w:hanging="360"/>
      </w:pPr>
      <w:rPr>
        <w:rFonts w:ascii="Wingdings 2" w:hAnsi="Wingdings 2" w:hint="default"/>
      </w:rPr>
    </w:lvl>
    <w:lvl w:ilvl="3" w:tplc="6320228E" w:tentative="1">
      <w:start w:val="1"/>
      <w:numFmt w:val="bullet"/>
      <w:lvlText w:val=""/>
      <w:lvlJc w:val="left"/>
      <w:pPr>
        <w:tabs>
          <w:tab w:val="num" w:pos="2880"/>
        </w:tabs>
        <w:ind w:left="2880" w:hanging="360"/>
      </w:pPr>
      <w:rPr>
        <w:rFonts w:ascii="Wingdings 2" w:hAnsi="Wingdings 2" w:hint="default"/>
      </w:rPr>
    </w:lvl>
    <w:lvl w:ilvl="4" w:tplc="E410BB20" w:tentative="1">
      <w:start w:val="1"/>
      <w:numFmt w:val="bullet"/>
      <w:lvlText w:val=""/>
      <w:lvlJc w:val="left"/>
      <w:pPr>
        <w:tabs>
          <w:tab w:val="num" w:pos="3600"/>
        </w:tabs>
        <w:ind w:left="3600" w:hanging="360"/>
      </w:pPr>
      <w:rPr>
        <w:rFonts w:ascii="Wingdings 2" w:hAnsi="Wingdings 2" w:hint="default"/>
      </w:rPr>
    </w:lvl>
    <w:lvl w:ilvl="5" w:tplc="72B4DF12" w:tentative="1">
      <w:start w:val="1"/>
      <w:numFmt w:val="bullet"/>
      <w:lvlText w:val=""/>
      <w:lvlJc w:val="left"/>
      <w:pPr>
        <w:tabs>
          <w:tab w:val="num" w:pos="4320"/>
        </w:tabs>
        <w:ind w:left="4320" w:hanging="360"/>
      </w:pPr>
      <w:rPr>
        <w:rFonts w:ascii="Wingdings 2" w:hAnsi="Wingdings 2" w:hint="default"/>
      </w:rPr>
    </w:lvl>
    <w:lvl w:ilvl="6" w:tplc="44E6AF90" w:tentative="1">
      <w:start w:val="1"/>
      <w:numFmt w:val="bullet"/>
      <w:lvlText w:val=""/>
      <w:lvlJc w:val="left"/>
      <w:pPr>
        <w:tabs>
          <w:tab w:val="num" w:pos="5040"/>
        </w:tabs>
        <w:ind w:left="5040" w:hanging="360"/>
      </w:pPr>
      <w:rPr>
        <w:rFonts w:ascii="Wingdings 2" w:hAnsi="Wingdings 2" w:hint="default"/>
      </w:rPr>
    </w:lvl>
    <w:lvl w:ilvl="7" w:tplc="D93C51F0" w:tentative="1">
      <w:start w:val="1"/>
      <w:numFmt w:val="bullet"/>
      <w:lvlText w:val=""/>
      <w:lvlJc w:val="left"/>
      <w:pPr>
        <w:tabs>
          <w:tab w:val="num" w:pos="5760"/>
        </w:tabs>
        <w:ind w:left="5760" w:hanging="360"/>
      </w:pPr>
      <w:rPr>
        <w:rFonts w:ascii="Wingdings 2" w:hAnsi="Wingdings 2" w:hint="default"/>
      </w:rPr>
    </w:lvl>
    <w:lvl w:ilvl="8" w:tplc="EA74E562"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5"/>
  </w:num>
  <w:num w:numId="42">
    <w:abstractNumId w:val="10"/>
  </w:num>
  <w:num w:numId="43">
    <w:abstractNumId w:val="11"/>
  </w:num>
  <w:num w:numId="44">
    <w:abstractNumId w:val="1"/>
  </w:num>
  <w:num w:numId="45">
    <w:abstractNumId w:val="36"/>
  </w:num>
  <w:num w:numId="46">
    <w:abstractNumId w:val="33"/>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0C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3AA"/>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6751B"/>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5DB"/>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7F92"/>
    <w:rsid w:val="00411C42"/>
    <w:rsid w:val="0041256F"/>
    <w:rsid w:val="004127AD"/>
    <w:rsid w:val="00412875"/>
    <w:rsid w:val="004130BD"/>
    <w:rsid w:val="0041371E"/>
    <w:rsid w:val="00415D9B"/>
    <w:rsid w:val="00421F90"/>
    <w:rsid w:val="00424624"/>
    <w:rsid w:val="004251CC"/>
    <w:rsid w:val="004256BA"/>
    <w:rsid w:val="00426219"/>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4F4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C88"/>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666"/>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DC6"/>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096695">
      <w:bodyDiv w:val="1"/>
      <w:marLeft w:val="0"/>
      <w:marRight w:val="0"/>
      <w:marTop w:val="0"/>
      <w:marBottom w:val="0"/>
      <w:divBdr>
        <w:top w:val="none" w:sz="0" w:space="0" w:color="auto"/>
        <w:left w:val="none" w:sz="0" w:space="0" w:color="auto"/>
        <w:bottom w:val="none" w:sz="0" w:space="0" w:color="auto"/>
        <w:right w:val="none" w:sz="0" w:space="0" w:color="auto"/>
      </w:divBdr>
      <w:divsChild>
        <w:div w:id="659119181">
          <w:marLeft w:val="576"/>
          <w:marRight w:val="0"/>
          <w:marTop w:val="120"/>
          <w:marBottom w:val="0"/>
          <w:divBdr>
            <w:top w:val="none" w:sz="0" w:space="0" w:color="auto"/>
            <w:left w:val="none" w:sz="0" w:space="0" w:color="auto"/>
            <w:bottom w:val="none" w:sz="0" w:space="0" w:color="auto"/>
            <w:right w:val="none" w:sz="0" w:space="0" w:color="auto"/>
          </w:divBdr>
        </w:div>
        <w:div w:id="394403490">
          <w:marLeft w:val="576"/>
          <w:marRight w:val="0"/>
          <w:marTop w:val="120"/>
          <w:marBottom w:val="0"/>
          <w:divBdr>
            <w:top w:val="none" w:sz="0" w:space="0" w:color="auto"/>
            <w:left w:val="none" w:sz="0" w:space="0" w:color="auto"/>
            <w:bottom w:val="none" w:sz="0" w:space="0" w:color="auto"/>
            <w:right w:val="none" w:sz="0" w:space="0" w:color="auto"/>
          </w:divBdr>
        </w:div>
        <w:div w:id="752632002">
          <w:marLeft w:val="576"/>
          <w:marRight w:val="0"/>
          <w:marTop w:val="120"/>
          <w:marBottom w:val="0"/>
          <w:divBdr>
            <w:top w:val="none" w:sz="0" w:space="0" w:color="auto"/>
            <w:left w:val="none" w:sz="0" w:space="0" w:color="auto"/>
            <w:bottom w:val="none" w:sz="0" w:space="0" w:color="auto"/>
            <w:right w:val="none" w:sz="0" w:space="0" w:color="auto"/>
          </w:divBdr>
        </w:div>
        <w:div w:id="1878393542">
          <w:marLeft w:val="576"/>
          <w:marRight w:val="0"/>
          <w:marTop w:val="120"/>
          <w:marBottom w:val="0"/>
          <w:divBdr>
            <w:top w:val="none" w:sz="0" w:space="0" w:color="auto"/>
            <w:left w:val="none" w:sz="0" w:space="0" w:color="auto"/>
            <w:bottom w:val="none" w:sz="0" w:space="0" w:color="auto"/>
            <w:right w:val="none" w:sz="0" w:space="0" w:color="auto"/>
          </w:divBdr>
        </w:div>
        <w:div w:id="165055395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541999">
      <w:bodyDiv w:val="1"/>
      <w:marLeft w:val="0"/>
      <w:marRight w:val="0"/>
      <w:marTop w:val="0"/>
      <w:marBottom w:val="0"/>
      <w:divBdr>
        <w:top w:val="none" w:sz="0" w:space="0" w:color="auto"/>
        <w:left w:val="none" w:sz="0" w:space="0" w:color="auto"/>
        <w:bottom w:val="none" w:sz="0" w:space="0" w:color="auto"/>
        <w:right w:val="none" w:sz="0" w:space="0" w:color="auto"/>
      </w:divBdr>
      <w:divsChild>
        <w:div w:id="2096969507">
          <w:marLeft w:val="576"/>
          <w:marRight w:val="0"/>
          <w:marTop w:val="120"/>
          <w:marBottom w:val="0"/>
          <w:divBdr>
            <w:top w:val="none" w:sz="0" w:space="0" w:color="auto"/>
            <w:left w:val="none" w:sz="0" w:space="0" w:color="auto"/>
            <w:bottom w:val="none" w:sz="0" w:space="0" w:color="auto"/>
            <w:right w:val="none" w:sz="0" w:space="0" w:color="auto"/>
          </w:divBdr>
        </w:div>
        <w:div w:id="1210610332">
          <w:marLeft w:val="576"/>
          <w:marRight w:val="0"/>
          <w:marTop w:val="120"/>
          <w:marBottom w:val="0"/>
          <w:divBdr>
            <w:top w:val="none" w:sz="0" w:space="0" w:color="auto"/>
            <w:left w:val="none" w:sz="0" w:space="0" w:color="auto"/>
            <w:bottom w:val="none" w:sz="0" w:space="0" w:color="auto"/>
            <w:right w:val="none" w:sz="0" w:space="0" w:color="auto"/>
          </w:divBdr>
        </w:div>
        <w:div w:id="2137679894">
          <w:marLeft w:val="576"/>
          <w:marRight w:val="0"/>
          <w:marTop w:val="120"/>
          <w:marBottom w:val="0"/>
          <w:divBdr>
            <w:top w:val="none" w:sz="0" w:space="0" w:color="auto"/>
            <w:left w:val="none" w:sz="0" w:space="0" w:color="auto"/>
            <w:bottom w:val="none" w:sz="0" w:space="0" w:color="auto"/>
            <w:right w:val="none" w:sz="0" w:space="0" w:color="auto"/>
          </w:divBdr>
        </w:div>
        <w:div w:id="804587135">
          <w:marLeft w:val="576"/>
          <w:marRight w:val="0"/>
          <w:marTop w:val="120"/>
          <w:marBottom w:val="0"/>
          <w:divBdr>
            <w:top w:val="none" w:sz="0" w:space="0" w:color="auto"/>
            <w:left w:val="none" w:sz="0" w:space="0" w:color="auto"/>
            <w:bottom w:val="none" w:sz="0" w:space="0" w:color="auto"/>
            <w:right w:val="none" w:sz="0" w:space="0" w:color="auto"/>
          </w:divBdr>
        </w:div>
        <w:div w:id="1185363141">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0334461">
      <w:bodyDiv w:val="1"/>
      <w:marLeft w:val="0"/>
      <w:marRight w:val="0"/>
      <w:marTop w:val="0"/>
      <w:marBottom w:val="0"/>
      <w:divBdr>
        <w:top w:val="none" w:sz="0" w:space="0" w:color="auto"/>
        <w:left w:val="none" w:sz="0" w:space="0" w:color="auto"/>
        <w:bottom w:val="none" w:sz="0" w:space="0" w:color="auto"/>
        <w:right w:val="none" w:sz="0" w:space="0" w:color="auto"/>
      </w:divBdr>
      <w:divsChild>
        <w:div w:id="1739353667">
          <w:marLeft w:val="576"/>
          <w:marRight w:val="0"/>
          <w:marTop w:val="120"/>
          <w:marBottom w:val="0"/>
          <w:divBdr>
            <w:top w:val="none" w:sz="0" w:space="0" w:color="auto"/>
            <w:left w:val="none" w:sz="0" w:space="0" w:color="auto"/>
            <w:bottom w:val="none" w:sz="0" w:space="0" w:color="auto"/>
            <w:right w:val="none" w:sz="0" w:space="0" w:color="auto"/>
          </w:divBdr>
        </w:div>
        <w:div w:id="806165767">
          <w:marLeft w:val="576"/>
          <w:marRight w:val="0"/>
          <w:marTop w:val="120"/>
          <w:marBottom w:val="0"/>
          <w:divBdr>
            <w:top w:val="none" w:sz="0" w:space="0" w:color="auto"/>
            <w:left w:val="none" w:sz="0" w:space="0" w:color="auto"/>
            <w:bottom w:val="none" w:sz="0" w:space="0" w:color="auto"/>
            <w:right w:val="none" w:sz="0" w:space="0" w:color="auto"/>
          </w:divBdr>
        </w:div>
        <w:div w:id="762340772">
          <w:marLeft w:val="576"/>
          <w:marRight w:val="0"/>
          <w:marTop w:val="120"/>
          <w:marBottom w:val="0"/>
          <w:divBdr>
            <w:top w:val="none" w:sz="0" w:space="0" w:color="auto"/>
            <w:left w:val="none" w:sz="0" w:space="0" w:color="auto"/>
            <w:bottom w:val="none" w:sz="0" w:space="0" w:color="auto"/>
            <w:right w:val="none" w:sz="0" w:space="0" w:color="auto"/>
          </w:divBdr>
        </w:div>
        <w:div w:id="1605501653">
          <w:marLeft w:val="576"/>
          <w:marRight w:val="0"/>
          <w:marTop w:val="120"/>
          <w:marBottom w:val="0"/>
          <w:divBdr>
            <w:top w:val="none" w:sz="0" w:space="0" w:color="auto"/>
            <w:left w:val="none" w:sz="0" w:space="0" w:color="auto"/>
            <w:bottom w:val="none" w:sz="0" w:space="0" w:color="auto"/>
            <w:right w:val="none" w:sz="0" w:space="0" w:color="auto"/>
          </w:divBdr>
        </w:div>
        <w:div w:id="5153898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363639">
      <w:bodyDiv w:val="1"/>
      <w:marLeft w:val="0"/>
      <w:marRight w:val="0"/>
      <w:marTop w:val="0"/>
      <w:marBottom w:val="0"/>
      <w:divBdr>
        <w:top w:val="none" w:sz="0" w:space="0" w:color="auto"/>
        <w:left w:val="none" w:sz="0" w:space="0" w:color="auto"/>
        <w:bottom w:val="none" w:sz="0" w:space="0" w:color="auto"/>
        <w:right w:val="none" w:sz="0" w:space="0" w:color="auto"/>
      </w:divBdr>
    </w:div>
    <w:div w:id="1079207071">
      <w:bodyDiv w:val="1"/>
      <w:marLeft w:val="0"/>
      <w:marRight w:val="0"/>
      <w:marTop w:val="0"/>
      <w:marBottom w:val="0"/>
      <w:divBdr>
        <w:top w:val="none" w:sz="0" w:space="0" w:color="auto"/>
        <w:left w:val="none" w:sz="0" w:space="0" w:color="auto"/>
        <w:bottom w:val="none" w:sz="0" w:space="0" w:color="auto"/>
        <w:right w:val="none" w:sz="0" w:space="0" w:color="auto"/>
      </w:divBdr>
      <w:divsChild>
        <w:div w:id="831798588">
          <w:marLeft w:val="0"/>
          <w:marRight w:val="0"/>
          <w:marTop w:val="0"/>
          <w:marBottom w:val="0"/>
          <w:divBdr>
            <w:top w:val="none" w:sz="0" w:space="0" w:color="auto"/>
            <w:left w:val="none" w:sz="0" w:space="0" w:color="auto"/>
            <w:bottom w:val="none" w:sz="0" w:space="0" w:color="auto"/>
            <w:right w:val="none" w:sz="0" w:space="0" w:color="auto"/>
          </w:divBdr>
          <w:divsChild>
            <w:div w:id="995768585">
              <w:marLeft w:val="0"/>
              <w:marRight w:val="0"/>
              <w:marTop w:val="0"/>
              <w:marBottom w:val="0"/>
              <w:divBdr>
                <w:top w:val="none" w:sz="0" w:space="0" w:color="auto"/>
                <w:left w:val="none" w:sz="0" w:space="0" w:color="auto"/>
                <w:bottom w:val="none" w:sz="0" w:space="0" w:color="auto"/>
                <w:right w:val="none" w:sz="0" w:space="0" w:color="auto"/>
              </w:divBdr>
              <w:divsChild>
                <w:div w:id="1505897470">
                  <w:marLeft w:val="0"/>
                  <w:marRight w:val="0"/>
                  <w:marTop w:val="0"/>
                  <w:marBottom w:val="0"/>
                  <w:divBdr>
                    <w:top w:val="none" w:sz="0" w:space="0" w:color="auto"/>
                    <w:left w:val="none" w:sz="0" w:space="0" w:color="auto"/>
                    <w:bottom w:val="none" w:sz="0" w:space="0" w:color="auto"/>
                    <w:right w:val="none" w:sz="0" w:space="0" w:color="auto"/>
                  </w:divBdr>
                  <w:divsChild>
                    <w:div w:id="3664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9544550">
      <w:bodyDiv w:val="1"/>
      <w:marLeft w:val="0"/>
      <w:marRight w:val="0"/>
      <w:marTop w:val="0"/>
      <w:marBottom w:val="0"/>
      <w:divBdr>
        <w:top w:val="none" w:sz="0" w:space="0" w:color="auto"/>
        <w:left w:val="none" w:sz="0" w:space="0" w:color="auto"/>
        <w:bottom w:val="none" w:sz="0" w:space="0" w:color="auto"/>
        <w:right w:val="none" w:sz="0" w:space="0" w:color="auto"/>
      </w:divBdr>
      <w:divsChild>
        <w:div w:id="1167091879">
          <w:marLeft w:val="576"/>
          <w:marRight w:val="0"/>
          <w:marTop w:val="120"/>
          <w:marBottom w:val="0"/>
          <w:divBdr>
            <w:top w:val="none" w:sz="0" w:space="0" w:color="auto"/>
            <w:left w:val="none" w:sz="0" w:space="0" w:color="auto"/>
            <w:bottom w:val="none" w:sz="0" w:space="0" w:color="auto"/>
            <w:right w:val="none" w:sz="0" w:space="0" w:color="auto"/>
          </w:divBdr>
        </w:div>
        <w:div w:id="1962683254">
          <w:marLeft w:val="576"/>
          <w:marRight w:val="0"/>
          <w:marTop w:val="120"/>
          <w:marBottom w:val="0"/>
          <w:divBdr>
            <w:top w:val="none" w:sz="0" w:space="0" w:color="auto"/>
            <w:left w:val="none" w:sz="0" w:space="0" w:color="auto"/>
            <w:bottom w:val="none" w:sz="0" w:space="0" w:color="auto"/>
            <w:right w:val="none" w:sz="0" w:space="0" w:color="auto"/>
          </w:divBdr>
        </w:div>
        <w:div w:id="1762681610">
          <w:marLeft w:val="576"/>
          <w:marRight w:val="0"/>
          <w:marTop w:val="120"/>
          <w:marBottom w:val="0"/>
          <w:divBdr>
            <w:top w:val="none" w:sz="0" w:space="0" w:color="auto"/>
            <w:left w:val="none" w:sz="0" w:space="0" w:color="auto"/>
            <w:bottom w:val="none" w:sz="0" w:space="0" w:color="auto"/>
            <w:right w:val="none" w:sz="0" w:space="0" w:color="auto"/>
          </w:divBdr>
        </w:div>
        <w:div w:id="617569559">
          <w:marLeft w:val="576"/>
          <w:marRight w:val="0"/>
          <w:marTop w:val="120"/>
          <w:marBottom w:val="0"/>
          <w:divBdr>
            <w:top w:val="none" w:sz="0" w:space="0" w:color="auto"/>
            <w:left w:val="none" w:sz="0" w:space="0" w:color="auto"/>
            <w:bottom w:val="none" w:sz="0" w:space="0" w:color="auto"/>
            <w:right w:val="none" w:sz="0" w:space="0" w:color="auto"/>
          </w:divBdr>
        </w:div>
        <w:div w:id="180507724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7353028">
      <w:bodyDiv w:val="1"/>
      <w:marLeft w:val="0"/>
      <w:marRight w:val="0"/>
      <w:marTop w:val="0"/>
      <w:marBottom w:val="0"/>
      <w:divBdr>
        <w:top w:val="none" w:sz="0" w:space="0" w:color="auto"/>
        <w:left w:val="none" w:sz="0" w:space="0" w:color="auto"/>
        <w:bottom w:val="none" w:sz="0" w:space="0" w:color="auto"/>
        <w:right w:val="none" w:sz="0" w:space="0" w:color="auto"/>
      </w:divBdr>
      <w:divsChild>
        <w:div w:id="1145779383">
          <w:marLeft w:val="576"/>
          <w:marRight w:val="0"/>
          <w:marTop w:val="120"/>
          <w:marBottom w:val="0"/>
          <w:divBdr>
            <w:top w:val="none" w:sz="0" w:space="0" w:color="auto"/>
            <w:left w:val="none" w:sz="0" w:space="0" w:color="auto"/>
            <w:bottom w:val="none" w:sz="0" w:space="0" w:color="auto"/>
            <w:right w:val="none" w:sz="0" w:space="0" w:color="auto"/>
          </w:divBdr>
        </w:div>
        <w:div w:id="1457144907">
          <w:marLeft w:val="576"/>
          <w:marRight w:val="0"/>
          <w:marTop w:val="120"/>
          <w:marBottom w:val="0"/>
          <w:divBdr>
            <w:top w:val="none" w:sz="0" w:space="0" w:color="auto"/>
            <w:left w:val="none" w:sz="0" w:space="0" w:color="auto"/>
            <w:bottom w:val="none" w:sz="0" w:space="0" w:color="auto"/>
            <w:right w:val="none" w:sz="0" w:space="0" w:color="auto"/>
          </w:divBdr>
        </w:div>
        <w:div w:id="61873840">
          <w:marLeft w:val="576"/>
          <w:marRight w:val="0"/>
          <w:marTop w:val="120"/>
          <w:marBottom w:val="0"/>
          <w:divBdr>
            <w:top w:val="none" w:sz="0" w:space="0" w:color="auto"/>
            <w:left w:val="none" w:sz="0" w:space="0" w:color="auto"/>
            <w:bottom w:val="none" w:sz="0" w:space="0" w:color="auto"/>
            <w:right w:val="none" w:sz="0" w:space="0" w:color="auto"/>
          </w:divBdr>
        </w:div>
        <w:div w:id="1311978048">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2911016">
      <w:bodyDiv w:val="1"/>
      <w:marLeft w:val="0"/>
      <w:marRight w:val="0"/>
      <w:marTop w:val="0"/>
      <w:marBottom w:val="0"/>
      <w:divBdr>
        <w:top w:val="none" w:sz="0" w:space="0" w:color="auto"/>
        <w:left w:val="none" w:sz="0" w:space="0" w:color="auto"/>
        <w:bottom w:val="none" w:sz="0" w:space="0" w:color="auto"/>
        <w:right w:val="none" w:sz="0" w:space="0" w:color="auto"/>
      </w:divBdr>
      <w:divsChild>
        <w:div w:id="529341776">
          <w:marLeft w:val="576"/>
          <w:marRight w:val="0"/>
          <w:marTop w:val="120"/>
          <w:marBottom w:val="0"/>
          <w:divBdr>
            <w:top w:val="none" w:sz="0" w:space="0" w:color="auto"/>
            <w:left w:val="none" w:sz="0" w:space="0" w:color="auto"/>
            <w:bottom w:val="none" w:sz="0" w:space="0" w:color="auto"/>
            <w:right w:val="none" w:sz="0" w:space="0" w:color="auto"/>
          </w:divBdr>
        </w:div>
        <w:div w:id="617298234">
          <w:marLeft w:val="576"/>
          <w:marRight w:val="0"/>
          <w:marTop w:val="120"/>
          <w:marBottom w:val="0"/>
          <w:divBdr>
            <w:top w:val="none" w:sz="0" w:space="0" w:color="auto"/>
            <w:left w:val="none" w:sz="0" w:space="0" w:color="auto"/>
            <w:bottom w:val="none" w:sz="0" w:space="0" w:color="auto"/>
            <w:right w:val="none" w:sz="0" w:space="0" w:color="auto"/>
          </w:divBdr>
        </w:div>
        <w:div w:id="167601462">
          <w:marLeft w:val="576"/>
          <w:marRight w:val="0"/>
          <w:marTop w:val="120"/>
          <w:marBottom w:val="0"/>
          <w:divBdr>
            <w:top w:val="none" w:sz="0" w:space="0" w:color="auto"/>
            <w:left w:val="none" w:sz="0" w:space="0" w:color="auto"/>
            <w:bottom w:val="none" w:sz="0" w:space="0" w:color="auto"/>
            <w:right w:val="none" w:sz="0" w:space="0" w:color="auto"/>
          </w:divBdr>
        </w:div>
        <w:div w:id="1673751082">
          <w:marLeft w:val="576"/>
          <w:marRight w:val="0"/>
          <w:marTop w:val="120"/>
          <w:marBottom w:val="0"/>
          <w:divBdr>
            <w:top w:val="none" w:sz="0" w:space="0" w:color="auto"/>
            <w:left w:val="none" w:sz="0" w:space="0" w:color="auto"/>
            <w:bottom w:val="none" w:sz="0" w:space="0" w:color="auto"/>
            <w:right w:val="none" w:sz="0" w:space="0" w:color="auto"/>
          </w:divBdr>
        </w:div>
        <w:div w:id="185094851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2021-08-03T14:20:00Z</dcterms:modified>
</cp:coreProperties>
</file>