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96A34" w:rsidRDefault="00B96A34" w:rsidP="00B96A34">
      <w:pPr>
        <w:spacing w:line="360" w:lineRule="auto"/>
        <w:jc w:val="center"/>
        <w:rPr>
          <w:rFonts w:ascii="Times New Roman" w:hAnsi="Times New Roman" w:cs="Times New Roman"/>
          <w:b/>
          <w:sz w:val="48"/>
          <w:szCs w:val="48"/>
        </w:rPr>
      </w:pPr>
      <w:r w:rsidRPr="00B96A34">
        <w:rPr>
          <w:rFonts w:ascii="Times New Roman" w:hAnsi="Times New Roman" w:cs="Times New Roman"/>
          <w:b/>
          <w:sz w:val="48"/>
          <w:szCs w:val="48"/>
        </w:rPr>
        <w:t>Attribute-based pseudonymity for privacy-preserving authentication in cloud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96A34" w:rsidRDefault="00B96A34" w:rsidP="00E53AA4">
      <w:pPr>
        <w:spacing w:line="360" w:lineRule="auto"/>
        <w:jc w:val="both"/>
        <w:rPr>
          <w:rFonts w:ascii="Times New Roman" w:hAnsi="Times New Roman" w:cs="Times New Roman"/>
          <w:b/>
          <w:sz w:val="44"/>
          <w:szCs w:val="44"/>
        </w:rPr>
      </w:pPr>
    </w:p>
    <w:p w:rsidR="00B96A34" w:rsidRDefault="00B96A34"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90F16" w:rsidRPr="00E90F16" w:rsidRDefault="00E90F16" w:rsidP="00E90F1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90F16">
        <w:rPr>
          <w:rFonts w:ascii="Times New Roman" w:eastAsia="Times New Roman" w:hAnsi="Times New Roman" w:cs="Times New Roman"/>
          <w:color w:val="333333"/>
          <w:sz w:val="32"/>
          <w:szCs w:val="32"/>
          <w:lang w:val="en-IN" w:eastAsia="en-IN" w:bidi="ta-IN"/>
        </w:rPr>
        <w:t>Attribute-based authentication is considered a cornerstone component to achieve scalable fine-grained access control in the fast growing market of cloud-based services. Unfortunately, it also poses a privacy concern. Users attributes should not be linked to the users identity and spread across different organizations. To tackle this issue, several solutions have been proposed such as Privacy Attribute-Based Credentials (Privacy-ABCs), which support pseudonym-based authentication with embedded attributes. Privacy-ABCs allow users to establish anonymous accounts with service providers while hiding the identity of the user under a pseudonym. However, Privacy-ABCs require the selective disclosure of the attribute values towards service providers. Other schemes such as Attribute Base Signatures (ABS) and mesh signatures do not require the disclosure of attributes; unfortunately, these schemes do not cater for pseudonym generation in their construction, and hence cannot be used to establish anonymous accounts. In this paper, we propose a pseudonym-based signature scheme that enables unlinkable pseudonym self-generation with embedded attributes, similarly to Privacy-ABCs, and integrates a secret sharing scheme in a similar fashion to ABS and mesh signature schemes for attribute verification. Our proposed scheme also provides verifiable collusion, enabling users to share attributes according to the service providers policies.</w:t>
      </w:r>
    </w:p>
    <w:p w:rsidR="00491919" w:rsidRDefault="001C4FD2" w:rsidP="00E90F1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E2B80" w:rsidRDefault="005B2121" w:rsidP="006E2B8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80">
        <w:rPr>
          <w:rFonts w:ascii="Times New Roman" w:hAnsi="Times New Roman" w:cs="Times New Roman"/>
          <w:sz w:val="32"/>
          <w:szCs w:val="32"/>
          <w:lang w:val="en-IN"/>
        </w:rPr>
        <w:t>Anonymous authenti</w:t>
      </w:r>
      <w:r w:rsidRPr="006E2B80">
        <w:rPr>
          <w:rFonts w:ascii="Times New Roman" w:hAnsi="Times New Roman" w:cs="Times New Roman"/>
          <w:sz w:val="32"/>
          <w:szCs w:val="32"/>
          <w:lang w:val="en-IN"/>
        </w:rPr>
        <w:t>cation provides zeroknowledge proof of identity, allowing data to be securely decoupled from provenance for enhanced privacy.</w:t>
      </w:r>
    </w:p>
    <w:p w:rsidR="00000000" w:rsidRPr="006E2B80" w:rsidRDefault="005B2121" w:rsidP="006E2B8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80">
        <w:rPr>
          <w:rFonts w:ascii="Times New Roman" w:hAnsi="Times New Roman" w:cs="Times New Roman"/>
          <w:sz w:val="32"/>
          <w:szCs w:val="32"/>
          <w:lang w:val="en-IN"/>
        </w:rPr>
        <w:t>Prior work has also explored decoupling document content from format and structure for more secure cloud storage and processing.</w:t>
      </w:r>
    </w:p>
    <w:p w:rsidR="00000000" w:rsidRPr="006E2B80" w:rsidRDefault="005B2121" w:rsidP="006E2B8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80">
        <w:rPr>
          <w:rFonts w:ascii="Times New Roman" w:hAnsi="Times New Roman" w:cs="Times New Roman"/>
          <w:sz w:val="32"/>
          <w:szCs w:val="32"/>
          <w:lang w:val="en-IN"/>
        </w:rPr>
        <w:t xml:space="preserve">In contrast, information-centric approaches imbue data with self-protecting properties, such as by representing it in a form amenable to direct computation on cyphertexts without decryption. </w:t>
      </w:r>
    </w:p>
    <w:p w:rsidR="00000000" w:rsidRPr="006E2B80" w:rsidRDefault="005B2121" w:rsidP="006E2B8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80">
        <w:rPr>
          <w:rFonts w:ascii="Times New Roman" w:hAnsi="Times New Roman" w:cs="Times New Roman"/>
          <w:sz w:val="32"/>
          <w:szCs w:val="32"/>
          <w:lang w:val="en-IN"/>
        </w:rPr>
        <w:t xml:space="preserve">AnonymousCloud’s approach of decoupling private data from its </w:t>
      </w:r>
      <w:r w:rsidRPr="006E2B80">
        <w:rPr>
          <w:rFonts w:ascii="Times New Roman" w:hAnsi="Times New Roman" w:cs="Times New Roman"/>
          <w:sz w:val="32"/>
          <w:szCs w:val="32"/>
          <w:lang w:val="en-IN"/>
        </w:rPr>
        <w:t>provenance information can be viewed as an instance of the last of these approaches.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E2B80" w:rsidRDefault="005B2121" w:rsidP="006E2B80">
      <w:pPr>
        <w:numPr>
          <w:ilvl w:val="0"/>
          <w:numId w:val="45"/>
        </w:numPr>
        <w:spacing w:line="360" w:lineRule="auto"/>
        <w:jc w:val="both"/>
        <w:rPr>
          <w:rFonts w:ascii="Times New Roman" w:hAnsi="Times New Roman" w:cs="Times New Roman"/>
          <w:bCs/>
          <w:sz w:val="32"/>
          <w:szCs w:val="32"/>
          <w:lang w:val="en-IN"/>
        </w:rPr>
      </w:pPr>
      <w:r w:rsidRPr="006E2B80">
        <w:rPr>
          <w:rFonts w:ascii="Times New Roman" w:hAnsi="Times New Roman" w:cs="Times New Roman"/>
          <w:bCs/>
          <w:sz w:val="32"/>
          <w:szCs w:val="32"/>
          <w:lang w:val="en-IN"/>
        </w:rPr>
        <w:t>Attribute-based cryptography is suitable for addressing fine-grained access problem for cloud computing.</w:t>
      </w:r>
    </w:p>
    <w:p w:rsidR="00000000" w:rsidRPr="006E2B80" w:rsidRDefault="005B2121" w:rsidP="006E2B80">
      <w:pPr>
        <w:numPr>
          <w:ilvl w:val="0"/>
          <w:numId w:val="45"/>
        </w:numPr>
        <w:spacing w:line="360" w:lineRule="auto"/>
        <w:jc w:val="both"/>
        <w:rPr>
          <w:rFonts w:ascii="Times New Roman" w:hAnsi="Times New Roman" w:cs="Times New Roman"/>
          <w:bCs/>
          <w:sz w:val="32"/>
          <w:szCs w:val="32"/>
          <w:lang w:val="en-IN"/>
        </w:rPr>
      </w:pPr>
      <w:r w:rsidRPr="006E2B80">
        <w:rPr>
          <w:rFonts w:ascii="Times New Roman" w:hAnsi="Times New Roman" w:cs="Times New Roman"/>
          <w:bCs/>
          <w:sz w:val="32"/>
          <w:szCs w:val="32"/>
          <w:lang w:val="en-IN"/>
        </w:rPr>
        <w:t>In recent research works on authentication for cloud environment</w:t>
      </w:r>
      <w:r w:rsidRPr="006E2B80">
        <w:rPr>
          <w:rFonts w:ascii="Times New Roman" w:hAnsi="Times New Roman" w:cs="Times New Roman"/>
          <w:bCs/>
          <w:sz w:val="32"/>
          <w:szCs w:val="32"/>
          <w:lang w:val="en-IN"/>
        </w:rPr>
        <w:t>, many studies focus on addressing the problem of users’ privacy disclosure.</w:t>
      </w:r>
    </w:p>
    <w:p w:rsidR="00000000" w:rsidRPr="006E2B80" w:rsidRDefault="005B2121" w:rsidP="006E2B80">
      <w:pPr>
        <w:numPr>
          <w:ilvl w:val="0"/>
          <w:numId w:val="45"/>
        </w:numPr>
        <w:spacing w:line="360" w:lineRule="auto"/>
        <w:jc w:val="both"/>
        <w:rPr>
          <w:rFonts w:ascii="Times New Roman" w:hAnsi="Times New Roman" w:cs="Times New Roman"/>
          <w:bCs/>
          <w:sz w:val="32"/>
          <w:szCs w:val="32"/>
          <w:lang w:val="en-IN"/>
        </w:rPr>
      </w:pPr>
      <w:r w:rsidRPr="006E2B80">
        <w:rPr>
          <w:rFonts w:ascii="Times New Roman" w:hAnsi="Times New Roman" w:cs="Times New Roman"/>
          <w:bCs/>
          <w:sz w:val="32"/>
          <w:szCs w:val="32"/>
          <w:lang w:val="en-IN"/>
        </w:rPr>
        <w:lastRenderedPageBreak/>
        <w:t>By using attribute-based signature, their authentication approach could address anonymity and user revocation problems.</w:t>
      </w:r>
    </w:p>
    <w:p w:rsidR="00000000" w:rsidRPr="006E2B80" w:rsidRDefault="005B2121" w:rsidP="006E2B80">
      <w:pPr>
        <w:numPr>
          <w:ilvl w:val="0"/>
          <w:numId w:val="45"/>
        </w:numPr>
        <w:spacing w:line="360" w:lineRule="auto"/>
        <w:jc w:val="both"/>
        <w:rPr>
          <w:rFonts w:ascii="Times New Roman" w:hAnsi="Times New Roman" w:cs="Times New Roman"/>
          <w:bCs/>
          <w:sz w:val="32"/>
          <w:szCs w:val="32"/>
          <w:lang w:val="en-IN"/>
        </w:rPr>
      </w:pPr>
      <w:r w:rsidRPr="006E2B80">
        <w:rPr>
          <w:rFonts w:ascii="Times New Roman" w:hAnsi="Times New Roman" w:cs="Times New Roman"/>
          <w:bCs/>
          <w:sz w:val="32"/>
          <w:szCs w:val="32"/>
          <w:lang w:val="en-IN"/>
        </w:rPr>
        <w:t xml:space="preserve">To </w:t>
      </w:r>
      <w:r w:rsidRPr="006E2B80">
        <w:rPr>
          <w:rFonts w:ascii="Times New Roman" w:hAnsi="Times New Roman" w:cs="Times New Roman"/>
          <w:bCs/>
          <w:sz w:val="32"/>
          <w:szCs w:val="32"/>
          <w:lang w:val="en-IN"/>
        </w:rPr>
        <w:t xml:space="preserve">address the above mentioned problems, this paper introduce an efficient privacy-preserving authentication scheme for cloud computing. </w:t>
      </w:r>
    </w:p>
    <w:p w:rsidR="00000000" w:rsidRPr="006E2B80" w:rsidRDefault="005B2121" w:rsidP="006E2B80">
      <w:pPr>
        <w:numPr>
          <w:ilvl w:val="0"/>
          <w:numId w:val="45"/>
        </w:numPr>
        <w:spacing w:line="360" w:lineRule="auto"/>
        <w:jc w:val="both"/>
        <w:rPr>
          <w:rFonts w:ascii="Times New Roman" w:hAnsi="Times New Roman" w:cs="Times New Roman"/>
          <w:bCs/>
          <w:sz w:val="32"/>
          <w:szCs w:val="32"/>
          <w:lang w:val="en-IN"/>
        </w:rPr>
      </w:pPr>
      <w:r w:rsidRPr="006E2B80">
        <w:rPr>
          <w:rFonts w:ascii="Times New Roman" w:hAnsi="Times New Roman" w:cs="Times New Roman"/>
          <w:bCs/>
          <w:sz w:val="32"/>
          <w:szCs w:val="32"/>
          <w:lang w:val="en-IN"/>
        </w:rPr>
        <w:t>In addition to users’ privacy protection, fine-grained authorized access is another challenging issues for cloud computi</w:t>
      </w:r>
      <w:r w:rsidRPr="006E2B80">
        <w:rPr>
          <w:rFonts w:ascii="Times New Roman" w:hAnsi="Times New Roman" w:cs="Times New Roman"/>
          <w:bCs/>
          <w:sz w:val="32"/>
          <w:szCs w:val="32"/>
          <w:lang w:val="en-IN"/>
        </w:rPr>
        <w:t>ng.</w:t>
      </w:r>
      <w:r w:rsidRPr="006E2B80">
        <w:rPr>
          <w:rFonts w:ascii="Times New Roman" w:hAnsi="Times New Roman" w:cs="Times New Roman"/>
          <w:bCs/>
          <w:sz w:val="32"/>
          <w:szCs w:val="32"/>
        </w:rPr>
        <w:t xml:space="preserve"> </w:t>
      </w:r>
    </w:p>
    <w:p w:rsidR="000B33B0" w:rsidRPr="006E2B80" w:rsidRDefault="006A300A" w:rsidP="006E2B80">
      <w:pPr>
        <w:spacing w:line="360" w:lineRule="auto"/>
        <w:jc w:val="both"/>
        <w:rPr>
          <w:rFonts w:ascii="Times New Roman" w:eastAsia="Times New Roman" w:hAnsi="Times New Roman" w:cs="Times New Roman"/>
          <w:sz w:val="32"/>
          <w:szCs w:val="32"/>
        </w:rPr>
      </w:pPr>
      <w:r w:rsidRPr="006E2B80">
        <w:rPr>
          <w:rFonts w:ascii="Times New Roman" w:hAnsi="Times New Roman" w:cs="Times New Roman"/>
          <w:b/>
          <w:sz w:val="36"/>
          <w:szCs w:val="36"/>
        </w:rPr>
        <w:t xml:space="preserve">2.2. PROPOSED </w:t>
      </w:r>
      <w:r w:rsidR="000B33B0" w:rsidRPr="006E2B80">
        <w:rPr>
          <w:rFonts w:ascii="Times New Roman" w:hAnsi="Times New Roman" w:cs="Times New Roman"/>
          <w:b/>
          <w:sz w:val="36"/>
          <w:szCs w:val="36"/>
        </w:rPr>
        <w:t xml:space="preserve">SYSTEM </w:t>
      </w:r>
    </w:p>
    <w:p w:rsidR="006E2B80" w:rsidRPr="006E2B80" w:rsidRDefault="006E2B80" w:rsidP="006E2B80">
      <w:pPr>
        <w:pStyle w:val="NormalWeb"/>
        <w:numPr>
          <w:ilvl w:val="0"/>
          <w:numId w:val="46"/>
        </w:numPr>
        <w:spacing w:before="0" w:beforeAutospacing="0" w:after="0" w:afterAutospacing="0" w:line="360" w:lineRule="auto"/>
        <w:ind w:left="284" w:hanging="284"/>
        <w:jc w:val="both"/>
        <w:rPr>
          <w:sz w:val="32"/>
          <w:szCs w:val="32"/>
        </w:rPr>
      </w:pPr>
      <w:r w:rsidRPr="006E2B80">
        <w:rPr>
          <w:sz w:val="32"/>
          <w:szCs w:val="32"/>
        </w:rPr>
        <w:t xml:space="preserve">In this paper we proposed an approach to improving data privacy in the cloud by decoupling private data content from metadata concerning its provenance and semantics. </w:t>
      </w:r>
    </w:p>
    <w:p w:rsidR="006E2B80" w:rsidRPr="006E2B80" w:rsidRDefault="006E2B80" w:rsidP="006E2B80">
      <w:pPr>
        <w:pStyle w:val="NormalWeb"/>
        <w:numPr>
          <w:ilvl w:val="0"/>
          <w:numId w:val="46"/>
        </w:numPr>
        <w:spacing w:before="0" w:beforeAutospacing="0" w:after="0" w:afterAutospacing="0" w:line="360" w:lineRule="auto"/>
        <w:ind w:left="284" w:hanging="284"/>
        <w:jc w:val="both"/>
        <w:rPr>
          <w:sz w:val="32"/>
          <w:szCs w:val="32"/>
        </w:rPr>
      </w:pPr>
      <w:r w:rsidRPr="006E2B80">
        <w:rPr>
          <w:sz w:val="32"/>
          <w:szCs w:val="32"/>
        </w:rPr>
        <w:t xml:space="preserve">Our system, Anonymous Cloud, employs Tor onion routing inside cloud providers for customers to anonymously communicate computations and data to the system. </w:t>
      </w:r>
    </w:p>
    <w:p w:rsidR="006E2B80" w:rsidRPr="006E2B80" w:rsidRDefault="006E2B80" w:rsidP="006E2B80">
      <w:pPr>
        <w:pStyle w:val="NormalWeb"/>
        <w:numPr>
          <w:ilvl w:val="0"/>
          <w:numId w:val="46"/>
        </w:numPr>
        <w:spacing w:before="0" w:beforeAutospacing="0" w:after="0" w:afterAutospacing="0" w:line="360" w:lineRule="auto"/>
        <w:ind w:left="284" w:hanging="284"/>
        <w:jc w:val="both"/>
        <w:rPr>
          <w:sz w:val="32"/>
          <w:szCs w:val="32"/>
        </w:rPr>
      </w:pPr>
      <w:r w:rsidRPr="006E2B80">
        <w:rPr>
          <w:sz w:val="32"/>
          <w:szCs w:val="32"/>
        </w:rPr>
        <w:t>Anonymous authentication based on publickey cryptography safely links jobs and data to customers for billing purposes without revealing these associations to untrusted computation nodes.</w:t>
      </w:r>
    </w:p>
    <w:p w:rsidR="00BB3207" w:rsidRDefault="006E2B80" w:rsidP="006E2B80">
      <w:pPr>
        <w:pStyle w:val="NormalWeb"/>
        <w:numPr>
          <w:ilvl w:val="0"/>
          <w:numId w:val="46"/>
        </w:numPr>
        <w:spacing w:before="0" w:beforeAutospacing="0" w:after="0" w:afterAutospacing="0" w:line="360" w:lineRule="auto"/>
        <w:ind w:left="284" w:hanging="284"/>
        <w:jc w:val="both"/>
        <w:rPr>
          <w:sz w:val="32"/>
          <w:szCs w:val="32"/>
        </w:rPr>
      </w:pPr>
      <w:r w:rsidRPr="006E2B80">
        <w:rPr>
          <w:sz w:val="32"/>
          <w:szCs w:val="32"/>
        </w:rPr>
        <w:t>To maintain a pay-per-use business model, clouds must inevitably track ownership information at some level for billing and auditing purposes.</w:t>
      </w:r>
    </w:p>
    <w:p w:rsidR="006E2B80" w:rsidRDefault="006E2B80" w:rsidP="00E53AA4">
      <w:pPr>
        <w:pStyle w:val="NormalWeb"/>
        <w:spacing w:before="0" w:beforeAutospacing="0" w:after="0" w:afterAutospacing="0" w:line="360" w:lineRule="auto"/>
        <w:jc w:val="both"/>
        <w:rPr>
          <w:b/>
          <w:sz w:val="40"/>
          <w:szCs w:val="40"/>
        </w:rPr>
      </w:pPr>
    </w:p>
    <w:p w:rsidR="006E2B80" w:rsidRDefault="006E2B8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E2B80" w:rsidRDefault="005B2121" w:rsidP="006E2B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2B80">
        <w:rPr>
          <w:rFonts w:ascii="Times New Roman" w:eastAsia="AdvGulliv-R" w:hAnsi="Times New Roman" w:cs="Times New Roman"/>
          <w:bCs/>
          <w:sz w:val="32"/>
          <w:szCs w:val="32"/>
          <w:lang w:val="en-IN"/>
        </w:rPr>
        <w:t>We conduct theoretical security analysis, and carry out experiments to prove that the proposed scheme has good p</w:t>
      </w:r>
      <w:r w:rsidRPr="006E2B80">
        <w:rPr>
          <w:rFonts w:ascii="Times New Roman" w:eastAsia="AdvGulliv-R" w:hAnsi="Times New Roman" w:cs="Times New Roman"/>
          <w:bCs/>
          <w:sz w:val="32"/>
          <w:szCs w:val="32"/>
          <w:lang w:val="en-IN"/>
        </w:rPr>
        <w:t>erformance in terms of computational, communication and storage overheads.</w:t>
      </w:r>
    </w:p>
    <w:p w:rsidR="00000000" w:rsidRPr="006E2B80" w:rsidRDefault="005B2121" w:rsidP="006E2B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2B80">
        <w:rPr>
          <w:rFonts w:ascii="Times New Roman" w:eastAsia="AdvGulliv-R" w:hAnsi="Times New Roman" w:cs="Times New Roman"/>
          <w:bCs/>
          <w:sz w:val="32"/>
          <w:szCs w:val="32"/>
          <w:lang w:val="en-IN"/>
        </w:rPr>
        <w:t>We also carry out comprehensive performance evaluation and further perform simulation experiments on both Intel and smart phone platforms.</w:t>
      </w:r>
    </w:p>
    <w:p w:rsidR="00000000" w:rsidRPr="006E2B80" w:rsidRDefault="005B2121" w:rsidP="006E2B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2B80">
        <w:rPr>
          <w:rFonts w:ascii="Times New Roman" w:eastAsia="AdvGulliv-R" w:hAnsi="Times New Roman" w:cs="Times New Roman"/>
          <w:bCs/>
          <w:sz w:val="32"/>
          <w:szCs w:val="32"/>
          <w:lang w:val="en-IN"/>
        </w:rPr>
        <w:t>To address the challenge, this paper pro</w:t>
      </w:r>
      <w:r w:rsidRPr="006E2B80">
        <w:rPr>
          <w:rFonts w:ascii="Times New Roman" w:eastAsia="AdvGulliv-R" w:hAnsi="Times New Roman" w:cs="Times New Roman"/>
          <w:bCs/>
          <w:sz w:val="32"/>
          <w:szCs w:val="32"/>
          <w:lang w:val="en-IN"/>
        </w:rPr>
        <w:t>poses an efficient attribute-based authentication scheme.</w:t>
      </w:r>
    </w:p>
    <w:p w:rsidR="00000000" w:rsidRPr="006E2B80" w:rsidRDefault="005B2121" w:rsidP="006E2B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2B80">
        <w:rPr>
          <w:rFonts w:ascii="Times New Roman" w:eastAsia="AdvGulliv-R" w:hAnsi="Times New Roman" w:cs="Times New Roman"/>
          <w:bCs/>
          <w:sz w:val="32"/>
          <w:szCs w:val="32"/>
          <w:lang w:val="en-IN"/>
        </w:rPr>
        <w:t>In this paper, we consider achieving authorized access and attribute privacy preserving with high efficiency simultaneously.</w:t>
      </w:r>
    </w:p>
    <w:p w:rsidR="00000000" w:rsidRPr="006E2B80" w:rsidRDefault="005B2121" w:rsidP="006E2B8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2B80">
        <w:rPr>
          <w:rFonts w:ascii="Times New Roman" w:eastAsia="AdvGulliv-R" w:hAnsi="Times New Roman" w:cs="Times New Roman"/>
          <w:bCs/>
          <w:sz w:val="32"/>
          <w:szCs w:val="32"/>
          <w:lang w:val="en-IN"/>
        </w:rPr>
        <w:t>In this paper, we provided an efficient privacy preserving attribute-ba</w:t>
      </w:r>
      <w:r w:rsidRPr="006E2B80">
        <w:rPr>
          <w:rFonts w:ascii="Times New Roman" w:eastAsia="AdvGulliv-R" w:hAnsi="Times New Roman" w:cs="Times New Roman"/>
          <w:bCs/>
          <w:sz w:val="32"/>
          <w:szCs w:val="32"/>
          <w:lang w:val="en-IN"/>
        </w:rPr>
        <w:t>sed authentication scheme for secure cloud computing.</w:t>
      </w:r>
      <w:r w:rsidRPr="006E2B8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Cloud computing security: The scientific challenge, and a survey of solutions</w:t>
            </w:r>
          </w:p>
        </w:tc>
        <w:tc>
          <w:tcPr>
            <w:tcW w:w="3192" w:type="dxa"/>
          </w:tcPr>
          <w:p w:rsidR="000C407B" w:rsidRPr="006E2B80" w:rsidRDefault="006E2B80" w:rsidP="006E2B80">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 xml:space="preserve">Ryan M D, </w:t>
            </w:r>
          </w:p>
        </w:tc>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color w:val="333333"/>
                <w:sz w:val="28"/>
                <w:szCs w:val="28"/>
                <w:shd w:val="clear" w:color="auto" w:fill="FFFFFF"/>
              </w:rPr>
              <w:t>The fact that data are shared with the cloud service provider is identified as the core scientific problem that separates cloud computing security from other topics in computing security.</w:t>
            </w:r>
          </w:p>
        </w:tc>
      </w:tr>
      <w:tr w:rsidR="000C407B" w:rsidTr="000C407B">
        <w:trPr>
          <w:trHeight w:val="2942"/>
        </w:trPr>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lastRenderedPageBreak/>
              <w:t>Dynamic Data Operations with Deduplication in Privacy-Preserving Public Auditing for Secure Cloud Storage</w:t>
            </w:r>
          </w:p>
        </w:tc>
        <w:tc>
          <w:tcPr>
            <w:tcW w:w="3192" w:type="dxa"/>
          </w:tcPr>
          <w:p w:rsidR="000C407B" w:rsidRPr="006E2B80" w:rsidRDefault="006E2B80" w:rsidP="006E2B80">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 xml:space="preserve">Wu, Yulin, et al. </w:t>
            </w:r>
          </w:p>
        </w:tc>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color w:val="333333"/>
                <w:sz w:val="28"/>
                <w:szCs w:val="28"/>
                <w:shd w:val="clear" w:color="auto" w:fill="FFFFFF"/>
              </w:rPr>
              <w:t>Cloud storage service has been increasing in popularity as cloud computing plays an important role in the IT domain.</w:t>
            </w:r>
          </w:p>
        </w:tc>
      </w:tr>
      <w:tr w:rsidR="000C407B" w:rsidTr="000C407B">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A secure and dynamic multi-keyword ranked search scheme over encrypted cloud data</w:t>
            </w:r>
          </w:p>
        </w:tc>
        <w:tc>
          <w:tcPr>
            <w:tcW w:w="3192" w:type="dxa"/>
          </w:tcPr>
          <w:p w:rsidR="000C407B" w:rsidRPr="006E2B80" w:rsidRDefault="006E2B80" w:rsidP="006E2B80">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 xml:space="preserve">Xia Z, Wang X, Sun X, et al., </w:t>
            </w:r>
          </w:p>
        </w:tc>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color w:val="333333"/>
                <w:sz w:val="28"/>
                <w:szCs w:val="28"/>
                <w:shd w:val="clear" w:color="auto" w:fill="FFFFFF"/>
              </w:rPr>
              <w:t>In this paper, we present a secure multi-keyword ranked search scheme over encrypted cloud data, which simultaneously supports dynamic update operations like deletion and insertion of documents.</w:t>
            </w:r>
          </w:p>
        </w:tc>
      </w:tr>
      <w:tr w:rsidR="000C407B" w:rsidTr="000C407B">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Addressing cloud computing security issues</w:t>
            </w:r>
          </w:p>
        </w:tc>
        <w:tc>
          <w:tcPr>
            <w:tcW w:w="3192" w:type="dxa"/>
          </w:tcPr>
          <w:p w:rsidR="000C407B" w:rsidRPr="006E2B80" w:rsidRDefault="006E2B80" w:rsidP="006E2B80">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sz w:val="28"/>
                <w:szCs w:val="28"/>
              </w:rPr>
              <w:t xml:space="preserve">Zissis, Dimitrios, and D. Lekkas, </w:t>
            </w:r>
          </w:p>
        </w:tc>
        <w:tc>
          <w:tcPr>
            <w:tcW w:w="3192" w:type="dxa"/>
          </w:tcPr>
          <w:p w:rsidR="000C407B" w:rsidRPr="006E2B80" w:rsidRDefault="006E2B80" w:rsidP="00E53AA4">
            <w:pPr>
              <w:tabs>
                <w:tab w:val="left" w:pos="720"/>
              </w:tabs>
              <w:spacing w:after="100" w:line="360" w:lineRule="auto"/>
              <w:jc w:val="both"/>
              <w:rPr>
                <w:rFonts w:ascii="Times New Roman" w:hAnsi="Times New Roman" w:cs="Times New Roman"/>
                <w:sz w:val="28"/>
                <w:szCs w:val="28"/>
              </w:rPr>
            </w:pPr>
            <w:r w:rsidRPr="006E2B80">
              <w:rPr>
                <w:rFonts w:ascii="Times New Roman" w:hAnsi="Times New Roman" w:cs="Times New Roman"/>
                <w:color w:val="333333"/>
                <w:sz w:val="28"/>
                <w:szCs w:val="28"/>
                <w:shd w:val="clear" w:color="auto" w:fill="FFFFFF"/>
              </w:rPr>
              <w:t>The recent emergence of cloud computing has drastically altered everyone’s perception of infrastructure architectures, software delivery and development models.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B00C5" w:rsidRDefault="006B00C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B00C5" w:rsidRDefault="006B00C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00C5" w:rsidP="00E53AA4">
      <w:pPr>
        <w:spacing w:after="0" w:line="360" w:lineRule="auto"/>
        <w:jc w:val="both"/>
        <w:rPr>
          <w:rFonts w:ascii="Times New Roman" w:hAnsi="Times New Roman" w:cs="Times New Roman"/>
        </w:rPr>
      </w:pPr>
      <w:r w:rsidRPr="006B00C5">
        <w:rPr>
          <w:rFonts w:ascii="Times New Roman" w:hAnsi="Times New Roman" w:cs="Times New Roman"/>
        </w:rPr>
        <w:drawing>
          <wp:inline distT="0" distB="0" distL="0" distR="0">
            <wp:extent cx="5943600" cy="434086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3408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6B00C5" w:rsidRDefault="006B00C5" w:rsidP="006B00C5">
      <w:pPr>
        <w:spacing w:before="100" w:after="100" w:line="360" w:lineRule="auto"/>
        <w:jc w:val="both"/>
        <w:rPr>
          <w:rFonts w:ascii="Times New Roman" w:hAnsi="Times New Roman" w:cs="Times New Roman"/>
          <w:b/>
          <w:noProof/>
          <w:sz w:val="28"/>
          <w:szCs w:val="28"/>
        </w:rPr>
      </w:pPr>
    </w:p>
    <w:p w:rsidR="0000536F" w:rsidRPr="006B00C5" w:rsidRDefault="0000536F" w:rsidP="006B00C5">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67D0E" w:rsidRPr="00767D0E" w:rsidRDefault="00767D0E" w:rsidP="00767D0E">
      <w:pPr>
        <w:pStyle w:val="BodyText"/>
        <w:rPr>
          <w:bCs/>
          <w:iCs/>
          <w:sz w:val="32"/>
          <w:szCs w:val="32"/>
          <w:lang w:val="en-IN"/>
        </w:rPr>
      </w:pPr>
      <w:r w:rsidRPr="00767D0E">
        <w:rPr>
          <w:bCs/>
          <w:iCs/>
          <w:sz w:val="32"/>
          <w:szCs w:val="32"/>
          <w:lang w:val="en-IN"/>
        </w:rPr>
        <w:t xml:space="preserve">    In this paper, we provided an efficient privacy preserving attribute-based authentication scheme for secure cloud computing. The proposed scheme achieved two objectives, i.e. privacy preservation and fine-grained access to patients’ personal health records. Through detailed security analysis, the proposed solution was shown to be secure and resisted various attacks including forgery attack, replay attack, and collusion attack, etc. The experimental simulation was further conducted to prove that our scheme was efficient in computational and communication overheads.</w:t>
      </w:r>
      <w:r w:rsidRPr="00767D0E">
        <w:rPr>
          <w:bCs/>
          <w:iCs/>
          <w:sz w:val="32"/>
          <w:szCs w:val="32"/>
        </w:rPr>
        <w:t xml:space="preserve"> </w:t>
      </w:r>
    </w:p>
    <w:p w:rsidR="001F1E5A" w:rsidRDefault="001F1E5A"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Default="00767D0E" w:rsidP="00E53AA4">
      <w:pPr>
        <w:pStyle w:val="BodyText"/>
        <w:rPr>
          <w:bCs/>
          <w:iCs/>
          <w:sz w:val="32"/>
          <w:szCs w:val="32"/>
        </w:rPr>
      </w:pPr>
    </w:p>
    <w:p w:rsidR="00767D0E" w:rsidRPr="00767D0E" w:rsidRDefault="00767D0E"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67D0E" w:rsidRDefault="005B2121" w:rsidP="00767D0E">
      <w:pPr>
        <w:pStyle w:val="BodyText"/>
        <w:numPr>
          <w:ilvl w:val="0"/>
          <w:numId w:val="42"/>
        </w:numPr>
        <w:rPr>
          <w:sz w:val="32"/>
          <w:szCs w:val="32"/>
          <w:lang w:val="en-IN"/>
        </w:rPr>
      </w:pPr>
      <w:r w:rsidRPr="00767D0E">
        <w:rPr>
          <w:sz w:val="32"/>
          <w:szCs w:val="32"/>
          <w:lang w:val="en-IN"/>
        </w:rPr>
        <w:t xml:space="preserve">[1] Ryan M D, “ Cloud computing security: The scientific challenge, and a survey of solutions, Journal of Systems &amp; </w:t>
      </w:r>
      <w:r w:rsidRPr="00767D0E">
        <w:rPr>
          <w:sz w:val="32"/>
          <w:szCs w:val="32"/>
          <w:lang w:val="en-IN"/>
        </w:rPr>
        <w:t xml:space="preserve">Software, 2013, 86(9):22632268. </w:t>
      </w:r>
    </w:p>
    <w:p w:rsidR="00000000" w:rsidRPr="00767D0E" w:rsidRDefault="005B2121" w:rsidP="00767D0E">
      <w:pPr>
        <w:pStyle w:val="BodyText"/>
        <w:numPr>
          <w:ilvl w:val="0"/>
          <w:numId w:val="42"/>
        </w:numPr>
        <w:rPr>
          <w:sz w:val="32"/>
          <w:szCs w:val="32"/>
          <w:lang w:val="en-IN"/>
        </w:rPr>
      </w:pPr>
      <w:r w:rsidRPr="00767D0E">
        <w:rPr>
          <w:sz w:val="32"/>
          <w:szCs w:val="32"/>
          <w:lang w:val="en-IN"/>
        </w:rPr>
        <w:t>[2] Wu, Yulin, et al. “ Dynamic Data Operations with Deduplication in Privacy-Preserving Public Auditing for Secure Cloud Storage,” IEEE International Conference on Computational Science and Engineering IEEE, 2017:562-567.</w:t>
      </w:r>
      <w:r w:rsidRPr="00767D0E">
        <w:rPr>
          <w:sz w:val="32"/>
          <w:szCs w:val="32"/>
          <w:lang w:val="en-IN"/>
        </w:rPr>
        <w:t xml:space="preserve"> </w:t>
      </w:r>
    </w:p>
    <w:p w:rsidR="00000000" w:rsidRPr="00767D0E" w:rsidRDefault="005B2121" w:rsidP="00767D0E">
      <w:pPr>
        <w:pStyle w:val="BodyText"/>
        <w:numPr>
          <w:ilvl w:val="0"/>
          <w:numId w:val="42"/>
        </w:numPr>
        <w:rPr>
          <w:sz w:val="32"/>
          <w:szCs w:val="32"/>
          <w:lang w:val="en-IN"/>
        </w:rPr>
      </w:pPr>
      <w:r w:rsidRPr="00767D0E">
        <w:rPr>
          <w:sz w:val="32"/>
          <w:szCs w:val="32"/>
          <w:lang w:val="en-IN"/>
        </w:rPr>
        <w:t xml:space="preserve">[3] Xia Z, Wang X, Sun X, et al., “A secure and dynamic multi-keyword ranked search scheme over encrypted cloud data, IEEE Transactions on Parallel and Distributed Systems, 2016, 27(2): 340-352. </w:t>
      </w:r>
    </w:p>
    <w:p w:rsidR="00000000" w:rsidRPr="00767D0E" w:rsidRDefault="005B2121" w:rsidP="00767D0E">
      <w:pPr>
        <w:pStyle w:val="BodyText"/>
        <w:numPr>
          <w:ilvl w:val="0"/>
          <w:numId w:val="42"/>
        </w:numPr>
        <w:rPr>
          <w:sz w:val="32"/>
          <w:szCs w:val="32"/>
          <w:lang w:val="en-IN"/>
        </w:rPr>
      </w:pPr>
      <w:r w:rsidRPr="00767D0E">
        <w:rPr>
          <w:sz w:val="32"/>
          <w:szCs w:val="32"/>
          <w:lang w:val="en-IN"/>
        </w:rPr>
        <w:t xml:space="preserve">[4] Zissis, Dimitrios, and D. Lekkas, “Addressing cloud </w:t>
      </w:r>
      <w:r w:rsidRPr="00767D0E">
        <w:rPr>
          <w:sz w:val="32"/>
          <w:szCs w:val="32"/>
          <w:lang w:val="en-IN"/>
        </w:rPr>
        <w:t xml:space="preserve">computing security issues,” Future Generation Computer Systems, 28.3(2012):583-592. </w:t>
      </w:r>
    </w:p>
    <w:p w:rsidR="00000000" w:rsidRPr="00767D0E" w:rsidRDefault="005B2121" w:rsidP="00767D0E">
      <w:pPr>
        <w:pStyle w:val="BodyText"/>
        <w:numPr>
          <w:ilvl w:val="0"/>
          <w:numId w:val="42"/>
        </w:numPr>
        <w:rPr>
          <w:sz w:val="32"/>
          <w:szCs w:val="32"/>
          <w:lang w:val="en-IN"/>
        </w:rPr>
      </w:pPr>
      <w:r w:rsidRPr="00767D0E">
        <w:rPr>
          <w:sz w:val="32"/>
          <w:szCs w:val="32"/>
          <w:lang w:val="en-IN"/>
        </w:rPr>
        <w:t>[5] Lu, R., Lin, X. and Shen, X., “SPOC: A secure and privacy- preserving opportunistic computing framework for mobile-healthcare emregency,” Parallel and Distributed Sys</w:t>
      </w:r>
      <w:r w:rsidRPr="00767D0E">
        <w:rPr>
          <w:sz w:val="32"/>
          <w:szCs w:val="32"/>
          <w:lang w:val="en-IN"/>
        </w:rPr>
        <w:t>tems, IEEE Transactions on, Vol. 24, pp. 614-624, 2013.</w:t>
      </w:r>
      <w:r w:rsidRPr="00767D0E">
        <w:rPr>
          <w:sz w:val="32"/>
          <w:szCs w:val="32"/>
        </w:rPr>
        <w:t xml:space="preserve"> </w:t>
      </w:r>
    </w:p>
    <w:p w:rsidR="00000000" w:rsidRPr="00767D0E" w:rsidRDefault="005B2121" w:rsidP="00767D0E">
      <w:pPr>
        <w:pStyle w:val="BodyText"/>
        <w:numPr>
          <w:ilvl w:val="0"/>
          <w:numId w:val="42"/>
        </w:numPr>
        <w:rPr>
          <w:sz w:val="32"/>
          <w:szCs w:val="32"/>
          <w:lang w:val="en-IN"/>
        </w:rPr>
      </w:pPr>
      <w:r w:rsidRPr="00767D0E">
        <w:rPr>
          <w:sz w:val="32"/>
          <w:szCs w:val="32"/>
          <w:lang w:val="en-IN"/>
        </w:rPr>
        <w:t>[6] Pise P D, Uke N J, “Efficient security framework for sensitive data sharing and privacy preserving on big-data and cloud platforms, International Conference on Internet of Things and Cloud Compu</w:t>
      </w:r>
      <w:r w:rsidRPr="00767D0E">
        <w:rPr>
          <w:sz w:val="32"/>
          <w:szCs w:val="32"/>
          <w:lang w:val="en-IN"/>
        </w:rPr>
        <w:t xml:space="preserve">ting. ACM, 2016:38. </w:t>
      </w:r>
    </w:p>
    <w:p w:rsidR="00000000" w:rsidRPr="00767D0E" w:rsidRDefault="005B2121" w:rsidP="00767D0E">
      <w:pPr>
        <w:pStyle w:val="BodyText"/>
        <w:numPr>
          <w:ilvl w:val="0"/>
          <w:numId w:val="42"/>
        </w:numPr>
        <w:rPr>
          <w:sz w:val="32"/>
          <w:szCs w:val="32"/>
          <w:lang w:val="en-IN"/>
        </w:rPr>
      </w:pPr>
      <w:r w:rsidRPr="00767D0E">
        <w:rPr>
          <w:sz w:val="32"/>
          <w:szCs w:val="32"/>
          <w:lang w:val="en-IN"/>
        </w:rPr>
        <w:lastRenderedPageBreak/>
        <w:t xml:space="preserve">[7] Farash MS, Attari MA, “An efficient client-client password-based authentication scheme with provable security,” Journal of Supercomputing, 2014, 70(2):10021022. </w:t>
      </w:r>
    </w:p>
    <w:p w:rsidR="00000000" w:rsidRPr="00767D0E" w:rsidRDefault="005B2121" w:rsidP="00767D0E">
      <w:pPr>
        <w:pStyle w:val="BodyText"/>
        <w:numPr>
          <w:ilvl w:val="0"/>
          <w:numId w:val="42"/>
        </w:numPr>
        <w:rPr>
          <w:sz w:val="32"/>
          <w:szCs w:val="32"/>
          <w:lang w:val="en-IN"/>
        </w:rPr>
      </w:pPr>
      <w:r w:rsidRPr="00767D0E">
        <w:rPr>
          <w:sz w:val="32"/>
          <w:szCs w:val="32"/>
          <w:lang w:val="en-IN"/>
        </w:rPr>
        <w:t>[8] Chen TY, Lee CC, HwangMS, Jan JK, “Towards secure and efficient</w:t>
      </w:r>
      <w:r w:rsidRPr="00767D0E">
        <w:rPr>
          <w:sz w:val="32"/>
          <w:szCs w:val="32"/>
          <w:lang w:val="en-IN"/>
        </w:rPr>
        <w:t xml:space="preserve"> user authentication scheme using smart card for multi-server environments,” Journal of Supercomputing, 2013, 66(2):10081032. </w:t>
      </w:r>
    </w:p>
    <w:p w:rsidR="00000000" w:rsidRPr="00767D0E" w:rsidRDefault="005B2121" w:rsidP="00767D0E">
      <w:pPr>
        <w:pStyle w:val="BodyText"/>
        <w:numPr>
          <w:ilvl w:val="0"/>
          <w:numId w:val="42"/>
        </w:numPr>
        <w:rPr>
          <w:sz w:val="32"/>
          <w:szCs w:val="32"/>
          <w:lang w:val="en-IN"/>
        </w:rPr>
      </w:pPr>
      <w:r w:rsidRPr="00767D0E">
        <w:rPr>
          <w:sz w:val="32"/>
          <w:szCs w:val="32"/>
          <w:lang w:val="en-IN"/>
        </w:rPr>
        <w:t>[9] Wang D, Wang N, Wang P, et al., “Preserving privacy for free: Efficient and provably secure two-factor authentication scheme</w:t>
      </w:r>
      <w:r w:rsidRPr="00767D0E">
        <w:rPr>
          <w:sz w:val="32"/>
          <w:szCs w:val="32"/>
          <w:lang w:val="en-IN"/>
        </w:rPr>
        <w:t xml:space="preserve"> with user anonymity”, Information Sciences, 2015, 321:162-178. </w:t>
      </w:r>
    </w:p>
    <w:p w:rsidR="00000000" w:rsidRPr="00767D0E" w:rsidRDefault="005B2121" w:rsidP="00767D0E">
      <w:pPr>
        <w:pStyle w:val="BodyText"/>
        <w:numPr>
          <w:ilvl w:val="0"/>
          <w:numId w:val="42"/>
        </w:numPr>
        <w:rPr>
          <w:sz w:val="32"/>
          <w:szCs w:val="32"/>
          <w:lang w:val="en-IN"/>
        </w:rPr>
      </w:pPr>
      <w:r w:rsidRPr="00767D0E">
        <w:rPr>
          <w:sz w:val="32"/>
          <w:szCs w:val="32"/>
          <w:lang w:val="en-IN"/>
        </w:rPr>
        <w:t xml:space="preserve">[10] Jiang Q, Khan M K, Lu X, et al., “A privacy preserving three-factor authentication protocol for e-Health clouds,” Journal of Supercomputing, 2016, 72(10):3826-3849.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121" w:rsidRDefault="005B2121" w:rsidP="003654DF">
      <w:pPr>
        <w:spacing w:after="0" w:line="240" w:lineRule="auto"/>
      </w:pPr>
      <w:r>
        <w:separator/>
      </w:r>
    </w:p>
  </w:endnote>
  <w:endnote w:type="continuationSeparator" w:id="1">
    <w:p w:rsidR="005B2121" w:rsidRDefault="005B212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121" w:rsidRDefault="005B2121" w:rsidP="003654DF">
      <w:pPr>
        <w:spacing w:after="0" w:line="240" w:lineRule="auto"/>
      </w:pPr>
      <w:r>
        <w:separator/>
      </w:r>
    </w:p>
  </w:footnote>
  <w:footnote w:type="continuationSeparator" w:id="1">
    <w:p w:rsidR="005B2121" w:rsidRDefault="005B212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69F4">
        <w:pPr>
          <w:pStyle w:val="Header"/>
          <w:jc w:val="right"/>
        </w:pPr>
        <w:fldSimple w:instr=" PAGE   \* MERGEFORMAT ">
          <w:r w:rsidR="006B00C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257D2"/>
    <w:multiLevelType w:val="hybridMultilevel"/>
    <w:tmpl w:val="C082E93A"/>
    <w:lvl w:ilvl="0" w:tplc="E432F43E">
      <w:start w:val="1"/>
      <w:numFmt w:val="bullet"/>
      <w:lvlText w:val=""/>
      <w:lvlJc w:val="left"/>
      <w:pPr>
        <w:tabs>
          <w:tab w:val="num" w:pos="720"/>
        </w:tabs>
        <w:ind w:left="720" w:hanging="360"/>
      </w:pPr>
      <w:rPr>
        <w:rFonts w:ascii="Wingdings 2" w:hAnsi="Wingdings 2" w:hint="default"/>
      </w:rPr>
    </w:lvl>
    <w:lvl w:ilvl="1" w:tplc="7C74E9C0" w:tentative="1">
      <w:start w:val="1"/>
      <w:numFmt w:val="bullet"/>
      <w:lvlText w:val=""/>
      <w:lvlJc w:val="left"/>
      <w:pPr>
        <w:tabs>
          <w:tab w:val="num" w:pos="1440"/>
        </w:tabs>
        <w:ind w:left="1440" w:hanging="360"/>
      </w:pPr>
      <w:rPr>
        <w:rFonts w:ascii="Wingdings 2" w:hAnsi="Wingdings 2" w:hint="default"/>
      </w:rPr>
    </w:lvl>
    <w:lvl w:ilvl="2" w:tplc="F9D88A7E" w:tentative="1">
      <w:start w:val="1"/>
      <w:numFmt w:val="bullet"/>
      <w:lvlText w:val=""/>
      <w:lvlJc w:val="left"/>
      <w:pPr>
        <w:tabs>
          <w:tab w:val="num" w:pos="2160"/>
        </w:tabs>
        <w:ind w:left="2160" w:hanging="360"/>
      </w:pPr>
      <w:rPr>
        <w:rFonts w:ascii="Wingdings 2" w:hAnsi="Wingdings 2" w:hint="default"/>
      </w:rPr>
    </w:lvl>
    <w:lvl w:ilvl="3" w:tplc="755492BC" w:tentative="1">
      <w:start w:val="1"/>
      <w:numFmt w:val="bullet"/>
      <w:lvlText w:val=""/>
      <w:lvlJc w:val="left"/>
      <w:pPr>
        <w:tabs>
          <w:tab w:val="num" w:pos="2880"/>
        </w:tabs>
        <w:ind w:left="2880" w:hanging="360"/>
      </w:pPr>
      <w:rPr>
        <w:rFonts w:ascii="Wingdings 2" w:hAnsi="Wingdings 2" w:hint="default"/>
      </w:rPr>
    </w:lvl>
    <w:lvl w:ilvl="4" w:tplc="A4AC0AAA" w:tentative="1">
      <w:start w:val="1"/>
      <w:numFmt w:val="bullet"/>
      <w:lvlText w:val=""/>
      <w:lvlJc w:val="left"/>
      <w:pPr>
        <w:tabs>
          <w:tab w:val="num" w:pos="3600"/>
        </w:tabs>
        <w:ind w:left="3600" w:hanging="360"/>
      </w:pPr>
      <w:rPr>
        <w:rFonts w:ascii="Wingdings 2" w:hAnsi="Wingdings 2" w:hint="default"/>
      </w:rPr>
    </w:lvl>
    <w:lvl w:ilvl="5" w:tplc="8D1CDAF8" w:tentative="1">
      <w:start w:val="1"/>
      <w:numFmt w:val="bullet"/>
      <w:lvlText w:val=""/>
      <w:lvlJc w:val="left"/>
      <w:pPr>
        <w:tabs>
          <w:tab w:val="num" w:pos="4320"/>
        </w:tabs>
        <w:ind w:left="4320" w:hanging="360"/>
      </w:pPr>
      <w:rPr>
        <w:rFonts w:ascii="Wingdings 2" w:hAnsi="Wingdings 2" w:hint="default"/>
      </w:rPr>
    </w:lvl>
    <w:lvl w:ilvl="6" w:tplc="FB046A4A" w:tentative="1">
      <w:start w:val="1"/>
      <w:numFmt w:val="bullet"/>
      <w:lvlText w:val=""/>
      <w:lvlJc w:val="left"/>
      <w:pPr>
        <w:tabs>
          <w:tab w:val="num" w:pos="5040"/>
        </w:tabs>
        <w:ind w:left="5040" w:hanging="360"/>
      </w:pPr>
      <w:rPr>
        <w:rFonts w:ascii="Wingdings 2" w:hAnsi="Wingdings 2" w:hint="default"/>
      </w:rPr>
    </w:lvl>
    <w:lvl w:ilvl="7" w:tplc="2FAE6C9C" w:tentative="1">
      <w:start w:val="1"/>
      <w:numFmt w:val="bullet"/>
      <w:lvlText w:val=""/>
      <w:lvlJc w:val="left"/>
      <w:pPr>
        <w:tabs>
          <w:tab w:val="num" w:pos="5760"/>
        </w:tabs>
        <w:ind w:left="5760" w:hanging="360"/>
      </w:pPr>
      <w:rPr>
        <w:rFonts w:ascii="Wingdings 2" w:hAnsi="Wingdings 2" w:hint="default"/>
      </w:rPr>
    </w:lvl>
    <w:lvl w:ilvl="8" w:tplc="3A80D4D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26735F"/>
    <w:multiLevelType w:val="hybridMultilevel"/>
    <w:tmpl w:val="A80A06F6"/>
    <w:lvl w:ilvl="0" w:tplc="6584129E">
      <w:start w:val="1"/>
      <w:numFmt w:val="bullet"/>
      <w:lvlText w:val=""/>
      <w:lvlJc w:val="left"/>
      <w:pPr>
        <w:tabs>
          <w:tab w:val="num" w:pos="720"/>
        </w:tabs>
        <w:ind w:left="720" w:hanging="360"/>
      </w:pPr>
      <w:rPr>
        <w:rFonts w:ascii="Wingdings 2" w:hAnsi="Wingdings 2" w:hint="default"/>
      </w:rPr>
    </w:lvl>
    <w:lvl w:ilvl="1" w:tplc="944C9004" w:tentative="1">
      <w:start w:val="1"/>
      <w:numFmt w:val="bullet"/>
      <w:lvlText w:val=""/>
      <w:lvlJc w:val="left"/>
      <w:pPr>
        <w:tabs>
          <w:tab w:val="num" w:pos="1440"/>
        </w:tabs>
        <w:ind w:left="1440" w:hanging="360"/>
      </w:pPr>
      <w:rPr>
        <w:rFonts w:ascii="Wingdings 2" w:hAnsi="Wingdings 2" w:hint="default"/>
      </w:rPr>
    </w:lvl>
    <w:lvl w:ilvl="2" w:tplc="5DF4F192" w:tentative="1">
      <w:start w:val="1"/>
      <w:numFmt w:val="bullet"/>
      <w:lvlText w:val=""/>
      <w:lvlJc w:val="left"/>
      <w:pPr>
        <w:tabs>
          <w:tab w:val="num" w:pos="2160"/>
        </w:tabs>
        <w:ind w:left="2160" w:hanging="360"/>
      </w:pPr>
      <w:rPr>
        <w:rFonts w:ascii="Wingdings 2" w:hAnsi="Wingdings 2" w:hint="default"/>
      </w:rPr>
    </w:lvl>
    <w:lvl w:ilvl="3" w:tplc="050008AE" w:tentative="1">
      <w:start w:val="1"/>
      <w:numFmt w:val="bullet"/>
      <w:lvlText w:val=""/>
      <w:lvlJc w:val="left"/>
      <w:pPr>
        <w:tabs>
          <w:tab w:val="num" w:pos="2880"/>
        </w:tabs>
        <w:ind w:left="2880" w:hanging="360"/>
      </w:pPr>
      <w:rPr>
        <w:rFonts w:ascii="Wingdings 2" w:hAnsi="Wingdings 2" w:hint="default"/>
      </w:rPr>
    </w:lvl>
    <w:lvl w:ilvl="4" w:tplc="6FAEC72C" w:tentative="1">
      <w:start w:val="1"/>
      <w:numFmt w:val="bullet"/>
      <w:lvlText w:val=""/>
      <w:lvlJc w:val="left"/>
      <w:pPr>
        <w:tabs>
          <w:tab w:val="num" w:pos="3600"/>
        </w:tabs>
        <w:ind w:left="3600" w:hanging="360"/>
      </w:pPr>
      <w:rPr>
        <w:rFonts w:ascii="Wingdings 2" w:hAnsi="Wingdings 2" w:hint="default"/>
      </w:rPr>
    </w:lvl>
    <w:lvl w:ilvl="5" w:tplc="9ECA1FA6" w:tentative="1">
      <w:start w:val="1"/>
      <w:numFmt w:val="bullet"/>
      <w:lvlText w:val=""/>
      <w:lvlJc w:val="left"/>
      <w:pPr>
        <w:tabs>
          <w:tab w:val="num" w:pos="4320"/>
        </w:tabs>
        <w:ind w:left="4320" w:hanging="360"/>
      </w:pPr>
      <w:rPr>
        <w:rFonts w:ascii="Wingdings 2" w:hAnsi="Wingdings 2" w:hint="default"/>
      </w:rPr>
    </w:lvl>
    <w:lvl w:ilvl="6" w:tplc="821CCE92" w:tentative="1">
      <w:start w:val="1"/>
      <w:numFmt w:val="bullet"/>
      <w:lvlText w:val=""/>
      <w:lvlJc w:val="left"/>
      <w:pPr>
        <w:tabs>
          <w:tab w:val="num" w:pos="5040"/>
        </w:tabs>
        <w:ind w:left="5040" w:hanging="360"/>
      </w:pPr>
      <w:rPr>
        <w:rFonts w:ascii="Wingdings 2" w:hAnsi="Wingdings 2" w:hint="default"/>
      </w:rPr>
    </w:lvl>
    <w:lvl w:ilvl="7" w:tplc="348A140C" w:tentative="1">
      <w:start w:val="1"/>
      <w:numFmt w:val="bullet"/>
      <w:lvlText w:val=""/>
      <w:lvlJc w:val="left"/>
      <w:pPr>
        <w:tabs>
          <w:tab w:val="num" w:pos="5760"/>
        </w:tabs>
        <w:ind w:left="5760" w:hanging="360"/>
      </w:pPr>
      <w:rPr>
        <w:rFonts w:ascii="Wingdings 2" w:hAnsi="Wingdings 2" w:hint="default"/>
      </w:rPr>
    </w:lvl>
    <w:lvl w:ilvl="8" w:tplc="6F988A2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AF7E60"/>
    <w:multiLevelType w:val="hybridMultilevel"/>
    <w:tmpl w:val="0276DB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170A48"/>
    <w:multiLevelType w:val="hybridMultilevel"/>
    <w:tmpl w:val="3728866A"/>
    <w:lvl w:ilvl="0" w:tplc="376217F0">
      <w:start w:val="1"/>
      <w:numFmt w:val="bullet"/>
      <w:lvlText w:val=""/>
      <w:lvlJc w:val="left"/>
      <w:pPr>
        <w:tabs>
          <w:tab w:val="num" w:pos="720"/>
        </w:tabs>
        <w:ind w:left="720" w:hanging="360"/>
      </w:pPr>
      <w:rPr>
        <w:rFonts w:ascii="Wingdings 2" w:hAnsi="Wingdings 2" w:hint="default"/>
      </w:rPr>
    </w:lvl>
    <w:lvl w:ilvl="1" w:tplc="9BB03C76" w:tentative="1">
      <w:start w:val="1"/>
      <w:numFmt w:val="bullet"/>
      <w:lvlText w:val=""/>
      <w:lvlJc w:val="left"/>
      <w:pPr>
        <w:tabs>
          <w:tab w:val="num" w:pos="1440"/>
        </w:tabs>
        <w:ind w:left="1440" w:hanging="360"/>
      </w:pPr>
      <w:rPr>
        <w:rFonts w:ascii="Wingdings 2" w:hAnsi="Wingdings 2" w:hint="default"/>
      </w:rPr>
    </w:lvl>
    <w:lvl w:ilvl="2" w:tplc="CDB8BB08" w:tentative="1">
      <w:start w:val="1"/>
      <w:numFmt w:val="bullet"/>
      <w:lvlText w:val=""/>
      <w:lvlJc w:val="left"/>
      <w:pPr>
        <w:tabs>
          <w:tab w:val="num" w:pos="2160"/>
        </w:tabs>
        <w:ind w:left="2160" w:hanging="360"/>
      </w:pPr>
      <w:rPr>
        <w:rFonts w:ascii="Wingdings 2" w:hAnsi="Wingdings 2" w:hint="default"/>
      </w:rPr>
    </w:lvl>
    <w:lvl w:ilvl="3" w:tplc="BFA82C26" w:tentative="1">
      <w:start w:val="1"/>
      <w:numFmt w:val="bullet"/>
      <w:lvlText w:val=""/>
      <w:lvlJc w:val="left"/>
      <w:pPr>
        <w:tabs>
          <w:tab w:val="num" w:pos="2880"/>
        </w:tabs>
        <w:ind w:left="2880" w:hanging="360"/>
      </w:pPr>
      <w:rPr>
        <w:rFonts w:ascii="Wingdings 2" w:hAnsi="Wingdings 2" w:hint="default"/>
      </w:rPr>
    </w:lvl>
    <w:lvl w:ilvl="4" w:tplc="039855C4" w:tentative="1">
      <w:start w:val="1"/>
      <w:numFmt w:val="bullet"/>
      <w:lvlText w:val=""/>
      <w:lvlJc w:val="left"/>
      <w:pPr>
        <w:tabs>
          <w:tab w:val="num" w:pos="3600"/>
        </w:tabs>
        <w:ind w:left="3600" w:hanging="360"/>
      </w:pPr>
      <w:rPr>
        <w:rFonts w:ascii="Wingdings 2" w:hAnsi="Wingdings 2" w:hint="default"/>
      </w:rPr>
    </w:lvl>
    <w:lvl w:ilvl="5" w:tplc="CCE069EC" w:tentative="1">
      <w:start w:val="1"/>
      <w:numFmt w:val="bullet"/>
      <w:lvlText w:val=""/>
      <w:lvlJc w:val="left"/>
      <w:pPr>
        <w:tabs>
          <w:tab w:val="num" w:pos="4320"/>
        </w:tabs>
        <w:ind w:left="4320" w:hanging="360"/>
      </w:pPr>
      <w:rPr>
        <w:rFonts w:ascii="Wingdings 2" w:hAnsi="Wingdings 2" w:hint="default"/>
      </w:rPr>
    </w:lvl>
    <w:lvl w:ilvl="6" w:tplc="1C80D13A" w:tentative="1">
      <w:start w:val="1"/>
      <w:numFmt w:val="bullet"/>
      <w:lvlText w:val=""/>
      <w:lvlJc w:val="left"/>
      <w:pPr>
        <w:tabs>
          <w:tab w:val="num" w:pos="5040"/>
        </w:tabs>
        <w:ind w:left="5040" w:hanging="360"/>
      </w:pPr>
      <w:rPr>
        <w:rFonts w:ascii="Wingdings 2" w:hAnsi="Wingdings 2" w:hint="default"/>
      </w:rPr>
    </w:lvl>
    <w:lvl w:ilvl="7" w:tplc="1834E132" w:tentative="1">
      <w:start w:val="1"/>
      <w:numFmt w:val="bullet"/>
      <w:lvlText w:val=""/>
      <w:lvlJc w:val="left"/>
      <w:pPr>
        <w:tabs>
          <w:tab w:val="num" w:pos="5760"/>
        </w:tabs>
        <w:ind w:left="5760" w:hanging="360"/>
      </w:pPr>
      <w:rPr>
        <w:rFonts w:ascii="Wingdings 2" w:hAnsi="Wingdings 2" w:hint="default"/>
      </w:rPr>
    </w:lvl>
    <w:lvl w:ilvl="8" w:tplc="F6D60698"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807B7E"/>
    <w:multiLevelType w:val="hybridMultilevel"/>
    <w:tmpl w:val="BC1E4CF2"/>
    <w:lvl w:ilvl="0" w:tplc="6AC6C830">
      <w:start w:val="1"/>
      <w:numFmt w:val="bullet"/>
      <w:lvlText w:val=""/>
      <w:lvlJc w:val="left"/>
      <w:pPr>
        <w:tabs>
          <w:tab w:val="num" w:pos="720"/>
        </w:tabs>
        <w:ind w:left="720" w:hanging="360"/>
      </w:pPr>
      <w:rPr>
        <w:rFonts w:ascii="Wingdings 2" w:hAnsi="Wingdings 2" w:hint="default"/>
      </w:rPr>
    </w:lvl>
    <w:lvl w:ilvl="1" w:tplc="8F0087E2" w:tentative="1">
      <w:start w:val="1"/>
      <w:numFmt w:val="bullet"/>
      <w:lvlText w:val=""/>
      <w:lvlJc w:val="left"/>
      <w:pPr>
        <w:tabs>
          <w:tab w:val="num" w:pos="1440"/>
        </w:tabs>
        <w:ind w:left="1440" w:hanging="360"/>
      </w:pPr>
      <w:rPr>
        <w:rFonts w:ascii="Wingdings 2" w:hAnsi="Wingdings 2" w:hint="default"/>
      </w:rPr>
    </w:lvl>
    <w:lvl w:ilvl="2" w:tplc="7E7CECC2" w:tentative="1">
      <w:start w:val="1"/>
      <w:numFmt w:val="bullet"/>
      <w:lvlText w:val=""/>
      <w:lvlJc w:val="left"/>
      <w:pPr>
        <w:tabs>
          <w:tab w:val="num" w:pos="2160"/>
        </w:tabs>
        <w:ind w:left="2160" w:hanging="360"/>
      </w:pPr>
      <w:rPr>
        <w:rFonts w:ascii="Wingdings 2" w:hAnsi="Wingdings 2" w:hint="default"/>
      </w:rPr>
    </w:lvl>
    <w:lvl w:ilvl="3" w:tplc="72E67FFC" w:tentative="1">
      <w:start w:val="1"/>
      <w:numFmt w:val="bullet"/>
      <w:lvlText w:val=""/>
      <w:lvlJc w:val="left"/>
      <w:pPr>
        <w:tabs>
          <w:tab w:val="num" w:pos="2880"/>
        </w:tabs>
        <w:ind w:left="2880" w:hanging="360"/>
      </w:pPr>
      <w:rPr>
        <w:rFonts w:ascii="Wingdings 2" w:hAnsi="Wingdings 2" w:hint="default"/>
      </w:rPr>
    </w:lvl>
    <w:lvl w:ilvl="4" w:tplc="850E05A8" w:tentative="1">
      <w:start w:val="1"/>
      <w:numFmt w:val="bullet"/>
      <w:lvlText w:val=""/>
      <w:lvlJc w:val="left"/>
      <w:pPr>
        <w:tabs>
          <w:tab w:val="num" w:pos="3600"/>
        </w:tabs>
        <w:ind w:left="3600" w:hanging="360"/>
      </w:pPr>
      <w:rPr>
        <w:rFonts w:ascii="Wingdings 2" w:hAnsi="Wingdings 2" w:hint="default"/>
      </w:rPr>
    </w:lvl>
    <w:lvl w:ilvl="5" w:tplc="6DF6EC80" w:tentative="1">
      <w:start w:val="1"/>
      <w:numFmt w:val="bullet"/>
      <w:lvlText w:val=""/>
      <w:lvlJc w:val="left"/>
      <w:pPr>
        <w:tabs>
          <w:tab w:val="num" w:pos="4320"/>
        </w:tabs>
        <w:ind w:left="4320" w:hanging="360"/>
      </w:pPr>
      <w:rPr>
        <w:rFonts w:ascii="Wingdings 2" w:hAnsi="Wingdings 2" w:hint="default"/>
      </w:rPr>
    </w:lvl>
    <w:lvl w:ilvl="6" w:tplc="A552BA7E" w:tentative="1">
      <w:start w:val="1"/>
      <w:numFmt w:val="bullet"/>
      <w:lvlText w:val=""/>
      <w:lvlJc w:val="left"/>
      <w:pPr>
        <w:tabs>
          <w:tab w:val="num" w:pos="5040"/>
        </w:tabs>
        <w:ind w:left="5040" w:hanging="360"/>
      </w:pPr>
      <w:rPr>
        <w:rFonts w:ascii="Wingdings 2" w:hAnsi="Wingdings 2" w:hint="default"/>
      </w:rPr>
    </w:lvl>
    <w:lvl w:ilvl="7" w:tplc="1CDEDA76" w:tentative="1">
      <w:start w:val="1"/>
      <w:numFmt w:val="bullet"/>
      <w:lvlText w:val=""/>
      <w:lvlJc w:val="left"/>
      <w:pPr>
        <w:tabs>
          <w:tab w:val="num" w:pos="5760"/>
        </w:tabs>
        <w:ind w:left="5760" w:hanging="360"/>
      </w:pPr>
      <w:rPr>
        <w:rFonts w:ascii="Wingdings 2" w:hAnsi="Wingdings 2" w:hint="default"/>
      </w:rPr>
    </w:lvl>
    <w:lvl w:ilvl="8" w:tplc="825446A6" w:tentative="1">
      <w:start w:val="1"/>
      <w:numFmt w:val="bullet"/>
      <w:lvlText w:val=""/>
      <w:lvlJc w:val="left"/>
      <w:pPr>
        <w:tabs>
          <w:tab w:val="num" w:pos="6480"/>
        </w:tabs>
        <w:ind w:left="6480" w:hanging="360"/>
      </w:pPr>
      <w:rPr>
        <w:rFonts w:ascii="Wingdings 2" w:hAnsi="Wingdings 2" w:hint="default"/>
      </w:rPr>
    </w:lvl>
  </w:abstractNum>
  <w:abstractNum w:abstractNumId="43">
    <w:nsid w:val="77D56A35"/>
    <w:multiLevelType w:val="hybridMultilevel"/>
    <w:tmpl w:val="69A078F0"/>
    <w:lvl w:ilvl="0" w:tplc="FACE478C">
      <w:start w:val="1"/>
      <w:numFmt w:val="bullet"/>
      <w:lvlText w:val=""/>
      <w:lvlJc w:val="left"/>
      <w:pPr>
        <w:tabs>
          <w:tab w:val="num" w:pos="720"/>
        </w:tabs>
        <w:ind w:left="720" w:hanging="360"/>
      </w:pPr>
      <w:rPr>
        <w:rFonts w:ascii="Wingdings 2" w:hAnsi="Wingdings 2" w:hint="default"/>
      </w:rPr>
    </w:lvl>
    <w:lvl w:ilvl="1" w:tplc="3ED4AD50" w:tentative="1">
      <w:start w:val="1"/>
      <w:numFmt w:val="bullet"/>
      <w:lvlText w:val=""/>
      <w:lvlJc w:val="left"/>
      <w:pPr>
        <w:tabs>
          <w:tab w:val="num" w:pos="1440"/>
        </w:tabs>
        <w:ind w:left="1440" w:hanging="360"/>
      </w:pPr>
      <w:rPr>
        <w:rFonts w:ascii="Wingdings 2" w:hAnsi="Wingdings 2" w:hint="default"/>
      </w:rPr>
    </w:lvl>
    <w:lvl w:ilvl="2" w:tplc="4B6E32F8" w:tentative="1">
      <w:start w:val="1"/>
      <w:numFmt w:val="bullet"/>
      <w:lvlText w:val=""/>
      <w:lvlJc w:val="left"/>
      <w:pPr>
        <w:tabs>
          <w:tab w:val="num" w:pos="2160"/>
        </w:tabs>
        <w:ind w:left="2160" w:hanging="360"/>
      </w:pPr>
      <w:rPr>
        <w:rFonts w:ascii="Wingdings 2" w:hAnsi="Wingdings 2" w:hint="default"/>
      </w:rPr>
    </w:lvl>
    <w:lvl w:ilvl="3" w:tplc="C5469DB2" w:tentative="1">
      <w:start w:val="1"/>
      <w:numFmt w:val="bullet"/>
      <w:lvlText w:val=""/>
      <w:lvlJc w:val="left"/>
      <w:pPr>
        <w:tabs>
          <w:tab w:val="num" w:pos="2880"/>
        </w:tabs>
        <w:ind w:left="2880" w:hanging="360"/>
      </w:pPr>
      <w:rPr>
        <w:rFonts w:ascii="Wingdings 2" w:hAnsi="Wingdings 2" w:hint="default"/>
      </w:rPr>
    </w:lvl>
    <w:lvl w:ilvl="4" w:tplc="427C120E" w:tentative="1">
      <w:start w:val="1"/>
      <w:numFmt w:val="bullet"/>
      <w:lvlText w:val=""/>
      <w:lvlJc w:val="left"/>
      <w:pPr>
        <w:tabs>
          <w:tab w:val="num" w:pos="3600"/>
        </w:tabs>
        <w:ind w:left="3600" w:hanging="360"/>
      </w:pPr>
      <w:rPr>
        <w:rFonts w:ascii="Wingdings 2" w:hAnsi="Wingdings 2" w:hint="default"/>
      </w:rPr>
    </w:lvl>
    <w:lvl w:ilvl="5" w:tplc="060C6C5C" w:tentative="1">
      <w:start w:val="1"/>
      <w:numFmt w:val="bullet"/>
      <w:lvlText w:val=""/>
      <w:lvlJc w:val="left"/>
      <w:pPr>
        <w:tabs>
          <w:tab w:val="num" w:pos="4320"/>
        </w:tabs>
        <w:ind w:left="4320" w:hanging="360"/>
      </w:pPr>
      <w:rPr>
        <w:rFonts w:ascii="Wingdings 2" w:hAnsi="Wingdings 2" w:hint="default"/>
      </w:rPr>
    </w:lvl>
    <w:lvl w:ilvl="6" w:tplc="6992888A" w:tentative="1">
      <w:start w:val="1"/>
      <w:numFmt w:val="bullet"/>
      <w:lvlText w:val=""/>
      <w:lvlJc w:val="left"/>
      <w:pPr>
        <w:tabs>
          <w:tab w:val="num" w:pos="5040"/>
        </w:tabs>
        <w:ind w:left="5040" w:hanging="360"/>
      </w:pPr>
      <w:rPr>
        <w:rFonts w:ascii="Wingdings 2" w:hAnsi="Wingdings 2" w:hint="default"/>
      </w:rPr>
    </w:lvl>
    <w:lvl w:ilvl="7" w:tplc="834A266E" w:tentative="1">
      <w:start w:val="1"/>
      <w:numFmt w:val="bullet"/>
      <w:lvlText w:val=""/>
      <w:lvlJc w:val="left"/>
      <w:pPr>
        <w:tabs>
          <w:tab w:val="num" w:pos="5760"/>
        </w:tabs>
        <w:ind w:left="5760" w:hanging="360"/>
      </w:pPr>
      <w:rPr>
        <w:rFonts w:ascii="Wingdings 2" w:hAnsi="Wingdings 2" w:hint="default"/>
      </w:rPr>
    </w:lvl>
    <w:lvl w:ilvl="8" w:tplc="B23C5C0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7"/>
  </w:num>
  <w:num w:numId="43">
    <w:abstractNumId w:val="42"/>
  </w:num>
  <w:num w:numId="44">
    <w:abstractNumId w:val="36"/>
  </w:num>
  <w:num w:numId="45">
    <w:abstractNumId w:val="43"/>
  </w:num>
  <w:num w:numId="46">
    <w:abstractNumId w:val="26"/>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1B0"/>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69F4"/>
    <w:rsid w:val="002673FF"/>
    <w:rsid w:val="00270405"/>
    <w:rsid w:val="00276849"/>
    <w:rsid w:val="002770A2"/>
    <w:rsid w:val="002772B3"/>
    <w:rsid w:val="00277863"/>
    <w:rsid w:val="00281D6F"/>
    <w:rsid w:val="00284C9F"/>
    <w:rsid w:val="00286E50"/>
    <w:rsid w:val="0028775B"/>
    <w:rsid w:val="00290A65"/>
    <w:rsid w:val="002915C2"/>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5A3"/>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087"/>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121"/>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0C5"/>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B80"/>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D0E"/>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34"/>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16"/>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0710157">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6294439">
      <w:bodyDiv w:val="1"/>
      <w:marLeft w:val="0"/>
      <w:marRight w:val="0"/>
      <w:marTop w:val="0"/>
      <w:marBottom w:val="0"/>
      <w:divBdr>
        <w:top w:val="none" w:sz="0" w:space="0" w:color="auto"/>
        <w:left w:val="none" w:sz="0" w:space="0" w:color="auto"/>
        <w:bottom w:val="none" w:sz="0" w:space="0" w:color="auto"/>
        <w:right w:val="none" w:sz="0" w:space="0" w:color="auto"/>
      </w:divBdr>
      <w:divsChild>
        <w:div w:id="1992370229">
          <w:marLeft w:val="0"/>
          <w:marRight w:val="0"/>
          <w:marTop w:val="0"/>
          <w:marBottom w:val="0"/>
          <w:divBdr>
            <w:top w:val="none" w:sz="0" w:space="0" w:color="auto"/>
            <w:left w:val="none" w:sz="0" w:space="0" w:color="auto"/>
            <w:bottom w:val="none" w:sz="0" w:space="0" w:color="auto"/>
            <w:right w:val="none" w:sz="0" w:space="0" w:color="auto"/>
          </w:divBdr>
          <w:divsChild>
            <w:div w:id="1317419052">
              <w:marLeft w:val="0"/>
              <w:marRight w:val="0"/>
              <w:marTop w:val="0"/>
              <w:marBottom w:val="0"/>
              <w:divBdr>
                <w:top w:val="none" w:sz="0" w:space="0" w:color="auto"/>
                <w:left w:val="none" w:sz="0" w:space="0" w:color="auto"/>
                <w:bottom w:val="none" w:sz="0" w:space="0" w:color="auto"/>
                <w:right w:val="none" w:sz="0" w:space="0" w:color="auto"/>
              </w:divBdr>
              <w:divsChild>
                <w:div w:id="1634868481">
                  <w:marLeft w:val="0"/>
                  <w:marRight w:val="0"/>
                  <w:marTop w:val="0"/>
                  <w:marBottom w:val="0"/>
                  <w:divBdr>
                    <w:top w:val="none" w:sz="0" w:space="0" w:color="auto"/>
                    <w:left w:val="none" w:sz="0" w:space="0" w:color="auto"/>
                    <w:bottom w:val="none" w:sz="0" w:space="0" w:color="auto"/>
                    <w:right w:val="none" w:sz="0" w:space="0" w:color="auto"/>
                  </w:divBdr>
                  <w:divsChild>
                    <w:div w:id="3594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328534">
      <w:bodyDiv w:val="1"/>
      <w:marLeft w:val="0"/>
      <w:marRight w:val="0"/>
      <w:marTop w:val="0"/>
      <w:marBottom w:val="0"/>
      <w:divBdr>
        <w:top w:val="none" w:sz="0" w:space="0" w:color="auto"/>
        <w:left w:val="none" w:sz="0" w:space="0" w:color="auto"/>
        <w:bottom w:val="none" w:sz="0" w:space="0" w:color="auto"/>
        <w:right w:val="none" w:sz="0" w:space="0" w:color="auto"/>
      </w:divBdr>
      <w:divsChild>
        <w:div w:id="1863788242">
          <w:marLeft w:val="576"/>
          <w:marRight w:val="0"/>
          <w:marTop w:val="120"/>
          <w:marBottom w:val="0"/>
          <w:divBdr>
            <w:top w:val="none" w:sz="0" w:space="0" w:color="auto"/>
            <w:left w:val="none" w:sz="0" w:space="0" w:color="auto"/>
            <w:bottom w:val="none" w:sz="0" w:space="0" w:color="auto"/>
            <w:right w:val="none" w:sz="0" w:space="0" w:color="auto"/>
          </w:divBdr>
        </w:div>
        <w:div w:id="1734507183">
          <w:marLeft w:val="576"/>
          <w:marRight w:val="0"/>
          <w:marTop w:val="120"/>
          <w:marBottom w:val="0"/>
          <w:divBdr>
            <w:top w:val="none" w:sz="0" w:space="0" w:color="auto"/>
            <w:left w:val="none" w:sz="0" w:space="0" w:color="auto"/>
            <w:bottom w:val="none" w:sz="0" w:space="0" w:color="auto"/>
            <w:right w:val="none" w:sz="0" w:space="0" w:color="auto"/>
          </w:divBdr>
        </w:div>
        <w:div w:id="739598653">
          <w:marLeft w:val="576"/>
          <w:marRight w:val="0"/>
          <w:marTop w:val="120"/>
          <w:marBottom w:val="0"/>
          <w:divBdr>
            <w:top w:val="none" w:sz="0" w:space="0" w:color="auto"/>
            <w:left w:val="none" w:sz="0" w:space="0" w:color="auto"/>
            <w:bottom w:val="none" w:sz="0" w:space="0" w:color="auto"/>
            <w:right w:val="none" w:sz="0" w:space="0" w:color="auto"/>
          </w:divBdr>
        </w:div>
        <w:div w:id="99183919">
          <w:marLeft w:val="576"/>
          <w:marRight w:val="0"/>
          <w:marTop w:val="120"/>
          <w:marBottom w:val="0"/>
          <w:divBdr>
            <w:top w:val="none" w:sz="0" w:space="0" w:color="auto"/>
            <w:left w:val="none" w:sz="0" w:space="0" w:color="auto"/>
            <w:bottom w:val="none" w:sz="0" w:space="0" w:color="auto"/>
            <w:right w:val="none" w:sz="0" w:space="0" w:color="auto"/>
          </w:divBdr>
        </w:div>
        <w:div w:id="143211838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055367">
      <w:bodyDiv w:val="1"/>
      <w:marLeft w:val="0"/>
      <w:marRight w:val="0"/>
      <w:marTop w:val="0"/>
      <w:marBottom w:val="0"/>
      <w:divBdr>
        <w:top w:val="none" w:sz="0" w:space="0" w:color="auto"/>
        <w:left w:val="none" w:sz="0" w:space="0" w:color="auto"/>
        <w:bottom w:val="none" w:sz="0" w:space="0" w:color="auto"/>
        <w:right w:val="none" w:sz="0" w:space="0" w:color="auto"/>
      </w:divBdr>
      <w:divsChild>
        <w:div w:id="707682705">
          <w:marLeft w:val="576"/>
          <w:marRight w:val="0"/>
          <w:marTop w:val="120"/>
          <w:marBottom w:val="0"/>
          <w:divBdr>
            <w:top w:val="none" w:sz="0" w:space="0" w:color="auto"/>
            <w:left w:val="none" w:sz="0" w:space="0" w:color="auto"/>
            <w:bottom w:val="none" w:sz="0" w:space="0" w:color="auto"/>
            <w:right w:val="none" w:sz="0" w:space="0" w:color="auto"/>
          </w:divBdr>
        </w:div>
        <w:div w:id="752818774">
          <w:marLeft w:val="576"/>
          <w:marRight w:val="0"/>
          <w:marTop w:val="120"/>
          <w:marBottom w:val="0"/>
          <w:divBdr>
            <w:top w:val="none" w:sz="0" w:space="0" w:color="auto"/>
            <w:left w:val="none" w:sz="0" w:space="0" w:color="auto"/>
            <w:bottom w:val="none" w:sz="0" w:space="0" w:color="auto"/>
            <w:right w:val="none" w:sz="0" w:space="0" w:color="auto"/>
          </w:divBdr>
        </w:div>
        <w:div w:id="1439332821">
          <w:marLeft w:val="576"/>
          <w:marRight w:val="0"/>
          <w:marTop w:val="120"/>
          <w:marBottom w:val="0"/>
          <w:divBdr>
            <w:top w:val="none" w:sz="0" w:space="0" w:color="auto"/>
            <w:left w:val="none" w:sz="0" w:space="0" w:color="auto"/>
            <w:bottom w:val="none" w:sz="0" w:space="0" w:color="auto"/>
            <w:right w:val="none" w:sz="0" w:space="0" w:color="auto"/>
          </w:divBdr>
        </w:div>
        <w:div w:id="29571973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975293">
      <w:bodyDiv w:val="1"/>
      <w:marLeft w:val="0"/>
      <w:marRight w:val="0"/>
      <w:marTop w:val="0"/>
      <w:marBottom w:val="0"/>
      <w:divBdr>
        <w:top w:val="none" w:sz="0" w:space="0" w:color="auto"/>
        <w:left w:val="none" w:sz="0" w:space="0" w:color="auto"/>
        <w:bottom w:val="none" w:sz="0" w:space="0" w:color="auto"/>
        <w:right w:val="none" w:sz="0" w:space="0" w:color="auto"/>
      </w:divBdr>
      <w:divsChild>
        <w:div w:id="1020085481">
          <w:marLeft w:val="576"/>
          <w:marRight w:val="0"/>
          <w:marTop w:val="120"/>
          <w:marBottom w:val="0"/>
          <w:divBdr>
            <w:top w:val="none" w:sz="0" w:space="0" w:color="auto"/>
            <w:left w:val="none" w:sz="0" w:space="0" w:color="auto"/>
            <w:bottom w:val="none" w:sz="0" w:space="0" w:color="auto"/>
            <w:right w:val="none" w:sz="0" w:space="0" w:color="auto"/>
          </w:divBdr>
        </w:div>
        <w:div w:id="1097289318">
          <w:marLeft w:val="576"/>
          <w:marRight w:val="0"/>
          <w:marTop w:val="120"/>
          <w:marBottom w:val="0"/>
          <w:divBdr>
            <w:top w:val="none" w:sz="0" w:space="0" w:color="auto"/>
            <w:left w:val="none" w:sz="0" w:space="0" w:color="auto"/>
            <w:bottom w:val="none" w:sz="0" w:space="0" w:color="auto"/>
            <w:right w:val="none" w:sz="0" w:space="0" w:color="auto"/>
          </w:divBdr>
        </w:div>
        <w:div w:id="1198541636">
          <w:marLeft w:val="576"/>
          <w:marRight w:val="0"/>
          <w:marTop w:val="120"/>
          <w:marBottom w:val="0"/>
          <w:divBdr>
            <w:top w:val="none" w:sz="0" w:space="0" w:color="auto"/>
            <w:left w:val="none" w:sz="0" w:space="0" w:color="auto"/>
            <w:bottom w:val="none" w:sz="0" w:space="0" w:color="auto"/>
            <w:right w:val="none" w:sz="0" w:space="0" w:color="auto"/>
          </w:divBdr>
        </w:div>
        <w:div w:id="265617598">
          <w:marLeft w:val="576"/>
          <w:marRight w:val="0"/>
          <w:marTop w:val="120"/>
          <w:marBottom w:val="0"/>
          <w:divBdr>
            <w:top w:val="none" w:sz="0" w:space="0" w:color="auto"/>
            <w:left w:val="none" w:sz="0" w:space="0" w:color="auto"/>
            <w:bottom w:val="none" w:sz="0" w:space="0" w:color="auto"/>
            <w:right w:val="none" w:sz="0" w:space="0" w:color="auto"/>
          </w:divBdr>
        </w:div>
        <w:div w:id="24989211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5287195">
      <w:bodyDiv w:val="1"/>
      <w:marLeft w:val="0"/>
      <w:marRight w:val="0"/>
      <w:marTop w:val="0"/>
      <w:marBottom w:val="0"/>
      <w:divBdr>
        <w:top w:val="none" w:sz="0" w:space="0" w:color="auto"/>
        <w:left w:val="none" w:sz="0" w:space="0" w:color="auto"/>
        <w:bottom w:val="none" w:sz="0" w:space="0" w:color="auto"/>
        <w:right w:val="none" w:sz="0" w:space="0" w:color="auto"/>
      </w:divBdr>
      <w:divsChild>
        <w:div w:id="1496646415">
          <w:marLeft w:val="576"/>
          <w:marRight w:val="0"/>
          <w:marTop w:val="120"/>
          <w:marBottom w:val="0"/>
          <w:divBdr>
            <w:top w:val="none" w:sz="0" w:space="0" w:color="auto"/>
            <w:left w:val="none" w:sz="0" w:space="0" w:color="auto"/>
            <w:bottom w:val="none" w:sz="0" w:space="0" w:color="auto"/>
            <w:right w:val="none" w:sz="0" w:space="0" w:color="auto"/>
          </w:divBdr>
        </w:div>
        <w:div w:id="1325821021">
          <w:marLeft w:val="576"/>
          <w:marRight w:val="0"/>
          <w:marTop w:val="120"/>
          <w:marBottom w:val="0"/>
          <w:divBdr>
            <w:top w:val="none" w:sz="0" w:space="0" w:color="auto"/>
            <w:left w:val="none" w:sz="0" w:space="0" w:color="auto"/>
            <w:bottom w:val="none" w:sz="0" w:space="0" w:color="auto"/>
            <w:right w:val="none" w:sz="0" w:space="0" w:color="auto"/>
          </w:divBdr>
        </w:div>
        <w:div w:id="1492208602">
          <w:marLeft w:val="576"/>
          <w:marRight w:val="0"/>
          <w:marTop w:val="120"/>
          <w:marBottom w:val="0"/>
          <w:divBdr>
            <w:top w:val="none" w:sz="0" w:space="0" w:color="auto"/>
            <w:left w:val="none" w:sz="0" w:space="0" w:color="auto"/>
            <w:bottom w:val="none" w:sz="0" w:space="0" w:color="auto"/>
            <w:right w:val="none" w:sz="0" w:space="0" w:color="auto"/>
          </w:divBdr>
        </w:div>
        <w:div w:id="425276179">
          <w:marLeft w:val="576"/>
          <w:marRight w:val="0"/>
          <w:marTop w:val="120"/>
          <w:marBottom w:val="0"/>
          <w:divBdr>
            <w:top w:val="none" w:sz="0" w:space="0" w:color="auto"/>
            <w:left w:val="none" w:sz="0" w:space="0" w:color="auto"/>
            <w:bottom w:val="none" w:sz="0" w:space="0" w:color="auto"/>
            <w:right w:val="none" w:sz="0" w:space="0" w:color="auto"/>
          </w:divBdr>
        </w:div>
        <w:div w:id="795707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9099623">
      <w:bodyDiv w:val="1"/>
      <w:marLeft w:val="0"/>
      <w:marRight w:val="0"/>
      <w:marTop w:val="0"/>
      <w:marBottom w:val="0"/>
      <w:divBdr>
        <w:top w:val="none" w:sz="0" w:space="0" w:color="auto"/>
        <w:left w:val="none" w:sz="0" w:space="0" w:color="auto"/>
        <w:bottom w:val="none" w:sz="0" w:space="0" w:color="auto"/>
        <w:right w:val="none" w:sz="0" w:space="0" w:color="auto"/>
      </w:divBdr>
      <w:divsChild>
        <w:div w:id="2110005301">
          <w:marLeft w:val="576"/>
          <w:marRight w:val="0"/>
          <w:marTop w:val="120"/>
          <w:marBottom w:val="0"/>
          <w:divBdr>
            <w:top w:val="none" w:sz="0" w:space="0" w:color="auto"/>
            <w:left w:val="none" w:sz="0" w:space="0" w:color="auto"/>
            <w:bottom w:val="none" w:sz="0" w:space="0" w:color="auto"/>
            <w:right w:val="none" w:sz="0" w:space="0" w:color="auto"/>
          </w:divBdr>
        </w:div>
        <w:div w:id="326589946">
          <w:marLeft w:val="576"/>
          <w:marRight w:val="0"/>
          <w:marTop w:val="120"/>
          <w:marBottom w:val="0"/>
          <w:divBdr>
            <w:top w:val="none" w:sz="0" w:space="0" w:color="auto"/>
            <w:left w:val="none" w:sz="0" w:space="0" w:color="auto"/>
            <w:bottom w:val="none" w:sz="0" w:space="0" w:color="auto"/>
            <w:right w:val="none" w:sz="0" w:space="0" w:color="auto"/>
          </w:divBdr>
        </w:div>
        <w:div w:id="1470394632">
          <w:marLeft w:val="576"/>
          <w:marRight w:val="0"/>
          <w:marTop w:val="120"/>
          <w:marBottom w:val="0"/>
          <w:divBdr>
            <w:top w:val="none" w:sz="0" w:space="0" w:color="auto"/>
            <w:left w:val="none" w:sz="0" w:space="0" w:color="auto"/>
            <w:bottom w:val="none" w:sz="0" w:space="0" w:color="auto"/>
            <w:right w:val="none" w:sz="0" w:space="0" w:color="auto"/>
          </w:divBdr>
        </w:div>
        <w:div w:id="1518421040">
          <w:marLeft w:val="576"/>
          <w:marRight w:val="0"/>
          <w:marTop w:val="120"/>
          <w:marBottom w:val="0"/>
          <w:divBdr>
            <w:top w:val="none" w:sz="0" w:space="0" w:color="auto"/>
            <w:left w:val="none" w:sz="0" w:space="0" w:color="auto"/>
            <w:bottom w:val="none" w:sz="0" w:space="0" w:color="auto"/>
            <w:right w:val="none" w:sz="0" w:space="0" w:color="auto"/>
          </w:divBdr>
        </w:div>
        <w:div w:id="201833859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8251526">
      <w:bodyDiv w:val="1"/>
      <w:marLeft w:val="0"/>
      <w:marRight w:val="0"/>
      <w:marTop w:val="0"/>
      <w:marBottom w:val="0"/>
      <w:divBdr>
        <w:top w:val="none" w:sz="0" w:space="0" w:color="auto"/>
        <w:left w:val="none" w:sz="0" w:space="0" w:color="auto"/>
        <w:bottom w:val="none" w:sz="0" w:space="0" w:color="auto"/>
        <w:right w:val="none" w:sz="0" w:space="0" w:color="auto"/>
      </w:divBdr>
      <w:divsChild>
        <w:div w:id="907032812">
          <w:marLeft w:val="576"/>
          <w:marRight w:val="0"/>
          <w:marTop w:val="120"/>
          <w:marBottom w:val="0"/>
          <w:divBdr>
            <w:top w:val="none" w:sz="0" w:space="0" w:color="auto"/>
            <w:left w:val="none" w:sz="0" w:space="0" w:color="auto"/>
            <w:bottom w:val="none" w:sz="0" w:space="0" w:color="auto"/>
            <w:right w:val="none" w:sz="0" w:space="0" w:color="auto"/>
          </w:divBdr>
        </w:div>
        <w:div w:id="1393500804">
          <w:marLeft w:val="576"/>
          <w:marRight w:val="0"/>
          <w:marTop w:val="120"/>
          <w:marBottom w:val="0"/>
          <w:divBdr>
            <w:top w:val="none" w:sz="0" w:space="0" w:color="auto"/>
            <w:left w:val="none" w:sz="0" w:space="0" w:color="auto"/>
            <w:bottom w:val="none" w:sz="0" w:space="0" w:color="auto"/>
            <w:right w:val="none" w:sz="0" w:space="0" w:color="auto"/>
          </w:divBdr>
        </w:div>
        <w:div w:id="845292485">
          <w:marLeft w:val="576"/>
          <w:marRight w:val="0"/>
          <w:marTop w:val="120"/>
          <w:marBottom w:val="0"/>
          <w:divBdr>
            <w:top w:val="none" w:sz="0" w:space="0" w:color="auto"/>
            <w:left w:val="none" w:sz="0" w:space="0" w:color="auto"/>
            <w:bottom w:val="none" w:sz="0" w:space="0" w:color="auto"/>
            <w:right w:val="none" w:sz="0" w:space="0" w:color="auto"/>
          </w:divBdr>
        </w:div>
        <w:div w:id="105122509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1797</Words>
  <Characters>10248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2021-08-02T14:21:00Z</dcterms:modified>
</cp:coreProperties>
</file>