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0452E1" w:rsidRDefault="00845895" w:rsidP="000452E1">
      <w:pPr>
        <w:spacing w:line="360" w:lineRule="auto"/>
        <w:jc w:val="center"/>
        <w:rPr>
          <w:rFonts w:ascii="Times New Roman" w:hAnsi="Times New Roman" w:cs="Times New Roman"/>
          <w:b/>
          <w:sz w:val="48"/>
          <w:szCs w:val="48"/>
        </w:rPr>
      </w:pPr>
    </w:p>
    <w:p w:rsidR="00CF3C1B" w:rsidRPr="000452E1" w:rsidRDefault="000452E1" w:rsidP="000452E1">
      <w:pPr>
        <w:spacing w:line="360" w:lineRule="auto"/>
        <w:jc w:val="center"/>
        <w:rPr>
          <w:rFonts w:ascii="Times New Roman" w:hAnsi="Times New Roman" w:cs="Times New Roman"/>
          <w:b/>
          <w:sz w:val="48"/>
          <w:szCs w:val="48"/>
        </w:rPr>
      </w:pPr>
      <w:r w:rsidRPr="000452E1">
        <w:rPr>
          <w:rFonts w:ascii="Times New Roman" w:hAnsi="Times New Roman" w:cs="Times New Roman"/>
          <w:b/>
          <w:sz w:val="48"/>
          <w:szCs w:val="48"/>
        </w:rPr>
        <w:t>SLA-based Scheduling of Spark Jobs in Hybrid Cloud Computing Environments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0452E1" w:rsidRDefault="000452E1" w:rsidP="00E53AA4">
      <w:pPr>
        <w:spacing w:line="360" w:lineRule="auto"/>
        <w:jc w:val="both"/>
        <w:rPr>
          <w:rFonts w:ascii="Times New Roman" w:hAnsi="Times New Roman" w:cs="Times New Roman"/>
          <w:b/>
          <w:sz w:val="44"/>
          <w:szCs w:val="44"/>
        </w:rPr>
      </w:pPr>
    </w:p>
    <w:p w:rsidR="000452E1" w:rsidRDefault="000452E1"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C44595" w:rsidRPr="00C44595" w:rsidRDefault="00C44595" w:rsidP="00C44595">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C44595">
        <w:rPr>
          <w:rFonts w:ascii="Times New Roman" w:eastAsia="Times New Roman" w:hAnsi="Times New Roman" w:cs="Times New Roman"/>
          <w:color w:val="333333"/>
          <w:sz w:val="32"/>
          <w:szCs w:val="32"/>
          <w:lang w:val="en-IN" w:eastAsia="en-IN" w:bidi="ta-IN"/>
        </w:rPr>
        <w:t>Big data frameworks such as Apache Spark are becoming prominent to perform large-scale data analytics jobs. However, local or on-premise computing resources are often not sufficient to run these jobs. Therefore, public cloud resources can be hired on a pay-per-use basis from the cloud service providers to deploy a Spark cluster entirely on the cloud. Nevertheless, using only cloud resources can be costly. Hence, now-a-days, both local and cloud resources are used together to deploy a hybrid cloud computing cluster. However, scheduling jobs in a cluster deployed on hybrid cloud is challenging in the presence of various Service-Level Agreement (SLA) demands such as cost minimization and job deadline guarantee. Most of the existing works either consider a public or a locally deployed cluster and mainly focus on improving job performance in the cluster. In this paper, we propose efficient scheduling algorithms that leverage different cost models in a hybrid cloud deployed cluster to optimize the Virtual Machine (VM) usage cost for both local and cloud resources and maximize the job deadline meet percentage. The results show that our proposed algorithms are highly scalable and reduce the cost of VM usage of a hybrid cluster for up to 20%.</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491919" w:rsidRDefault="00491919" w:rsidP="00C44595">
      <w:pPr>
        <w:tabs>
          <w:tab w:val="left" w:pos="6210"/>
        </w:tabs>
        <w:spacing w:line="360" w:lineRule="auto"/>
        <w:jc w:val="both"/>
        <w:rPr>
          <w:rFonts w:ascii="Times New Roman" w:hAnsi="Times New Roman" w:cs="Times New Roman"/>
          <w:sz w:val="40"/>
          <w:szCs w:val="40"/>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1280A" w:rsidRDefault="001E71FB" w:rsidP="0021280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1280A">
        <w:rPr>
          <w:rFonts w:ascii="Times New Roman" w:hAnsi="Times New Roman" w:cs="Times New Roman"/>
          <w:sz w:val="32"/>
          <w:szCs w:val="32"/>
          <w:lang w:val="en-IN"/>
        </w:rPr>
        <w:t xml:space="preserve">When analyzing big data </w:t>
      </w:r>
      <w:r w:rsidRPr="0021280A">
        <w:rPr>
          <w:rFonts w:ascii="Times New Roman" w:hAnsi="Times New Roman" w:cs="Times New Roman"/>
          <w:sz w:val="32"/>
          <w:szCs w:val="32"/>
          <w:lang w:val="en-IN"/>
        </w:rPr>
        <w:t xml:space="preserve">using Spark in existing environments, it is difficult to provision resources according to the system’s changing environment and the influence of other users’ executions. </w:t>
      </w:r>
    </w:p>
    <w:p w:rsidR="00000000" w:rsidRPr="0021280A" w:rsidRDefault="001E71FB" w:rsidP="0021280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1280A">
        <w:rPr>
          <w:rFonts w:ascii="Times New Roman" w:hAnsi="Times New Roman" w:cs="Times New Roman"/>
          <w:sz w:val="32"/>
          <w:szCs w:val="32"/>
          <w:lang w:val="en-IN"/>
        </w:rPr>
        <w:t xml:space="preserve">Using cloud </w:t>
      </w:r>
      <w:r w:rsidRPr="0021280A">
        <w:rPr>
          <w:rFonts w:ascii="Times New Roman" w:hAnsi="Times New Roman" w:cs="Times New Roman"/>
          <w:sz w:val="32"/>
          <w:szCs w:val="32"/>
          <w:lang w:val="en-IN"/>
        </w:rPr>
        <w:t>technology however, it is possible to provision resources more effectively for the execution of jobs through dynamic resource provision methods.</w:t>
      </w:r>
    </w:p>
    <w:p w:rsidR="00000000" w:rsidRPr="0021280A" w:rsidRDefault="001E71FB" w:rsidP="0021280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1280A">
        <w:rPr>
          <w:rFonts w:ascii="Times New Roman" w:hAnsi="Times New Roman" w:cs="Times New Roman"/>
          <w:sz w:val="32"/>
          <w:szCs w:val="32"/>
          <w:lang w:val="en-IN"/>
        </w:rPr>
        <w:t xml:space="preserve">Spark framework have emerged following existing Hadoop framework, which was studied widely. </w:t>
      </w:r>
    </w:p>
    <w:p w:rsidR="00000000" w:rsidRPr="0021280A" w:rsidRDefault="001E71FB" w:rsidP="0021280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1280A">
        <w:rPr>
          <w:rFonts w:ascii="Times New Roman" w:hAnsi="Times New Roman" w:cs="Times New Roman"/>
          <w:sz w:val="32"/>
          <w:szCs w:val="32"/>
          <w:lang w:val="en-IN"/>
        </w:rPr>
        <w:t>Spark supports d</w:t>
      </w:r>
      <w:r w:rsidRPr="0021280A">
        <w:rPr>
          <w:rFonts w:ascii="Times New Roman" w:hAnsi="Times New Roman" w:cs="Times New Roman"/>
          <w:sz w:val="32"/>
          <w:szCs w:val="32"/>
          <w:lang w:val="en-IN"/>
        </w:rPr>
        <w:t xml:space="preserve">istributed processing on several nodes which is similar to Hadoop and in-memory computing as major feature. </w:t>
      </w:r>
    </w:p>
    <w:p w:rsidR="00000000" w:rsidRPr="0021280A" w:rsidRDefault="001E71FB" w:rsidP="0021280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1280A">
        <w:rPr>
          <w:rFonts w:ascii="Times New Roman" w:hAnsi="Times New Roman" w:cs="Times New Roman"/>
          <w:sz w:val="32"/>
          <w:szCs w:val="32"/>
          <w:lang w:val="en-IN"/>
        </w:rPr>
        <w:t>Unlike Hadoop executing disk I/O for data processing, Spark provides in-memory computing using a new concept of data structure RDD (Resilient Dist</w:t>
      </w:r>
      <w:r w:rsidRPr="0021280A">
        <w:rPr>
          <w:rFonts w:ascii="Times New Roman" w:hAnsi="Times New Roman" w:cs="Times New Roman"/>
          <w:sz w:val="32"/>
          <w:szCs w:val="32"/>
          <w:lang w:val="en-IN"/>
        </w:rPr>
        <w:t xml:space="preserve">ributed Dataset).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1280A" w:rsidRDefault="001E71FB" w:rsidP="0021280A">
      <w:pPr>
        <w:numPr>
          <w:ilvl w:val="0"/>
          <w:numId w:val="45"/>
        </w:numPr>
        <w:spacing w:line="360" w:lineRule="auto"/>
        <w:jc w:val="both"/>
        <w:rPr>
          <w:rFonts w:ascii="Times New Roman" w:hAnsi="Times New Roman" w:cs="Times New Roman"/>
          <w:bCs/>
          <w:sz w:val="32"/>
          <w:szCs w:val="32"/>
          <w:lang w:val="en-IN"/>
        </w:rPr>
      </w:pPr>
      <w:r w:rsidRPr="0021280A">
        <w:rPr>
          <w:rFonts w:ascii="Times New Roman" w:hAnsi="Times New Roman" w:cs="Times New Roman"/>
          <w:bCs/>
          <w:sz w:val="32"/>
          <w:szCs w:val="32"/>
          <w:lang w:val="en-IN"/>
        </w:rPr>
        <w:t>We formulate an optimization problem for SLAbased scheduling of Spark jobs in a hybrid cloud.</w:t>
      </w:r>
    </w:p>
    <w:p w:rsidR="00000000" w:rsidRPr="0021280A" w:rsidRDefault="001E71FB" w:rsidP="0021280A">
      <w:pPr>
        <w:numPr>
          <w:ilvl w:val="0"/>
          <w:numId w:val="45"/>
        </w:numPr>
        <w:spacing w:line="360" w:lineRule="auto"/>
        <w:jc w:val="both"/>
        <w:rPr>
          <w:rFonts w:ascii="Times New Roman" w:hAnsi="Times New Roman" w:cs="Times New Roman"/>
          <w:bCs/>
          <w:sz w:val="32"/>
          <w:szCs w:val="32"/>
          <w:lang w:val="en-IN"/>
        </w:rPr>
      </w:pPr>
      <w:r w:rsidRPr="0021280A">
        <w:rPr>
          <w:rFonts w:ascii="Times New Roman" w:hAnsi="Times New Roman" w:cs="Times New Roman"/>
          <w:bCs/>
          <w:sz w:val="32"/>
          <w:szCs w:val="32"/>
          <w:lang w:val="en-IN"/>
        </w:rPr>
        <w:t xml:space="preserve">The first algorithm is a modified version of the First-Fit (FF) heuristic for solving bin packing problems. </w:t>
      </w:r>
    </w:p>
    <w:p w:rsidR="00000000" w:rsidRPr="0021280A" w:rsidRDefault="001E71FB" w:rsidP="0021280A">
      <w:pPr>
        <w:numPr>
          <w:ilvl w:val="0"/>
          <w:numId w:val="45"/>
        </w:numPr>
        <w:spacing w:line="360" w:lineRule="auto"/>
        <w:jc w:val="both"/>
        <w:rPr>
          <w:rFonts w:ascii="Times New Roman" w:hAnsi="Times New Roman" w:cs="Times New Roman"/>
          <w:bCs/>
          <w:sz w:val="32"/>
          <w:szCs w:val="32"/>
          <w:lang w:val="en-IN"/>
        </w:rPr>
      </w:pPr>
      <w:r w:rsidRPr="0021280A">
        <w:rPr>
          <w:rFonts w:ascii="Times New Roman" w:hAnsi="Times New Roman" w:cs="Times New Roman"/>
          <w:bCs/>
          <w:sz w:val="32"/>
          <w:szCs w:val="32"/>
          <w:lang w:val="en-IN"/>
        </w:rPr>
        <w:lastRenderedPageBreak/>
        <w:t xml:space="preserve">However, as our main target is </w:t>
      </w:r>
      <w:r w:rsidRPr="0021280A">
        <w:rPr>
          <w:rFonts w:ascii="Times New Roman" w:hAnsi="Times New Roman" w:cs="Times New Roman"/>
          <w:bCs/>
          <w:sz w:val="32"/>
          <w:szCs w:val="32"/>
          <w:lang w:val="en-IN"/>
        </w:rPr>
        <w:t>costeffectiveness, this approach can not be applied to our problem.</w:t>
      </w:r>
    </w:p>
    <w:p w:rsidR="00000000" w:rsidRPr="0021280A" w:rsidRDefault="001E71FB" w:rsidP="0021280A">
      <w:pPr>
        <w:numPr>
          <w:ilvl w:val="0"/>
          <w:numId w:val="45"/>
        </w:numPr>
        <w:spacing w:line="360" w:lineRule="auto"/>
        <w:jc w:val="both"/>
        <w:rPr>
          <w:rFonts w:ascii="Times New Roman" w:hAnsi="Times New Roman" w:cs="Times New Roman"/>
          <w:bCs/>
          <w:sz w:val="32"/>
          <w:szCs w:val="32"/>
          <w:lang w:val="en-IN"/>
        </w:rPr>
      </w:pPr>
      <w:r w:rsidRPr="0021280A">
        <w:rPr>
          <w:rFonts w:ascii="Times New Roman" w:hAnsi="Times New Roman" w:cs="Times New Roman"/>
          <w:bCs/>
          <w:sz w:val="32"/>
          <w:szCs w:val="32"/>
          <w:lang w:val="en-IN"/>
        </w:rPr>
        <w:t>We describe the hybrid cloud model and formulate the problem of dynamic job scheduling between local VMs and cloud VMs.</w:t>
      </w:r>
    </w:p>
    <w:p w:rsidR="00000000" w:rsidRPr="0021280A" w:rsidRDefault="001E71FB" w:rsidP="0021280A">
      <w:pPr>
        <w:numPr>
          <w:ilvl w:val="0"/>
          <w:numId w:val="45"/>
        </w:numPr>
        <w:spacing w:line="360" w:lineRule="auto"/>
        <w:jc w:val="both"/>
        <w:rPr>
          <w:rFonts w:ascii="Times New Roman" w:hAnsi="Times New Roman" w:cs="Times New Roman"/>
          <w:bCs/>
          <w:sz w:val="32"/>
          <w:szCs w:val="32"/>
          <w:lang w:val="en-IN"/>
        </w:rPr>
      </w:pPr>
      <w:r w:rsidRPr="0021280A">
        <w:rPr>
          <w:rFonts w:ascii="Times New Roman" w:hAnsi="Times New Roman" w:cs="Times New Roman"/>
          <w:bCs/>
          <w:sz w:val="32"/>
          <w:szCs w:val="32"/>
          <w:lang w:val="en-IN"/>
        </w:rPr>
        <w:t xml:space="preserve">In the </w:t>
      </w:r>
      <w:r w:rsidRPr="0021280A">
        <w:rPr>
          <w:rFonts w:ascii="Times New Roman" w:hAnsi="Times New Roman" w:cs="Times New Roman"/>
          <w:bCs/>
          <w:sz w:val="32"/>
          <w:szCs w:val="32"/>
          <w:lang w:val="en-IN"/>
        </w:rPr>
        <w:t>bin packing problem, items of different volumes must be packed into a finite number of bins or containers each of a fixed given volume in a way that minimizes the number of bins used.</w:t>
      </w:r>
      <w:r w:rsidRPr="0021280A">
        <w:rPr>
          <w:rFonts w:ascii="Times New Roman" w:hAnsi="Times New Roman" w:cs="Times New Roman"/>
          <w:bCs/>
          <w:sz w:val="32"/>
          <w:szCs w:val="32"/>
        </w:rPr>
        <w:t xml:space="preserve"> </w:t>
      </w:r>
    </w:p>
    <w:p w:rsidR="000B33B0" w:rsidRPr="0021280A" w:rsidRDefault="006A300A" w:rsidP="0021280A">
      <w:pPr>
        <w:spacing w:line="360" w:lineRule="auto"/>
        <w:jc w:val="both"/>
        <w:rPr>
          <w:rFonts w:ascii="Times New Roman" w:eastAsia="Times New Roman" w:hAnsi="Times New Roman" w:cs="Times New Roman"/>
          <w:sz w:val="32"/>
          <w:szCs w:val="32"/>
        </w:rPr>
      </w:pPr>
      <w:r w:rsidRPr="0021280A">
        <w:rPr>
          <w:rFonts w:ascii="Times New Roman" w:hAnsi="Times New Roman" w:cs="Times New Roman"/>
          <w:b/>
          <w:sz w:val="36"/>
          <w:szCs w:val="36"/>
        </w:rPr>
        <w:t xml:space="preserve">2.2. PROPOSED </w:t>
      </w:r>
      <w:r w:rsidR="000B33B0" w:rsidRPr="0021280A">
        <w:rPr>
          <w:rFonts w:ascii="Times New Roman" w:hAnsi="Times New Roman" w:cs="Times New Roman"/>
          <w:b/>
          <w:sz w:val="36"/>
          <w:szCs w:val="36"/>
        </w:rPr>
        <w:t xml:space="preserve">SYSTEM </w:t>
      </w:r>
    </w:p>
    <w:p w:rsidR="0021280A" w:rsidRPr="0021280A" w:rsidRDefault="0021280A" w:rsidP="0021280A">
      <w:pPr>
        <w:pStyle w:val="NormalWeb"/>
        <w:numPr>
          <w:ilvl w:val="0"/>
          <w:numId w:val="46"/>
        </w:numPr>
        <w:spacing w:before="0" w:beforeAutospacing="0" w:after="0" w:afterAutospacing="0" w:line="360" w:lineRule="auto"/>
        <w:ind w:left="284" w:hanging="284"/>
        <w:jc w:val="both"/>
        <w:rPr>
          <w:sz w:val="32"/>
          <w:szCs w:val="32"/>
        </w:rPr>
      </w:pPr>
      <w:r w:rsidRPr="0021280A">
        <w:rPr>
          <w:sz w:val="32"/>
          <w:szCs w:val="32"/>
        </w:rPr>
        <w:t xml:space="preserve">In this paper, we propose an auto-scaling method for utilizing resource of Spark clusters effectively in cloud computing environment. </w:t>
      </w:r>
    </w:p>
    <w:p w:rsidR="0021280A" w:rsidRPr="0021280A" w:rsidRDefault="0021280A" w:rsidP="0021280A">
      <w:pPr>
        <w:pStyle w:val="NormalWeb"/>
        <w:numPr>
          <w:ilvl w:val="0"/>
          <w:numId w:val="46"/>
        </w:numPr>
        <w:spacing w:before="0" w:beforeAutospacing="0" w:after="0" w:afterAutospacing="0" w:line="360" w:lineRule="auto"/>
        <w:ind w:left="284" w:hanging="284"/>
        <w:jc w:val="both"/>
        <w:rPr>
          <w:sz w:val="32"/>
          <w:szCs w:val="32"/>
        </w:rPr>
      </w:pPr>
      <w:r w:rsidRPr="0021280A">
        <w:rPr>
          <w:sz w:val="32"/>
          <w:szCs w:val="32"/>
        </w:rPr>
        <w:t>The proposed auto-scaling method has a goal to meet user-specified deadline.</w:t>
      </w:r>
    </w:p>
    <w:p w:rsidR="0021280A" w:rsidRPr="0021280A" w:rsidRDefault="0021280A" w:rsidP="0021280A">
      <w:pPr>
        <w:pStyle w:val="NormalWeb"/>
        <w:numPr>
          <w:ilvl w:val="0"/>
          <w:numId w:val="46"/>
        </w:numPr>
        <w:spacing w:before="0" w:beforeAutospacing="0" w:after="0" w:afterAutospacing="0" w:line="360" w:lineRule="auto"/>
        <w:ind w:left="284" w:hanging="284"/>
        <w:jc w:val="both"/>
        <w:rPr>
          <w:sz w:val="32"/>
          <w:szCs w:val="32"/>
        </w:rPr>
      </w:pPr>
      <w:r w:rsidRPr="0021280A">
        <w:rPr>
          <w:sz w:val="32"/>
          <w:szCs w:val="32"/>
        </w:rPr>
        <w:t>They consider inference aware scaling method in the proposed multi-layer node model to reduce performance damage owing to conflict from other services.</w:t>
      </w:r>
    </w:p>
    <w:p w:rsidR="0021280A" w:rsidRPr="0021280A" w:rsidRDefault="0021280A" w:rsidP="0021280A">
      <w:pPr>
        <w:pStyle w:val="NormalWeb"/>
        <w:numPr>
          <w:ilvl w:val="0"/>
          <w:numId w:val="46"/>
        </w:numPr>
        <w:spacing w:before="0" w:beforeAutospacing="0" w:after="0" w:afterAutospacing="0" w:line="360" w:lineRule="auto"/>
        <w:ind w:left="284" w:hanging="284"/>
        <w:jc w:val="both"/>
        <w:rPr>
          <w:sz w:val="32"/>
          <w:szCs w:val="32"/>
        </w:rPr>
      </w:pPr>
      <w:r w:rsidRPr="0021280A">
        <w:rPr>
          <w:sz w:val="32"/>
          <w:szCs w:val="32"/>
        </w:rPr>
        <w:t>They propose a method of matching storage server and parallel data request, and a plan to improve the performance in interactive data access method.</w:t>
      </w:r>
    </w:p>
    <w:p w:rsidR="00BB3207" w:rsidRDefault="0021280A" w:rsidP="0021280A">
      <w:pPr>
        <w:pStyle w:val="NormalWeb"/>
        <w:numPr>
          <w:ilvl w:val="0"/>
          <w:numId w:val="46"/>
        </w:numPr>
        <w:spacing w:before="0" w:beforeAutospacing="0" w:after="0" w:afterAutospacing="0" w:line="360" w:lineRule="auto"/>
        <w:ind w:left="284" w:hanging="284"/>
        <w:jc w:val="both"/>
        <w:rPr>
          <w:sz w:val="32"/>
          <w:szCs w:val="32"/>
        </w:rPr>
      </w:pPr>
      <w:r w:rsidRPr="0021280A">
        <w:rPr>
          <w:sz w:val="32"/>
          <w:szCs w:val="32"/>
        </w:rPr>
        <w:t>They propose cost efficient scheduling method to execute scientific applications satisfying its deadline in private and public cloud environment.</w:t>
      </w:r>
    </w:p>
    <w:p w:rsidR="0021280A" w:rsidRDefault="0021280A"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21280A" w:rsidRDefault="001E71FB" w:rsidP="0021280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1280A">
        <w:rPr>
          <w:rFonts w:ascii="Times New Roman" w:eastAsia="AdvGulliv-R" w:hAnsi="Times New Roman" w:cs="Times New Roman"/>
          <w:bCs/>
          <w:sz w:val="32"/>
          <w:szCs w:val="32"/>
          <w:lang w:val="en-IN"/>
        </w:rPr>
        <w:t xml:space="preserve">The executors from a job </w:t>
      </w:r>
      <w:r w:rsidRPr="0021280A">
        <w:rPr>
          <w:rFonts w:ascii="Times New Roman" w:eastAsia="AdvGulliv-R" w:hAnsi="Times New Roman" w:cs="Times New Roman"/>
          <w:bCs/>
          <w:sz w:val="32"/>
          <w:szCs w:val="32"/>
          <w:lang w:val="en-IN"/>
        </w:rPr>
        <w:t>are distributed in different nodes in a roundrobin fashion for balancing the cluster load and improve performance.</w:t>
      </w:r>
    </w:p>
    <w:p w:rsidR="00000000" w:rsidRPr="0021280A" w:rsidRDefault="001E71FB" w:rsidP="0021280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1280A">
        <w:rPr>
          <w:rFonts w:ascii="Times New Roman" w:eastAsia="AdvGulliv-R" w:hAnsi="Times New Roman" w:cs="Times New Roman"/>
          <w:bCs/>
          <w:sz w:val="32"/>
          <w:szCs w:val="32"/>
          <w:lang w:val="en-IN"/>
        </w:rPr>
        <w:t xml:space="preserve">There are numerous works on inter-cluster scheduler, which focused to address these challenges from a performance standpoint. </w:t>
      </w:r>
    </w:p>
    <w:p w:rsidR="00000000" w:rsidRPr="0021280A" w:rsidRDefault="001E71FB" w:rsidP="0021280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1280A">
        <w:rPr>
          <w:rFonts w:ascii="Times New Roman" w:eastAsia="AdvGulliv-R" w:hAnsi="Times New Roman" w:cs="Times New Roman"/>
          <w:bCs/>
          <w:sz w:val="32"/>
          <w:szCs w:val="32"/>
          <w:lang w:val="en-IN"/>
        </w:rPr>
        <w:t>However, mos</w:t>
      </w:r>
      <w:r w:rsidRPr="0021280A">
        <w:rPr>
          <w:rFonts w:ascii="Times New Roman" w:eastAsia="AdvGulliv-R" w:hAnsi="Times New Roman" w:cs="Times New Roman"/>
          <w:bCs/>
          <w:sz w:val="32"/>
          <w:szCs w:val="32"/>
          <w:lang w:val="en-IN"/>
        </w:rPr>
        <w:t xml:space="preserve">t of these works either consider a single cluster setup or tries to improve job performance. </w:t>
      </w:r>
    </w:p>
    <w:p w:rsidR="00000000" w:rsidRPr="0021280A" w:rsidRDefault="001E71FB" w:rsidP="0021280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1280A">
        <w:rPr>
          <w:rFonts w:ascii="Times New Roman" w:eastAsia="AdvGulliv-R" w:hAnsi="Times New Roman" w:cs="Times New Roman"/>
          <w:bCs/>
          <w:sz w:val="32"/>
          <w:szCs w:val="32"/>
          <w:lang w:val="en-IN"/>
        </w:rPr>
        <w:t>There are a few works that tried to improve different aspects of scheduling for Spark-based jobs. Sparrow tried to improve the performance of the default Spark s</w:t>
      </w:r>
      <w:r w:rsidRPr="0021280A">
        <w:rPr>
          <w:rFonts w:ascii="Times New Roman" w:eastAsia="AdvGulliv-R" w:hAnsi="Times New Roman" w:cs="Times New Roman"/>
          <w:bCs/>
          <w:sz w:val="32"/>
          <w:szCs w:val="32"/>
          <w:lang w:val="en-IN"/>
        </w:rPr>
        <w:t>cheduling by using a decentralized, randomized sampling based scheduler.</w:t>
      </w:r>
    </w:p>
    <w:p w:rsidR="00000000" w:rsidRPr="0021280A" w:rsidRDefault="001E71FB" w:rsidP="0021280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1280A">
        <w:rPr>
          <w:rFonts w:ascii="Times New Roman" w:eastAsia="AdvGulliv-R" w:hAnsi="Times New Roman" w:cs="Times New Roman"/>
          <w:bCs/>
          <w:sz w:val="32"/>
          <w:szCs w:val="32"/>
          <w:lang w:val="en-IN"/>
        </w:rPr>
        <w:t>We have developed a prototype system to evaluate the performance of the proposed job scheduling algorithms in a real hybrid cloud setup.</w:t>
      </w:r>
      <w:r w:rsidRPr="0021280A">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A8634B" w:rsidRDefault="0021280A" w:rsidP="00E53AA4">
            <w:pPr>
              <w:tabs>
                <w:tab w:val="left" w:pos="720"/>
              </w:tabs>
              <w:spacing w:after="100" w:line="360" w:lineRule="auto"/>
              <w:jc w:val="both"/>
              <w:rPr>
                <w:rFonts w:ascii="Times New Roman" w:hAnsi="Times New Roman" w:cs="Times New Roman"/>
                <w:sz w:val="26"/>
                <w:szCs w:val="26"/>
              </w:rPr>
            </w:pPr>
            <w:r w:rsidRPr="00A8634B">
              <w:rPr>
                <w:rFonts w:ascii="Times New Roman" w:hAnsi="Times New Roman" w:cs="Times New Roman"/>
                <w:sz w:val="26"/>
                <w:szCs w:val="26"/>
              </w:rPr>
              <w:t>Apache hadoop yarn: Yet another resource negotiator</w:t>
            </w:r>
          </w:p>
        </w:tc>
        <w:tc>
          <w:tcPr>
            <w:tcW w:w="3192" w:type="dxa"/>
          </w:tcPr>
          <w:p w:rsidR="000C407B" w:rsidRPr="00A8634B" w:rsidRDefault="0021280A" w:rsidP="0021280A">
            <w:pPr>
              <w:tabs>
                <w:tab w:val="left" w:pos="720"/>
              </w:tabs>
              <w:spacing w:after="100" w:line="360" w:lineRule="auto"/>
              <w:jc w:val="both"/>
              <w:rPr>
                <w:rFonts w:ascii="Times New Roman" w:hAnsi="Times New Roman" w:cs="Times New Roman"/>
                <w:sz w:val="26"/>
                <w:szCs w:val="26"/>
              </w:rPr>
            </w:pPr>
            <w:r w:rsidRPr="00A8634B">
              <w:rPr>
                <w:rFonts w:ascii="Times New Roman" w:hAnsi="Times New Roman" w:cs="Times New Roman"/>
                <w:sz w:val="26"/>
                <w:szCs w:val="26"/>
              </w:rPr>
              <w:t xml:space="preserve">V. K. Vavilapalli, A. C. Murthy, C. Douglas, S. Agarwal, M. Konar, R. Evans, T. Graves, J. Lowe, H. Shah, S. Seth et al., </w:t>
            </w:r>
          </w:p>
        </w:tc>
        <w:tc>
          <w:tcPr>
            <w:tcW w:w="3192" w:type="dxa"/>
          </w:tcPr>
          <w:p w:rsidR="00A8634B" w:rsidRPr="00A8634B" w:rsidRDefault="0021280A" w:rsidP="00E53AA4">
            <w:pPr>
              <w:tabs>
                <w:tab w:val="left" w:pos="720"/>
              </w:tabs>
              <w:spacing w:after="100" w:line="360" w:lineRule="auto"/>
              <w:jc w:val="both"/>
              <w:rPr>
                <w:rFonts w:ascii="Times New Roman" w:hAnsi="Times New Roman" w:cs="Times New Roman"/>
                <w:sz w:val="26"/>
                <w:szCs w:val="26"/>
              </w:rPr>
            </w:pPr>
            <w:r w:rsidRPr="00A8634B">
              <w:rPr>
                <w:rFonts w:ascii="Times New Roman" w:hAnsi="Times New Roman" w:cs="Times New Roman"/>
                <w:sz w:val="26"/>
                <w:szCs w:val="26"/>
              </w:rPr>
              <w:t xml:space="preserve">The new architecture we introduced decouples the programming model from the resource management infrastructure, and delegates many scheduling functions (e.g., task fault-tolerance) to </w:t>
            </w:r>
            <w:r w:rsidRPr="00A8634B">
              <w:rPr>
                <w:rFonts w:ascii="Times New Roman" w:hAnsi="Times New Roman" w:cs="Times New Roman"/>
                <w:sz w:val="26"/>
                <w:szCs w:val="26"/>
              </w:rPr>
              <w:lastRenderedPageBreak/>
              <w:t>per-application components.</w:t>
            </w:r>
          </w:p>
        </w:tc>
      </w:tr>
      <w:tr w:rsidR="000C407B" w:rsidTr="000C407B">
        <w:trPr>
          <w:trHeight w:val="2942"/>
        </w:trPr>
        <w:tc>
          <w:tcPr>
            <w:tcW w:w="3192" w:type="dxa"/>
          </w:tcPr>
          <w:p w:rsidR="000C407B" w:rsidRPr="00A8634B" w:rsidRDefault="0021280A" w:rsidP="00E53AA4">
            <w:pPr>
              <w:tabs>
                <w:tab w:val="left" w:pos="720"/>
              </w:tabs>
              <w:spacing w:after="100" w:line="360" w:lineRule="auto"/>
              <w:jc w:val="both"/>
              <w:rPr>
                <w:rFonts w:ascii="Times New Roman" w:hAnsi="Times New Roman" w:cs="Times New Roman"/>
                <w:sz w:val="26"/>
                <w:szCs w:val="26"/>
              </w:rPr>
            </w:pPr>
            <w:r w:rsidRPr="00A8634B">
              <w:rPr>
                <w:rFonts w:ascii="Times New Roman" w:hAnsi="Times New Roman" w:cs="Times New Roman"/>
                <w:sz w:val="26"/>
                <w:szCs w:val="26"/>
              </w:rPr>
              <w:lastRenderedPageBreak/>
              <w:t>Apache spark: A unified engine for big data processing</w:t>
            </w:r>
          </w:p>
        </w:tc>
        <w:tc>
          <w:tcPr>
            <w:tcW w:w="3192" w:type="dxa"/>
          </w:tcPr>
          <w:p w:rsidR="000C407B" w:rsidRPr="00A8634B" w:rsidRDefault="0021280A" w:rsidP="0021280A">
            <w:pPr>
              <w:tabs>
                <w:tab w:val="left" w:pos="720"/>
              </w:tabs>
              <w:spacing w:after="100" w:line="360" w:lineRule="auto"/>
              <w:jc w:val="both"/>
              <w:rPr>
                <w:rFonts w:ascii="Times New Roman" w:hAnsi="Times New Roman" w:cs="Times New Roman"/>
                <w:sz w:val="26"/>
                <w:szCs w:val="26"/>
              </w:rPr>
            </w:pPr>
            <w:r w:rsidRPr="00A8634B">
              <w:rPr>
                <w:rFonts w:ascii="Times New Roman" w:hAnsi="Times New Roman" w:cs="Times New Roman"/>
                <w:sz w:val="26"/>
                <w:szCs w:val="26"/>
              </w:rPr>
              <w:t xml:space="preserve">M. Zaharia, R. S. Xin, P. Wendell, T. Das, M. Armbrust, A. Dave, X. Meng, J. Rosen, S. Venkataraman, M. J. Franklin, A. Ghodsi, J. Gonzalez, S. Shenker, and I. Stoica, </w:t>
            </w:r>
          </w:p>
        </w:tc>
        <w:tc>
          <w:tcPr>
            <w:tcW w:w="3192" w:type="dxa"/>
          </w:tcPr>
          <w:p w:rsidR="000C407B" w:rsidRPr="00A8634B" w:rsidRDefault="0021280A" w:rsidP="00E53AA4">
            <w:pPr>
              <w:tabs>
                <w:tab w:val="left" w:pos="720"/>
              </w:tabs>
              <w:spacing w:after="100" w:line="360" w:lineRule="auto"/>
              <w:jc w:val="both"/>
              <w:rPr>
                <w:rFonts w:ascii="Times New Roman" w:hAnsi="Times New Roman" w:cs="Times New Roman"/>
                <w:sz w:val="26"/>
                <w:szCs w:val="26"/>
              </w:rPr>
            </w:pPr>
            <w:r w:rsidRPr="00A8634B">
              <w:rPr>
                <w:rFonts w:ascii="Times New Roman" w:hAnsi="Times New Roman" w:cs="Times New Roman"/>
                <w:sz w:val="26"/>
                <w:szCs w:val="26"/>
              </w:rPr>
              <w:t>The growth of data volumes in industry and research poses tremendous opportunities, as well as tremendous computational challenges.</w:t>
            </w:r>
          </w:p>
        </w:tc>
      </w:tr>
      <w:tr w:rsidR="000C407B" w:rsidTr="000C407B">
        <w:tc>
          <w:tcPr>
            <w:tcW w:w="3192" w:type="dxa"/>
          </w:tcPr>
          <w:p w:rsidR="000C407B" w:rsidRPr="00A8634B" w:rsidRDefault="0021280A" w:rsidP="00E53AA4">
            <w:pPr>
              <w:tabs>
                <w:tab w:val="left" w:pos="720"/>
              </w:tabs>
              <w:spacing w:after="100" w:line="360" w:lineRule="auto"/>
              <w:jc w:val="both"/>
              <w:rPr>
                <w:rFonts w:ascii="Times New Roman" w:hAnsi="Times New Roman" w:cs="Times New Roman"/>
                <w:sz w:val="26"/>
                <w:szCs w:val="26"/>
              </w:rPr>
            </w:pPr>
            <w:r w:rsidRPr="00A8634B">
              <w:rPr>
                <w:rFonts w:ascii="Times New Roman" w:hAnsi="Times New Roman" w:cs="Times New Roman"/>
                <w:sz w:val="26"/>
                <w:szCs w:val="26"/>
              </w:rPr>
              <w:t>The hadoop distributed file system</w:t>
            </w:r>
          </w:p>
        </w:tc>
        <w:tc>
          <w:tcPr>
            <w:tcW w:w="3192" w:type="dxa"/>
          </w:tcPr>
          <w:p w:rsidR="000C407B" w:rsidRPr="00A8634B" w:rsidRDefault="0021280A" w:rsidP="0021280A">
            <w:pPr>
              <w:tabs>
                <w:tab w:val="left" w:pos="720"/>
              </w:tabs>
              <w:spacing w:after="100" w:line="360" w:lineRule="auto"/>
              <w:jc w:val="both"/>
              <w:rPr>
                <w:rFonts w:ascii="Times New Roman" w:hAnsi="Times New Roman" w:cs="Times New Roman"/>
                <w:sz w:val="26"/>
                <w:szCs w:val="26"/>
              </w:rPr>
            </w:pPr>
            <w:r w:rsidRPr="00A8634B">
              <w:rPr>
                <w:rFonts w:ascii="Times New Roman" w:hAnsi="Times New Roman" w:cs="Times New Roman"/>
                <w:sz w:val="26"/>
                <w:szCs w:val="26"/>
              </w:rPr>
              <w:t xml:space="preserve">K. Shvachko, H. Kuang, S. Radia, and R. Chansler, </w:t>
            </w:r>
          </w:p>
        </w:tc>
        <w:tc>
          <w:tcPr>
            <w:tcW w:w="3192" w:type="dxa"/>
          </w:tcPr>
          <w:p w:rsidR="000C407B" w:rsidRPr="00A8634B" w:rsidRDefault="0021280A" w:rsidP="00E53AA4">
            <w:pPr>
              <w:tabs>
                <w:tab w:val="left" w:pos="720"/>
              </w:tabs>
              <w:spacing w:after="100" w:line="360" w:lineRule="auto"/>
              <w:jc w:val="both"/>
              <w:rPr>
                <w:rFonts w:ascii="Times New Roman" w:hAnsi="Times New Roman" w:cs="Times New Roman"/>
                <w:sz w:val="26"/>
                <w:szCs w:val="26"/>
              </w:rPr>
            </w:pPr>
            <w:r w:rsidRPr="00A8634B">
              <w:rPr>
                <w:rFonts w:ascii="Times New Roman" w:hAnsi="Times New Roman" w:cs="Times New Roman"/>
                <w:sz w:val="26"/>
                <w:szCs w:val="26"/>
              </w:rPr>
              <w:t>The Hadoop Distributed File System (HDFS) is designed to store very large data sets reliably, and to stream those data sets at high bandwidth to user applications.</w:t>
            </w:r>
          </w:p>
        </w:tc>
      </w:tr>
      <w:tr w:rsidR="000C407B" w:rsidTr="000C407B">
        <w:tc>
          <w:tcPr>
            <w:tcW w:w="3192" w:type="dxa"/>
          </w:tcPr>
          <w:p w:rsidR="000C407B" w:rsidRPr="00A8634B" w:rsidRDefault="00B21E58" w:rsidP="00E53AA4">
            <w:pPr>
              <w:tabs>
                <w:tab w:val="left" w:pos="720"/>
              </w:tabs>
              <w:spacing w:after="100" w:line="360" w:lineRule="auto"/>
              <w:jc w:val="both"/>
              <w:rPr>
                <w:rFonts w:ascii="Times New Roman" w:hAnsi="Times New Roman" w:cs="Times New Roman"/>
                <w:sz w:val="26"/>
                <w:szCs w:val="26"/>
              </w:rPr>
            </w:pPr>
            <w:r w:rsidRPr="00A8634B">
              <w:rPr>
                <w:rFonts w:ascii="Times New Roman" w:hAnsi="Times New Roman" w:cs="Times New Roman"/>
                <w:sz w:val="26"/>
                <w:szCs w:val="26"/>
              </w:rPr>
              <w:t>Cassandra: a decentralized structured storage system</w:t>
            </w:r>
          </w:p>
        </w:tc>
        <w:tc>
          <w:tcPr>
            <w:tcW w:w="3192" w:type="dxa"/>
          </w:tcPr>
          <w:p w:rsidR="000C407B" w:rsidRPr="00A8634B" w:rsidRDefault="0021280A" w:rsidP="00B21E58">
            <w:pPr>
              <w:tabs>
                <w:tab w:val="left" w:pos="720"/>
              </w:tabs>
              <w:spacing w:after="100" w:line="360" w:lineRule="auto"/>
              <w:jc w:val="both"/>
              <w:rPr>
                <w:rFonts w:ascii="Times New Roman" w:hAnsi="Times New Roman" w:cs="Times New Roman"/>
                <w:sz w:val="26"/>
                <w:szCs w:val="26"/>
              </w:rPr>
            </w:pPr>
            <w:r w:rsidRPr="00A8634B">
              <w:rPr>
                <w:rFonts w:ascii="Times New Roman" w:hAnsi="Times New Roman" w:cs="Times New Roman"/>
                <w:sz w:val="26"/>
                <w:szCs w:val="26"/>
              </w:rPr>
              <w:t xml:space="preserve">A. Lakshman and P. Malik, </w:t>
            </w:r>
          </w:p>
        </w:tc>
        <w:tc>
          <w:tcPr>
            <w:tcW w:w="3192" w:type="dxa"/>
          </w:tcPr>
          <w:p w:rsidR="000C407B" w:rsidRPr="00A8634B" w:rsidRDefault="00B21E58" w:rsidP="00E53AA4">
            <w:pPr>
              <w:tabs>
                <w:tab w:val="left" w:pos="720"/>
              </w:tabs>
              <w:spacing w:after="100" w:line="360" w:lineRule="auto"/>
              <w:jc w:val="both"/>
              <w:rPr>
                <w:rFonts w:ascii="Times New Roman" w:hAnsi="Times New Roman" w:cs="Times New Roman"/>
                <w:sz w:val="26"/>
                <w:szCs w:val="26"/>
              </w:rPr>
            </w:pPr>
            <w:r w:rsidRPr="00A8634B">
              <w:rPr>
                <w:rFonts w:ascii="Times New Roman" w:hAnsi="Times New Roman" w:cs="Times New Roman"/>
                <w:color w:val="333333"/>
                <w:sz w:val="26"/>
                <w:szCs w:val="26"/>
                <w:shd w:val="clear" w:color="auto" w:fill="FFFFFF"/>
              </w:rPr>
              <w:t>The way Cassandra man- ages the persistent state in the face of these failures drives the reliability and scalability of the software systems rely- ing on this service.</w:t>
            </w:r>
          </w:p>
        </w:tc>
      </w:tr>
    </w:tbl>
    <w:p w:rsidR="00A8634B" w:rsidRDefault="00A8634B" w:rsidP="00E53AA4">
      <w:pPr>
        <w:tabs>
          <w:tab w:val="left" w:pos="720"/>
        </w:tabs>
        <w:spacing w:after="100" w:line="360" w:lineRule="auto"/>
        <w:jc w:val="both"/>
        <w:rPr>
          <w:rFonts w:ascii="Times New Roman" w:hAnsi="Times New Roman" w:cs="Times New Roman"/>
          <w:b/>
          <w:sz w:val="24"/>
          <w:szCs w:val="24"/>
        </w:rPr>
      </w:pPr>
    </w:p>
    <w:p w:rsidR="004702B4" w:rsidRPr="00A8634B" w:rsidRDefault="00051F24" w:rsidP="00E53AA4">
      <w:pPr>
        <w:tabs>
          <w:tab w:val="left" w:pos="720"/>
        </w:tabs>
        <w:spacing w:after="100" w:line="360" w:lineRule="auto"/>
        <w:jc w:val="both"/>
        <w:rPr>
          <w:rFonts w:ascii="Times New Roman" w:hAnsi="Times New Roman" w:cs="Times New Roman"/>
          <w:b/>
          <w:sz w:val="24"/>
          <w:szCs w:val="24"/>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A8634B" w:rsidRDefault="00A8634B"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A8634B" w:rsidRDefault="00A8634B"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A8634B" w:rsidRDefault="00A8634B" w:rsidP="00E53AA4">
      <w:pPr>
        <w:spacing w:before="100" w:after="100" w:line="360" w:lineRule="auto"/>
        <w:jc w:val="both"/>
        <w:rPr>
          <w:rFonts w:ascii="Times New Roman" w:hAnsi="Times New Roman" w:cs="Times New Roman"/>
          <w:b/>
          <w:sz w:val="28"/>
          <w:szCs w:val="28"/>
        </w:rPr>
      </w:pPr>
    </w:p>
    <w:p w:rsidR="00A8634B" w:rsidRDefault="00A8634B" w:rsidP="00E53AA4">
      <w:pPr>
        <w:spacing w:before="100" w:after="100" w:line="360" w:lineRule="auto"/>
        <w:jc w:val="both"/>
        <w:rPr>
          <w:rFonts w:ascii="Times New Roman" w:hAnsi="Times New Roman" w:cs="Times New Roman"/>
          <w:b/>
          <w:sz w:val="28"/>
          <w:szCs w:val="28"/>
        </w:rPr>
      </w:pPr>
    </w:p>
    <w:p w:rsidR="00A8634B" w:rsidRDefault="00A8634B" w:rsidP="00E53AA4">
      <w:pPr>
        <w:spacing w:before="100" w:after="100" w:line="360" w:lineRule="auto"/>
        <w:jc w:val="both"/>
        <w:rPr>
          <w:rFonts w:ascii="Times New Roman" w:hAnsi="Times New Roman" w:cs="Times New Roman"/>
          <w:b/>
          <w:sz w:val="28"/>
          <w:szCs w:val="28"/>
        </w:rPr>
      </w:pPr>
    </w:p>
    <w:p w:rsidR="00A8634B" w:rsidRDefault="00A8634B" w:rsidP="00E53AA4">
      <w:pPr>
        <w:spacing w:before="100" w:after="100" w:line="360" w:lineRule="auto"/>
        <w:jc w:val="both"/>
        <w:rPr>
          <w:rFonts w:ascii="Times New Roman" w:hAnsi="Times New Roman" w:cs="Times New Roman"/>
          <w:b/>
          <w:sz w:val="28"/>
          <w:szCs w:val="28"/>
        </w:rPr>
      </w:pPr>
    </w:p>
    <w:p w:rsidR="00A8634B" w:rsidRDefault="00A8634B" w:rsidP="00E53AA4">
      <w:pPr>
        <w:spacing w:before="100" w:after="100" w:line="360" w:lineRule="auto"/>
        <w:jc w:val="both"/>
        <w:rPr>
          <w:rFonts w:ascii="Times New Roman" w:hAnsi="Times New Roman" w:cs="Times New Roman"/>
          <w:b/>
          <w:sz w:val="28"/>
          <w:szCs w:val="28"/>
        </w:rPr>
      </w:pPr>
    </w:p>
    <w:p w:rsidR="00A8634B" w:rsidRDefault="00A8634B" w:rsidP="00E53AA4">
      <w:pPr>
        <w:spacing w:before="100" w:after="100" w:line="360" w:lineRule="auto"/>
        <w:jc w:val="both"/>
        <w:rPr>
          <w:rFonts w:ascii="Times New Roman" w:hAnsi="Times New Roman" w:cs="Times New Roman"/>
          <w:b/>
          <w:sz w:val="28"/>
          <w:szCs w:val="28"/>
        </w:rPr>
      </w:pPr>
    </w:p>
    <w:p w:rsidR="00A8634B" w:rsidRDefault="00A8634B" w:rsidP="00E53AA4">
      <w:pPr>
        <w:spacing w:before="100" w:after="100" w:line="360" w:lineRule="auto"/>
        <w:jc w:val="both"/>
        <w:rPr>
          <w:rFonts w:ascii="Times New Roman" w:hAnsi="Times New Roman" w:cs="Times New Roman"/>
          <w:b/>
          <w:sz w:val="28"/>
          <w:szCs w:val="28"/>
        </w:rPr>
      </w:pPr>
    </w:p>
    <w:p w:rsidR="00440A5A" w:rsidRDefault="00440A5A" w:rsidP="00F5183A">
      <w:pPr>
        <w:rPr>
          <w:rFonts w:ascii="Times New Roman" w:hAnsi="Times New Roman" w:cs="Times New Roman"/>
          <w:b/>
          <w:sz w:val="28"/>
          <w:szCs w:val="28"/>
        </w:rPr>
      </w:pPr>
    </w:p>
    <w:p w:rsidR="00A8634B" w:rsidRPr="00F5183A" w:rsidRDefault="00A8634B"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A8634B" w:rsidP="00E53AA4">
      <w:pPr>
        <w:spacing w:after="0" w:line="360" w:lineRule="auto"/>
        <w:jc w:val="both"/>
        <w:rPr>
          <w:rFonts w:ascii="Times New Roman" w:hAnsi="Times New Roman" w:cs="Times New Roman"/>
        </w:rPr>
      </w:pPr>
      <w:r w:rsidRPr="00A8634B">
        <w:rPr>
          <w:rFonts w:ascii="Times New Roman" w:hAnsi="Times New Roman" w:cs="Times New Roman"/>
        </w:rPr>
        <w:drawing>
          <wp:inline distT="0" distB="0" distL="0" distR="0">
            <wp:extent cx="5943600" cy="516255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516255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D07667" w:rsidRPr="00D07667" w:rsidRDefault="00D07667" w:rsidP="00D07667">
      <w:pPr>
        <w:pStyle w:val="BodyText"/>
        <w:rPr>
          <w:bCs/>
          <w:iCs/>
          <w:sz w:val="32"/>
          <w:szCs w:val="32"/>
          <w:lang w:val="en-IN"/>
        </w:rPr>
      </w:pPr>
      <w:r w:rsidRPr="00D07667">
        <w:rPr>
          <w:bCs/>
          <w:iCs/>
          <w:sz w:val="32"/>
          <w:szCs w:val="32"/>
          <w:lang w:val="en-IN"/>
        </w:rPr>
        <w:t xml:space="preserve">     In this paper, we have formulated the SLA-based Spark job scheduling problem in a hybrid cloud as an optimization problem. We have proposed two greedy heuristics-based algorithms to solve the scheduling problem. Besides, we have implemented the proposed algorithms on top of Apache Mesos to show the applicability in real environments. We have compared the proposed approaches in both simulated and real experiments to show the superiority of them over the baseline approaches. The results show that our proposed algorithms can significantly reduce VM usage costs in a hybrid cloud. Although there are performance overheads due to data transmission delays caused by hybrid placements, it is negligible as compared to the cost-saving benefits. Moreover, the proposed approaches are highly scalable and have low scheduling overhead, which is similar to the native Spark schedulers.</w:t>
      </w:r>
      <w:r w:rsidRPr="00D07667">
        <w:rPr>
          <w:bCs/>
          <w:iCs/>
          <w:sz w:val="32"/>
          <w:szCs w:val="32"/>
        </w:rPr>
        <w:t xml:space="preserve"> </w:t>
      </w:r>
    </w:p>
    <w:p w:rsidR="001F1E5A" w:rsidRPr="00D07667" w:rsidRDefault="001F1E5A" w:rsidP="00E53AA4">
      <w:pPr>
        <w:pStyle w:val="BodyText"/>
        <w:rPr>
          <w:bCs/>
          <w:iCs/>
          <w:sz w:val="32"/>
          <w:szCs w:val="32"/>
        </w:rPr>
      </w:pPr>
    </w:p>
    <w:p w:rsidR="003C0F6F" w:rsidRDefault="003C0F6F" w:rsidP="00E53AA4">
      <w:pPr>
        <w:pStyle w:val="BodyText"/>
        <w:rPr>
          <w:b/>
          <w:iCs/>
          <w:sz w:val="28"/>
          <w:szCs w:val="28"/>
        </w:rPr>
      </w:pPr>
    </w:p>
    <w:p w:rsidR="00D07667" w:rsidRDefault="00D07667" w:rsidP="00E53AA4">
      <w:pPr>
        <w:pStyle w:val="BodyText"/>
        <w:rPr>
          <w:b/>
          <w:iCs/>
          <w:sz w:val="28"/>
          <w:szCs w:val="28"/>
        </w:rPr>
      </w:pPr>
    </w:p>
    <w:p w:rsidR="00D07667" w:rsidRDefault="00D07667" w:rsidP="00E53AA4">
      <w:pPr>
        <w:pStyle w:val="BodyText"/>
        <w:rPr>
          <w:b/>
          <w:iCs/>
          <w:sz w:val="28"/>
          <w:szCs w:val="28"/>
        </w:rPr>
      </w:pPr>
    </w:p>
    <w:p w:rsidR="00D07667" w:rsidRDefault="00D07667" w:rsidP="00E53AA4">
      <w:pPr>
        <w:pStyle w:val="BodyText"/>
        <w:rPr>
          <w:b/>
          <w:iCs/>
          <w:sz w:val="28"/>
          <w:szCs w:val="28"/>
        </w:rPr>
      </w:pPr>
    </w:p>
    <w:p w:rsidR="00D07667" w:rsidRDefault="00D07667" w:rsidP="00E53AA4">
      <w:pPr>
        <w:pStyle w:val="BodyText"/>
        <w:rPr>
          <w:b/>
          <w:iCs/>
          <w:sz w:val="28"/>
          <w:szCs w:val="28"/>
        </w:rPr>
      </w:pPr>
    </w:p>
    <w:p w:rsidR="00D07667" w:rsidRDefault="00D07667" w:rsidP="00E53AA4">
      <w:pPr>
        <w:pStyle w:val="BodyText"/>
        <w:rPr>
          <w:b/>
          <w:iCs/>
          <w:sz w:val="28"/>
          <w:szCs w:val="28"/>
        </w:rPr>
      </w:pPr>
    </w:p>
    <w:p w:rsidR="00D07667" w:rsidRDefault="00D07667"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A613C0" w:rsidRDefault="001E71FB" w:rsidP="00A613C0">
      <w:pPr>
        <w:pStyle w:val="BodyText"/>
        <w:numPr>
          <w:ilvl w:val="0"/>
          <w:numId w:val="42"/>
        </w:numPr>
        <w:rPr>
          <w:sz w:val="32"/>
          <w:szCs w:val="32"/>
          <w:lang w:val="en-IN"/>
        </w:rPr>
      </w:pPr>
      <w:r w:rsidRPr="00A613C0">
        <w:rPr>
          <w:sz w:val="32"/>
          <w:szCs w:val="32"/>
          <w:lang w:val="en-IN"/>
        </w:rPr>
        <w:t>[1] V. K. Vavilapalli, A. C. Murthy, C. Douglas, S. Agarwal, M. Konar, R. Evans, T. Graves, J. Lowe, H. Shah, S. Seth et al., “Apache hadoop yarn</w:t>
      </w:r>
      <w:r w:rsidRPr="00A613C0">
        <w:rPr>
          <w:sz w:val="32"/>
          <w:szCs w:val="32"/>
          <w:lang w:val="en-IN"/>
        </w:rPr>
        <w:t xml:space="preserve">: Yet another resource negotiator,” in Proceedings of the 4th ACM Annual Symposium on Cloud Computing, 2013. </w:t>
      </w:r>
    </w:p>
    <w:p w:rsidR="00000000" w:rsidRPr="00A613C0" w:rsidRDefault="001E71FB" w:rsidP="00A613C0">
      <w:pPr>
        <w:pStyle w:val="BodyText"/>
        <w:numPr>
          <w:ilvl w:val="0"/>
          <w:numId w:val="42"/>
        </w:numPr>
        <w:rPr>
          <w:sz w:val="32"/>
          <w:szCs w:val="32"/>
          <w:lang w:val="en-IN"/>
        </w:rPr>
      </w:pPr>
      <w:r w:rsidRPr="00A613C0">
        <w:rPr>
          <w:sz w:val="32"/>
          <w:szCs w:val="32"/>
          <w:lang w:val="en-IN"/>
        </w:rPr>
        <w:t xml:space="preserve">[2] M. Zaharia, R. S. Xin, P. Wendell, T. Das, M. Armbrust, A. Dave, X. Meng, J. Rosen, S. Venkataraman, M. J. Franklin, A. Ghodsi, J. Gonzalez, </w:t>
      </w:r>
      <w:r w:rsidRPr="00A613C0">
        <w:rPr>
          <w:sz w:val="32"/>
          <w:szCs w:val="32"/>
          <w:lang w:val="en-IN"/>
        </w:rPr>
        <w:t xml:space="preserve">S. Shenker, and I. Stoica, “Apache spark: A unified engine for big data processing,” Communications of the ACM, 2016. </w:t>
      </w:r>
    </w:p>
    <w:p w:rsidR="00000000" w:rsidRPr="00A613C0" w:rsidRDefault="001E71FB" w:rsidP="00A613C0">
      <w:pPr>
        <w:pStyle w:val="BodyText"/>
        <w:numPr>
          <w:ilvl w:val="0"/>
          <w:numId w:val="42"/>
        </w:numPr>
        <w:rPr>
          <w:sz w:val="32"/>
          <w:szCs w:val="32"/>
          <w:lang w:val="en-IN"/>
        </w:rPr>
      </w:pPr>
      <w:r w:rsidRPr="00A613C0">
        <w:rPr>
          <w:sz w:val="32"/>
          <w:szCs w:val="32"/>
          <w:lang w:val="en-IN"/>
        </w:rPr>
        <w:t>[3] A. Toshniwal, S. Taneja, A. Shukla, K. Ramasamy, J. M. Patel, S. Kulkarni, J. Jackson, K. Gade, M. Fu, J. Donham et al., “Storm at t</w:t>
      </w:r>
      <w:r w:rsidRPr="00A613C0">
        <w:rPr>
          <w:sz w:val="32"/>
          <w:szCs w:val="32"/>
          <w:lang w:val="en-IN"/>
        </w:rPr>
        <w:t xml:space="preserve">witter,” in Proceedings of the 2014 ACM SIGMOD international conference on Management of data. ACM, 2014, pp. 147–156. </w:t>
      </w:r>
    </w:p>
    <w:p w:rsidR="00000000" w:rsidRPr="00A613C0" w:rsidRDefault="001E71FB" w:rsidP="00A613C0">
      <w:pPr>
        <w:pStyle w:val="BodyText"/>
        <w:numPr>
          <w:ilvl w:val="0"/>
          <w:numId w:val="42"/>
        </w:numPr>
        <w:rPr>
          <w:sz w:val="32"/>
          <w:szCs w:val="32"/>
          <w:lang w:val="en-IN"/>
        </w:rPr>
      </w:pPr>
      <w:r w:rsidRPr="00A613C0">
        <w:rPr>
          <w:sz w:val="32"/>
          <w:szCs w:val="32"/>
          <w:lang w:val="en-IN"/>
        </w:rPr>
        <w:t>[4] K. Shvachko, H. Kuang, S. Radia, and R. Chansler, “The hadoop distributed file system,” in Proceedings of the 26th IEEE Symposium o</w:t>
      </w:r>
      <w:r w:rsidRPr="00A613C0">
        <w:rPr>
          <w:sz w:val="32"/>
          <w:szCs w:val="32"/>
          <w:lang w:val="en-IN"/>
        </w:rPr>
        <w:t xml:space="preserve">n Mass Storage Systems and Technologies (MSST), 2010. </w:t>
      </w:r>
    </w:p>
    <w:p w:rsidR="00000000" w:rsidRPr="00A613C0" w:rsidRDefault="001E71FB" w:rsidP="00A613C0">
      <w:pPr>
        <w:pStyle w:val="BodyText"/>
        <w:numPr>
          <w:ilvl w:val="0"/>
          <w:numId w:val="42"/>
        </w:numPr>
        <w:rPr>
          <w:sz w:val="32"/>
          <w:szCs w:val="32"/>
          <w:lang w:val="en-IN"/>
        </w:rPr>
      </w:pPr>
      <w:r w:rsidRPr="00A613C0">
        <w:rPr>
          <w:sz w:val="32"/>
          <w:szCs w:val="32"/>
          <w:lang w:val="en-IN"/>
        </w:rPr>
        <w:t>[5] L. George, HBase: the definitive guide: random access to your planetsize data. ” O’Reilly Media, Inc.”, 2011.</w:t>
      </w:r>
      <w:r w:rsidRPr="00A613C0">
        <w:rPr>
          <w:sz w:val="32"/>
          <w:szCs w:val="32"/>
        </w:rPr>
        <w:t xml:space="preserve"> </w:t>
      </w:r>
    </w:p>
    <w:p w:rsidR="00000000" w:rsidRPr="00A613C0" w:rsidRDefault="001E71FB" w:rsidP="00A613C0">
      <w:pPr>
        <w:pStyle w:val="BodyText"/>
        <w:numPr>
          <w:ilvl w:val="0"/>
          <w:numId w:val="42"/>
        </w:numPr>
        <w:rPr>
          <w:sz w:val="32"/>
          <w:szCs w:val="32"/>
          <w:lang w:val="en-IN"/>
        </w:rPr>
      </w:pPr>
      <w:r w:rsidRPr="00A613C0">
        <w:rPr>
          <w:sz w:val="32"/>
          <w:szCs w:val="32"/>
          <w:lang w:val="en-IN"/>
        </w:rPr>
        <w:lastRenderedPageBreak/>
        <w:t>[6] A. Lakshman and P. Malik, “Cassandra: a decentralized structured storage system,</w:t>
      </w:r>
      <w:r w:rsidRPr="00A613C0">
        <w:rPr>
          <w:sz w:val="32"/>
          <w:szCs w:val="32"/>
          <w:lang w:val="en-IN"/>
        </w:rPr>
        <w:t xml:space="preserve">” ACM SIGOPS Operating Systems Review, vol. 44, no. 2, pp. 35–40, Apr. 2010. </w:t>
      </w:r>
    </w:p>
    <w:p w:rsidR="00000000" w:rsidRPr="00A613C0" w:rsidRDefault="001E71FB" w:rsidP="00A613C0">
      <w:pPr>
        <w:pStyle w:val="BodyText"/>
        <w:numPr>
          <w:ilvl w:val="0"/>
          <w:numId w:val="42"/>
        </w:numPr>
        <w:rPr>
          <w:sz w:val="32"/>
          <w:szCs w:val="32"/>
          <w:lang w:val="en-IN"/>
        </w:rPr>
      </w:pPr>
      <w:r w:rsidRPr="00A613C0">
        <w:rPr>
          <w:sz w:val="32"/>
          <w:szCs w:val="32"/>
          <w:lang w:val="en-IN"/>
        </w:rPr>
        <w:t>[7] M. Zaharia, M. Chowdhury, T. Das, A. Dave, J. Ma, M. McCauley, M. J. Franklin, S. Shenker, and I. Stoica, “Resilient distributed datasets: A fault-tolerant abstraction for i</w:t>
      </w:r>
      <w:r w:rsidRPr="00A613C0">
        <w:rPr>
          <w:sz w:val="32"/>
          <w:szCs w:val="32"/>
          <w:lang w:val="en-IN"/>
        </w:rPr>
        <w:t xml:space="preserve">n-memory cluster computing,” in Proceedings of the 9th USENIX Conference on Networked Systems Design and Implementation (NSDI), 2012. </w:t>
      </w:r>
    </w:p>
    <w:p w:rsidR="00000000" w:rsidRPr="00A613C0" w:rsidRDefault="001E71FB" w:rsidP="00A613C0">
      <w:pPr>
        <w:pStyle w:val="BodyText"/>
        <w:numPr>
          <w:ilvl w:val="0"/>
          <w:numId w:val="42"/>
        </w:numPr>
        <w:rPr>
          <w:sz w:val="32"/>
          <w:szCs w:val="32"/>
          <w:lang w:val="en-IN"/>
        </w:rPr>
      </w:pPr>
      <w:r w:rsidRPr="00A613C0">
        <w:rPr>
          <w:sz w:val="32"/>
          <w:szCs w:val="32"/>
          <w:lang w:val="en-IN"/>
        </w:rPr>
        <w:t>[8] P. Garefalakis, K. Karanasos, P. Pietzuch, A. Suresh, and S. Rao, “Medea: Scheduling of long running applications in</w:t>
      </w:r>
      <w:r w:rsidRPr="00A613C0">
        <w:rPr>
          <w:sz w:val="32"/>
          <w:szCs w:val="32"/>
          <w:lang w:val="en-IN"/>
        </w:rPr>
        <w:t xml:space="preserve"> shared production clusters,” in Proceedings of the Thirteenth EuroSys Conference, ser. EuroSys ’18. New York, NY, USA: Association for Computing Machinery, 2018. </w:t>
      </w:r>
    </w:p>
    <w:p w:rsidR="00000000" w:rsidRPr="00A613C0" w:rsidRDefault="001E71FB" w:rsidP="00A613C0">
      <w:pPr>
        <w:pStyle w:val="BodyText"/>
        <w:numPr>
          <w:ilvl w:val="0"/>
          <w:numId w:val="42"/>
        </w:numPr>
        <w:rPr>
          <w:sz w:val="32"/>
          <w:szCs w:val="32"/>
          <w:lang w:val="en-IN"/>
        </w:rPr>
      </w:pPr>
      <w:r w:rsidRPr="00A613C0">
        <w:rPr>
          <w:sz w:val="32"/>
          <w:szCs w:val="32"/>
          <w:lang w:val="en-IN"/>
        </w:rPr>
        <w:t>[9] C. Curino, S. Krishnan, K. Karanasos, S. Rao, G. M. Fumarola, B. Huang, K. Chaliparambi</w:t>
      </w:r>
      <w:r w:rsidRPr="00A613C0">
        <w:rPr>
          <w:sz w:val="32"/>
          <w:szCs w:val="32"/>
          <w:lang w:val="en-IN"/>
        </w:rPr>
        <w:t>l, A. Suresh, Y. Chen, S. Heddaya, R. Burd, S. Sakalanaga, C. Douglas, B. Ramsey, and R. Ramakrishnan, “Hydra: a federated resource manager for data-center scale analytics,” in 16th USENIX Symposium on Networked Systems Design and Implementation (NSDI 19).</w:t>
      </w:r>
      <w:r w:rsidRPr="00A613C0">
        <w:rPr>
          <w:sz w:val="32"/>
          <w:szCs w:val="32"/>
          <w:lang w:val="en-IN"/>
        </w:rPr>
        <w:t xml:space="preserve"> Boston, MA: USENIX Association, Feb. 2019, pp. 177–192. </w:t>
      </w:r>
    </w:p>
    <w:p w:rsidR="00000000" w:rsidRPr="00A613C0" w:rsidRDefault="001E71FB" w:rsidP="00A613C0">
      <w:pPr>
        <w:pStyle w:val="BodyText"/>
        <w:numPr>
          <w:ilvl w:val="0"/>
          <w:numId w:val="42"/>
        </w:numPr>
        <w:rPr>
          <w:sz w:val="32"/>
          <w:szCs w:val="32"/>
          <w:lang w:val="en-IN"/>
        </w:rPr>
      </w:pPr>
      <w:r w:rsidRPr="00A613C0">
        <w:rPr>
          <w:sz w:val="32"/>
          <w:szCs w:val="32"/>
          <w:lang w:val="en-IN"/>
        </w:rPr>
        <w:t xml:space="preserve">[10] B. Hindman, A. Konwinski, M. Zaharia, A. Ghodsi, A. D. Joseph, R. H. Katz, S. Shenker, and I. Stoica, “Mesos: A platform for fine-grained resource sharing in the data center.” in </w:t>
      </w:r>
      <w:r w:rsidRPr="00A613C0">
        <w:rPr>
          <w:sz w:val="32"/>
          <w:szCs w:val="32"/>
          <w:lang w:val="en-IN"/>
        </w:rPr>
        <w:lastRenderedPageBreak/>
        <w:t>Proceedings o</w:t>
      </w:r>
      <w:r w:rsidRPr="00A613C0">
        <w:rPr>
          <w:sz w:val="32"/>
          <w:szCs w:val="32"/>
          <w:lang w:val="en-IN"/>
        </w:rPr>
        <w:t xml:space="preserve">f the 8th USENIX Conference on Networked Systems Design and Implementation (NSDI), 2011.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71FB" w:rsidRDefault="001E71FB" w:rsidP="003654DF">
      <w:pPr>
        <w:spacing w:after="0" w:line="240" w:lineRule="auto"/>
      </w:pPr>
      <w:r>
        <w:separator/>
      </w:r>
    </w:p>
  </w:endnote>
  <w:endnote w:type="continuationSeparator" w:id="1">
    <w:p w:rsidR="001E71FB" w:rsidRDefault="001E71F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71FB" w:rsidRDefault="001E71FB" w:rsidP="003654DF">
      <w:pPr>
        <w:spacing w:after="0" w:line="240" w:lineRule="auto"/>
      </w:pPr>
      <w:r>
        <w:separator/>
      </w:r>
    </w:p>
  </w:footnote>
  <w:footnote w:type="continuationSeparator" w:id="1">
    <w:p w:rsidR="001E71FB" w:rsidRDefault="001E71F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47FEC">
        <w:pPr>
          <w:pStyle w:val="Header"/>
          <w:jc w:val="right"/>
        </w:pPr>
        <w:fldSimple w:instr=" PAGE   \* MERGEFORMAT ">
          <w:r w:rsidR="00F93E14">
            <w:rPr>
              <w:noProof/>
            </w:rPr>
            <w:t>16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112E7"/>
    <w:multiLevelType w:val="hybridMultilevel"/>
    <w:tmpl w:val="D238638A"/>
    <w:lvl w:ilvl="0" w:tplc="3F62E9BE">
      <w:start w:val="1"/>
      <w:numFmt w:val="bullet"/>
      <w:lvlText w:val=""/>
      <w:lvlJc w:val="left"/>
      <w:pPr>
        <w:tabs>
          <w:tab w:val="num" w:pos="720"/>
        </w:tabs>
        <w:ind w:left="720" w:hanging="360"/>
      </w:pPr>
      <w:rPr>
        <w:rFonts w:ascii="Wingdings 2" w:hAnsi="Wingdings 2" w:hint="default"/>
      </w:rPr>
    </w:lvl>
    <w:lvl w:ilvl="1" w:tplc="D75A14E2" w:tentative="1">
      <w:start w:val="1"/>
      <w:numFmt w:val="bullet"/>
      <w:lvlText w:val=""/>
      <w:lvlJc w:val="left"/>
      <w:pPr>
        <w:tabs>
          <w:tab w:val="num" w:pos="1440"/>
        </w:tabs>
        <w:ind w:left="1440" w:hanging="360"/>
      </w:pPr>
      <w:rPr>
        <w:rFonts w:ascii="Wingdings 2" w:hAnsi="Wingdings 2" w:hint="default"/>
      </w:rPr>
    </w:lvl>
    <w:lvl w:ilvl="2" w:tplc="85EC1EA0" w:tentative="1">
      <w:start w:val="1"/>
      <w:numFmt w:val="bullet"/>
      <w:lvlText w:val=""/>
      <w:lvlJc w:val="left"/>
      <w:pPr>
        <w:tabs>
          <w:tab w:val="num" w:pos="2160"/>
        </w:tabs>
        <w:ind w:left="2160" w:hanging="360"/>
      </w:pPr>
      <w:rPr>
        <w:rFonts w:ascii="Wingdings 2" w:hAnsi="Wingdings 2" w:hint="default"/>
      </w:rPr>
    </w:lvl>
    <w:lvl w:ilvl="3" w:tplc="2C566622" w:tentative="1">
      <w:start w:val="1"/>
      <w:numFmt w:val="bullet"/>
      <w:lvlText w:val=""/>
      <w:lvlJc w:val="left"/>
      <w:pPr>
        <w:tabs>
          <w:tab w:val="num" w:pos="2880"/>
        </w:tabs>
        <w:ind w:left="2880" w:hanging="360"/>
      </w:pPr>
      <w:rPr>
        <w:rFonts w:ascii="Wingdings 2" w:hAnsi="Wingdings 2" w:hint="default"/>
      </w:rPr>
    </w:lvl>
    <w:lvl w:ilvl="4" w:tplc="812C02DE" w:tentative="1">
      <w:start w:val="1"/>
      <w:numFmt w:val="bullet"/>
      <w:lvlText w:val=""/>
      <w:lvlJc w:val="left"/>
      <w:pPr>
        <w:tabs>
          <w:tab w:val="num" w:pos="3600"/>
        </w:tabs>
        <w:ind w:left="3600" w:hanging="360"/>
      </w:pPr>
      <w:rPr>
        <w:rFonts w:ascii="Wingdings 2" w:hAnsi="Wingdings 2" w:hint="default"/>
      </w:rPr>
    </w:lvl>
    <w:lvl w:ilvl="5" w:tplc="580C537A" w:tentative="1">
      <w:start w:val="1"/>
      <w:numFmt w:val="bullet"/>
      <w:lvlText w:val=""/>
      <w:lvlJc w:val="left"/>
      <w:pPr>
        <w:tabs>
          <w:tab w:val="num" w:pos="4320"/>
        </w:tabs>
        <w:ind w:left="4320" w:hanging="360"/>
      </w:pPr>
      <w:rPr>
        <w:rFonts w:ascii="Wingdings 2" w:hAnsi="Wingdings 2" w:hint="default"/>
      </w:rPr>
    </w:lvl>
    <w:lvl w:ilvl="6" w:tplc="0A304504" w:tentative="1">
      <w:start w:val="1"/>
      <w:numFmt w:val="bullet"/>
      <w:lvlText w:val=""/>
      <w:lvlJc w:val="left"/>
      <w:pPr>
        <w:tabs>
          <w:tab w:val="num" w:pos="5040"/>
        </w:tabs>
        <w:ind w:left="5040" w:hanging="360"/>
      </w:pPr>
      <w:rPr>
        <w:rFonts w:ascii="Wingdings 2" w:hAnsi="Wingdings 2" w:hint="default"/>
      </w:rPr>
    </w:lvl>
    <w:lvl w:ilvl="7" w:tplc="3C980122" w:tentative="1">
      <w:start w:val="1"/>
      <w:numFmt w:val="bullet"/>
      <w:lvlText w:val=""/>
      <w:lvlJc w:val="left"/>
      <w:pPr>
        <w:tabs>
          <w:tab w:val="num" w:pos="5760"/>
        </w:tabs>
        <w:ind w:left="5760" w:hanging="360"/>
      </w:pPr>
      <w:rPr>
        <w:rFonts w:ascii="Wingdings 2" w:hAnsi="Wingdings 2" w:hint="default"/>
      </w:rPr>
    </w:lvl>
    <w:lvl w:ilvl="8" w:tplc="CF6C1D1A"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BF0FB8"/>
    <w:multiLevelType w:val="hybridMultilevel"/>
    <w:tmpl w:val="780CE2D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2F42121"/>
    <w:multiLevelType w:val="hybridMultilevel"/>
    <w:tmpl w:val="72408BFC"/>
    <w:lvl w:ilvl="0" w:tplc="D3A88582">
      <w:start w:val="1"/>
      <w:numFmt w:val="bullet"/>
      <w:lvlText w:val=""/>
      <w:lvlJc w:val="left"/>
      <w:pPr>
        <w:tabs>
          <w:tab w:val="num" w:pos="720"/>
        </w:tabs>
        <w:ind w:left="720" w:hanging="360"/>
      </w:pPr>
      <w:rPr>
        <w:rFonts w:ascii="Wingdings 2" w:hAnsi="Wingdings 2" w:hint="default"/>
      </w:rPr>
    </w:lvl>
    <w:lvl w:ilvl="1" w:tplc="562C707A" w:tentative="1">
      <w:start w:val="1"/>
      <w:numFmt w:val="bullet"/>
      <w:lvlText w:val=""/>
      <w:lvlJc w:val="left"/>
      <w:pPr>
        <w:tabs>
          <w:tab w:val="num" w:pos="1440"/>
        </w:tabs>
        <w:ind w:left="1440" w:hanging="360"/>
      </w:pPr>
      <w:rPr>
        <w:rFonts w:ascii="Wingdings 2" w:hAnsi="Wingdings 2" w:hint="default"/>
      </w:rPr>
    </w:lvl>
    <w:lvl w:ilvl="2" w:tplc="82A2FE30" w:tentative="1">
      <w:start w:val="1"/>
      <w:numFmt w:val="bullet"/>
      <w:lvlText w:val=""/>
      <w:lvlJc w:val="left"/>
      <w:pPr>
        <w:tabs>
          <w:tab w:val="num" w:pos="2160"/>
        </w:tabs>
        <w:ind w:left="2160" w:hanging="360"/>
      </w:pPr>
      <w:rPr>
        <w:rFonts w:ascii="Wingdings 2" w:hAnsi="Wingdings 2" w:hint="default"/>
      </w:rPr>
    </w:lvl>
    <w:lvl w:ilvl="3" w:tplc="178CBA34" w:tentative="1">
      <w:start w:val="1"/>
      <w:numFmt w:val="bullet"/>
      <w:lvlText w:val=""/>
      <w:lvlJc w:val="left"/>
      <w:pPr>
        <w:tabs>
          <w:tab w:val="num" w:pos="2880"/>
        </w:tabs>
        <w:ind w:left="2880" w:hanging="360"/>
      </w:pPr>
      <w:rPr>
        <w:rFonts w:ascii="Wingdings 2" w:hAnsi="Wingdings 2" w:hint="default"/>
      </w:rPr>
    </w:lvl>
    <w:lvl w:ilvl="4" w:tplc="EC921A98" w:tentative="1">
      <w:start w:val="1"/>
      <w:numFmt w:val="bullet"/>
      <w:lvlText w:val=""/>
      <w:lvlJc w:val="left"/>
      <w:pPr>
        <w:tabs>
          <w:tab w:val="num" w:pos="3600"/>
        </w:tabs>
        <w:ind w:left="3600" w:hanging="360"/>
      </w:pPr>
      <w:rPr>
        <w:rFonts w:ascii="Wingdings 2" w:hAnsi="Wingdings 2" w:hint="default"/>
      </w:rPr>
    </w:lvl>
    <w:lvl w:ilvl="5" w:tplc="B1EA006C" w:tentative="1">
      <w:start w:val="1"/>
      <w:numFmt w:val="bullet"/>
      <w:lvlText w:val=""/>
      <w:lvlJc w:val="left"/>
      <w:pPr>
        <w:tabs>
          <w:tab w:val="num" w:pos="4320"/>
        </w:tabs>
        <w:ind w:left="4320" w:hanging="360"/>
      </w:pPr>
      <w:rPr>
        <w:rFonts w:ascii="Wingdings 2" w:hAnsi="Wingdings 2" w:hint="default"/>
      </w:rPr>
    </w:lvl>
    <w:lvl w:ilvl="6" w:tplc="8EEEB800" w:tentative="1">
      <w:start w:val="1"/>
      <w:numFmt w:val="bullet"/>
      <w:lvlText w:val=""/>
      <w:lvlJc w:val="left"/>
      <w:pPr>
        <w:tabs>
          <w:tab w:val="num" w:pos="5040"/>
        </w:tabs>
        <w:ind w:left="5040" w:hanging="360"/>
      </w:pPr>
      <w:rPr>
        <w:rFonts w:ascii="Wingdings 2" w:hAnsi="Wingdings 2" w:hint="default"/>
      </w:rPr>
    </w:lvl>
    <w:lvl w:ilvl="7" w:tplc="7CB257D0" w:tentative="1">
      <w:start w:val="1"/>
      <w:numFmt w:val="bullet"/>
      <w:lvlText w:val=""/>
      <w:lvlJc w:val="left"/>
      <w:pPr>
        <w:tabs>
          <w:tab w:val="num" w:pos="5760"/>
        </w:tabs>
        <w:ind w:left="5760" w:hanging="360"/>
      </w:pPr>
      <w:rPr>
        <w:rFonts w:ascii="Wingdings 2" w:hAnsi="Wingdings 2" w:hint="default"/>
      </w:rPr>
    </w:lvl>
    <w:lvl w:ilvl="8" w:tplc="612AE440"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BD12C8"/>
    <w:multiLevelType w:val="hybridMultilevel"/>
    <w:tmpl w:val="87C87630"/>
    <w:lvl w:ilvl="0" w:tplc="941C6776">
      <w:start w:val="1"/>
      <w:numFmt w:val="bullet"/>
      <w:lvlText w:val=""/>
      <w:lvlJc w:val="left"/>
      <w:pPr>
        <w:tabs>
          <w:tab w:val="num" w:pos="720"/>
        </w:tabs>
        <w:ind w:left="720" w:hanging="360"/>
      </w:pPr>
      <w:rPr>
        <w:rFonts w:ascii="Wingdings 2" w:hAnsi="Wingdings 2" w:hint="default"/>
      </w:rPr>
    </w:lvl>
    <w:lvl w:ilvl="1" w:tplc="A22A9E5A" w:tentative="1">
      <w:start w:val="1"/>
      <w:numFmt w:val="bullet"/>
      <w:lvlText w:val=""/>
      <w:lvlJc w:val="left"/>
      <w:pPr>
        <w:tabs>
          <w:tab w:val="num" w:pos="1440"/>
        </w:tabs>
        <w:ind w:left="1440" w:hanging="360"/>
      </w:pPr>
      <w:rPr>
        <w:rFonts w:ascii="Wingdings 2" w:hAnsi="Wingdings 2" w:hint="default"/>
      </w:rPr>
    </w:lvl>
    <w:lvl w:ilvl="2" w:tplc="54F23F38" w:tentative="1">
      <w:start w:val="1"/>
      <w:numFmt w:val="bullet"/>
      <w:lvlText w:val=""/>
      <w:lvlJc w:val="left"/>
      <w:pPr>
        <w:tabs>
          <w:tab w:val="num" w:pos="2160"/>
        </w:tabs>
        <w:ind w:left="2160" w:hanging="360"/>
      </w:pPr>
      <w:rPr>
        <w:rFonts w:ascii="Wingdings 2" w:hAnsi="Wingdings 2" w:hint="default"/>
      </w:rPr>
    </w:lvl>
    <w:lvl w:ilvl="3" w:tplc="97004182" w:tentative="1">
      <w:start w:val="1"/>
      <w:numFmt w:val="bullet"/>
      <w:lvlText w:val=""/>
      <w:lvlJc w:val="left"/>
      <w:pPr>
        <w:tabs>
          <w:tab w:val="num" w:pos="2880"/>
        </w:tabs>
        <w:ind w:left="2880" w:hanging="360"/>
      </w:pPr>
      <w:rPr>
        <w:rFonts w:ascii="Wingdings 2" w:hAnsi="Wingdings 2" w:hint="default"/>
      </w:rPr>
    </w:lvl>
    <w:lvl w:ilvl="4" w:tplc="A7F264AE" w:tentative="1">
      <w:start w:val="1"/>
      <w:numFmt w:val="bullet"/>
      <w:lvlText w:val=""/>
      <w:lvlJc w:val="left"/>
      <w:pPr>
        <w:tabs>
          <w:tab w:val="num" w:pos="3600"/>
        </w:tabs>
        <w:ind w:left="3600" w:hanging="360"/>
      </w:pPr>
      <w:rPr>
        <w:rFonts w:ascii="Wingdings 2" w:hAnsi="Wingdings 2" w:hint="default"/>
      </w:rPr>
    </w:lvl>
    <w:lvl w:ilvl="5" w:tplc="BD06130A" w:tentative="1">
      <w:start w:val="1"/>
      <w:numFmt w:val="bullet"/>
      <w:lvlText w:val=""/>
      <w:lvlJc w:val="left"/>
      <w:pPr>
        <w:tabs>
          <w:tab w:val="num" w:pos="4320"/>
        </w:tabs>
        <w:ind w:left="4320" w:hanging="360"/>
      </w:pPr>
      <w:rPr>
        <w:rFonts w:ascii="Wingdings 2" w:hAnsi="Wingdings 2" w:hint="default"/>
      </w:rPr>
    </w:lvl>
    <w:lvl w:ilvl="6" w:tplc="E39682B2" w:tentative="1">
      <w:start w:val="1"/>
      <w:numFmt w:val="bullet"/>
      <w:lvlText w:val=""/>
      <w:lvlJc w:val="left"/>
      <w:pPr>
        <w:tabs>
          <w:tab w:val="num" w:pos="5040"/>
        </w:tabs>
        <w:ind w:left="5040" w:hanging="360"/>
      </w:pPr>
      <w:rPr>
        <w:rFonts w:ascii="Wingdings 2" w:hAnsi="Wingdings 2" w:hint="default"/>
      </w:rPr>
    </w:lvl>
    <w:lvl w:ilvl="7" w:tplc="73FCEC58" w:tentative="1">
      <w:start w:val="1"/>
      <w:numFmt w:val="bullet"/>
      <w:lvlText w:val=""/>
      <w:lvlJc w:val="left"/>
      <w:pPr>
        <w:tabs>
          <w:tab w:val="num" w:pos="5760"/>
        </w:tabs>
        <w:ind w:left="5760" w:hanging="360"/>
      </w:pPr>
      <w:rPr>
        <w:rFonts w:ascii="Wingdings 2" w:hAnsi="Wingdings 2" w:hint="default"/>
      </w:rPr>
    </w:lvl>
    <w:lvl w:ilvl="8" w:tplc="B1626DF0"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2396DF3"/>
    <w:multiLevelType w:val="hybridMultilevel"/>
    <w:tmpl w:val="A9FC962A"/>
    <w:lvl w:ilvl="0" w:tplc="4540341C">
      <w:start w:val="1"/>
      <w:numFmt w:val="bullet"/>
      <w:lvlText w:val=""/>
      <w:lvlJc w:val="left"/>
      <w:pPr>
        <w:tabs>
          <w:tab w:val="num" w:pos="720"/>
        </w:tabs>
        <w:ind w:left="720" w:hanging="360"/>
      </w:pPr>
      <w:rPr>
        <w:rFonts w:ascii="Wingdings 2" w:hAnsi="Wingdings 2" w:hint="default"/>
      </w:rPr>
    </w:lvl>
    <w:lvl w:ilvl="1" w:tplc="76D0984A" w:tentative="1">
      <w:start w:val="1"/>
      <w:numFmt w:val="bullet"/>
      <w:lvlText w:val=""/>
      <w:lvlJc w:val="left"/>
      <w:pPr>
        <w:tabs>
          <w:tab w:val="num" w:pos="1440"/>
        </w:tabs>
        <w:ind w:left="1440" w:hanging="360"/>
      </w:pPr>
      <w:rPr>
        <w:rFonts w:ascii="Wingdings 2" w:hAnsi="Wingdings 2" w:hint="default"/>
      </w:rPr>
    </w:lvl>
    <w:lvl w:ilvl="2" w:tplc="CDD4FCEA" w:tentative="1">
      <w:start w:val="1"/>
      <w:numFmt w:val="bullet"/>
      <w:lvlText w:val=""/>
      <w:lvlJc w:val="left"/>
      <w:pPr>
        <w:tabs>
          <w:tab w:val="num" w:pos="2160"/>
        </w:tabs>
        <w:ind w:left="2160" w:hanging="360"/>
      </w:pPr>
      <w:rPr>
        <w:rFonts w:ascii="Wingdings 2" w:hAnsi="Wingdings 2" w:hint="default"/>
      </w:rPr>
    </w:lvl>
    <w:lvl w:ilvl="3" w:tplc="44A86DDC" w:tentative="1">
      <w:start w:val="1"/>
      <w:numFmt w:val="bullet"/>
      <w:lvlText w:val=""/>
      <w:lvlJc w:val="left"/>
      <w:pPr>
        <w:tabs>
          <w:tab w:val="num" w:pos="2880"/>
        </w:tabs>
        <w:ind w:left="2880" w:hanging="360"/>
      </w:pPr>
      <w:rPr>
        <w:rFonts w:ascii="Wingdings 2" w:hAnsi="Wingdings 2" w:hint="default"/>
      </w:rPr>
    </w:lvl>
    <w:lvl w:ilvl="4" w:tplc="0DACEF14" w:tentative="1">
      <w:start w:val="1"/>
      <w:numFmt w:val="bullet"/>
      <w:lvlText w:val=""/>
      <w:lvlJc w:val="left"/>
      <w:pPr>
        <w:tabs>
          <w:tab w:val="num" w:pos="3600"/>
        </w:tabs>
        <w:ind w:left="3600" w:hanging="360"/>
      </w:pPr>
      <w:rPr>
        <w:rFonts w:ascii="Wingdings 2" w:hAnsi="Wingdings 2" w:hint="default"/>
      </w:rPr>
    </w:lvl>
    <w:lvl w:ilvl="5" w:tplc="90102270" w:tentative="1">
      <w:start w:val="1"/>
      <w:numFmt w:val="bullet"/>
      <w:lvlText w:val=""/>
      <w:lvlJc w:val="left"/>
      <w:pPr>
        <w:tabs>
          <w:tab w:val="num" w:pos="4320"/>
        </w:tabs>
        <w:ind w:left="4320" w:hanging="360"/>
      </w:pPr>
      <w:rPr>
        <w:rFonts w:ascii="Wingdings 2" w:hAnsi="Wingdings 2" w:hint="default"/>
      </w:rPr>
    </w:lvl>
    <w:lvl w:ilvl="6" w:tplc="A190814A" w:tentative="1">
      <w:start w:val="1"/>
      <w:numFmt w:val="bullet"/>
      <w:lvlText w:val=""/>
      <w:lvlJc w:val="left"/>
      <w:pPr>
        <w:tabs>
          <w:tab w:val="num" w:pos="5040"/>
        </w:tabs>
        <w:ind w:left="5040" w:hanging="360"/>
      </w:pPr>
      <w:rPr>
        <w:rFonts w:ascii="Wingdings 2" w:hAnsi="Wingdings 2" w:hint="default"/>
      </w:rPr>
    </w:lvl>
    <w:lvl w:ilvl="7" w:tplc="668CA4C4" w:tentative="1">
      <w:start w:val="1"/>
      <w:numFmt w:val="bullet"/>
      <w:lvlText w:val=""/>
      <w:lvlJc w:val="left"/>
      <w:pPr>
        <w:tabs>
          <w:tab w:val="num" w:pos="5760"/>
        </w:tabs>
        <w:ind w:left="5760" w:hanging="360"/>
      </w:pPr>
      <w:rPr>
        <w:rFonts w:ascii="Wingdings 2" w:hAnsi="Wingdings 2" w:hint="default"/>
      </w:rPr>
    </w:lvl>
    <w:lvl w:ilvl="8" w:tplc="8BA6DEB4"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33E626F"/>
    <w:multiLevelType w:val="hybridMultilevel"/>
    <w:tmpl w:val="13560640"/>
    <w:lvl w:ilvl="0" w:tplc="24CC1224">
      <w:start w:val="1"/>
      <w:numFmt w:val="bullet"/>
      <w:lvlText w:val=""/>
      <w:lvlJc w:val="left"/>
      <w:pPr>
        <w:tabs>
          <w:tab w:val="num" w:pos="720"/>
        </w:tabs>
        <w:ind w:left="720" w:hanging="360"/>
      </w:pPr>
      <w:rPr>
        <w:rFonts w:ascii="Wingdings 2" w:hAnsi="Wingdings 2" w:hint="default"/>
      </w:rPr>
    </w:lvl>
    <w:lvl w:ilvl="1" w:tplc="71789076" w:tentative="1">
      <w:start w:val="1"/>
      <w:numFmt w:val="bullet"/>
      <w:lvlText w:val=""/>
      <w:lvlJc w:val="left"/>
      <w:pPr>
        <w:tabs>
          <w:tab w:val="num" w:pos="1440"/>
        </w:tabs>
        <w:ind w:left="1440" w:hanging="360"/>
      </w:pPr>
      <w:rPr>
        <w:rFonts w:ascii="Wingdings 2" w:hAnsi="Wingdings 2" w:hint="default"/>
      </w:rPr>
    </w:lvl>
    <w:lvl w:ilvl="2" w:tplc="72AA3CFE" w:tentative="1">
      <w:start w:val="1"/>
      <w:numFmt w:val="bullet"/>
      <w:lvlText w:val=""/>
      <w:lvlJc w:val="left"/>
      <w:pPr>
        <w:tabs>
          <w:tab w:val="num" w:pos="2160"/>
        </w:tabs>
        <w:ind w:left="2160" w:hanging="360"/>
      </w:pPr>
      <w:rPr>
        <w:rFonts w:ascii="Wingdings 2" w:hAnsi="Wingdings 2" w:hint="default"/>
      </w:rPr>
    </w:lvl>
    <w:lvl w:ilvl="3" w:tplc="4CDE4FFC" w:tentative="1">
      <w:start w:val="1"/>
      <w:numFmt w:val="bullet"/>
      <w:lvlText w:val=""/>
      <w:lvlJc w:val="left"/>
      <w:pPr>
        <w:tabs>
          <w:tab w:val="num" w:pos="2880"/>
        </w:tabs>
        <w:ind w:left="2880" w:hanging="360"/>
      </w:pPr>
      <w:rPr>
        <w:rFonts w:ascii="Wingdings 2" w:hAnsi="Wingdings 2" w:hint="default"/>
      </w:rPr>
    </w:lvl>
    <w:lvl w:ilvl="4" w:tplc="E04C8482" w:tentative="1">
      <w:start w:val="1"/>
      <w:numFmt w:val="bullet"/>
      <w:lvlText w:val=""/>
      <w:lvlJc w:val="left"/>
      <w:pPr>
        <w:tabs>
          <w:tab w:val="num" w:pos="3600"/>
        </w:tabs>
        <w:ind w:left="3600" w:hanging="360"/>
      </w:pPr>
      <w:rPr>
        <w:rFonts w:ascii="Wingdings 2" w:hAnsi="Wingdings 2" w:hint="default"/>
      </w:rPr>
    </w:lvl>
    <w:lvl w:ilvl="5" w:tplc="D0527876" w:tentative="1">
      <w:start w:val="1"/>
      <w:numFmt w:val="bullet"/>
      <w:lvlText w:val=""/>
      <w:lvlJc w:val="left"/>
      <w:pPr>
        <w:tabs>
          <w:tab w:val="num" w:pos="4320"/>
        </w:tabs>
        <w:ind w:left="4320" w:hanging="360"/>
      </w:pPr>
      <w:rPr>
        <w:rFonts w:ascii="Wingdings 2" w:hAnsi="Wingdings 2" w:hint="default"/>
      </w:rPr>
    </w:lvl>
    <w:lvl w:ilvl="6" w:tplc="E528E7CA" w:tentative="1">
      <w:start w:val="1"/>
      <w:numFmt w:val="bullet"/>
      <w:lvlText w:val=""/>
      <w:lvlJc w:val="left"/>
      <w:pPr>
        <w:tabs>
          <w:tab w:val="num" w:pos="5040"/>
        </w:tabs>
        <w:ind w:left="5040" w:hanging="360"/>
      </w:pPr>
      <w:rPr>
        <w:rFonts w:ascii="Wingdings 2" w:hAnsi="Wingdings 2" w:hint="default"/>
      </w:rPr>
    </w:lvl>
    <w:lvl w:ilvl="7" w:tplc="F170DAD8" w:tentative="1">
      <w:start w:val="1"/>
      <w:numFmt w:val="bullet"/>
      <w:lvlText w:val=""/>
      <w:lvlJc w:val="left"/>
      <w:pPr>
        <w:tabs>
          <w:tab w:val="num" w:pos="5760"/>
        </w:tabs>
        <w:ind w:left="5760" w:hanging="360"/>
      </w:pPr>
      <w:rPr>
        <w:rFonts w:ascii="Wingdings 2" w:hAnsi="Wingdings 2" w:hint="default"/>
      </w:rPr>
    </w:lvl>
    <w:lvl w:ilvl="8" w:tplc="4F46C1EA"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40"/>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6"/>
  </w:num>
  <w:num w:numId="9">
    <w:abstractNumId w:val="7"/>
  </w:num>
  <w:num w:numId="10">
    <w:abstractNumId w:val="2"/>
  </w:num>
  <w:num w:numId="11">
    <w:abstractNumId w:val="12"/>
  </w:num>
  <w:num w:numId="12">
    <w:abstractNumId w:val="34"/>
  </w:num>
  <w:num w:numId="13">
    <w:abstractNumId w:val="41"/>
  </w:num>
  <w:num w:numId="14">
    <w:abstractNumId w:val="45"/>
  </w:num>
  <w:num w:numId="15">
    <w:abstractNumId w:val="36"/>
  </w:num>
  <w:num w:numId="16">
    <w:abstractNumId w:val="33"/>
  </w:num>
  <w:num w:numId="17">
    <w:abstractNumId w:val="9"/>
  </w:num>
  <w:num w:numId="18">
    <w:abstractNumId w:val="35"/>
  </w:num>
  <w:num w:numId="19">
    <w:abstractNumId w:val="26"/>
  </w:num>
  <w:num w:numId="20">
    <w:abstractNumId w:val="8"/>
  </w:num>
  <w:num w:numId="21">
    <w:abstractNumId w:val="46"/>
  </w:num>
  <w:num w:numId="22">
    <w:abstractNumId w:val="21"/>
  </w:num>
  <w:num w:numId="23">
    <w:abstractNumId w:val="42"/>
  </w:num>
  <w:num w:numId="24">
    <w:abstractNumId w:val="44"/>
  </w:num>
  <w:num w:numId="25">
    <w:abstractNumId w:val="31"/>
  </w:num>
  <w:num w:numId="26">
    <w:abstractNumId w:val="20"/>
  </w:num>
  <w:num w:numId="27">
    <w:abstractNumId w:val="5"/>
  </w:num>
  <w:num w:numId="28">
    <w:abstractNumId w:val="13"/>
  </w:num>
  <w:num w:numId="29">
    <w:abstractNumId w:val="32"/>
  </w:num>
  <w:num w:numId="30">
    <w:abstractNumId w:val="39"/>
  </w:num>
  <w:num w:numId="31">
    <w:abstractNumId w:val="29"/>
  </w:num>
  <w:num w:numId="32">
    <w:abstractNumId w:val="4"/>
  </w:num>
  <w:num w:numId="33">
    <w:abstractNumId w:val="28"/>
  </w:num>
  <w:num w:numId="34">
    <w:abstractNumId w:val="24"/>
  </w:num>
  <w:num w:numId="35">
    <w:abstractNumId w:val="17"/>
  </w:num>
  <w:num w:numId="36">
    <w:abstractNumId w:val="14"/>
  </w:num>
  <w:num w:numId="37">
    <w:abstractNumId w:val="10"/>
  </w:num>
  <w:num w:numId="38">
    <w:abstractNumId w:val="38"/>
  </w:num>
  <w:num w:numId="39">
    <w:abstractNumId w:val="19"/>
  </w:num>
  <w:num w:numId="40">
    <w:abstractNumId w:val="16"/>
  </w:num>
  <w:num w:numId="41">
    <w:abstractNumId w:val="25"/>
  </w:num>
  <w:num w:numId="42">
    <w:abstractNumId w:val="43"/>
  </w:num>
  <w:num w:numId="43">
    <w:abstractNumId w:val="11"/>
  </w:num>
  <w:num w:numId="44">
    <w:abstractNumId w:val="15"/>
  </w:num>
  <w:num w:numId="45">
    <w:abstractNumId w:val="37"/>
  </w:num>
  <w:num w:numId="46">
    <w:abstractNumId w:val="3"/>
  </w:num>
  <w:num w:numId="47">
    <w:abstractNumId w:val="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2E1"/>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E71FB"/>
    <w:rsid w:val="001F091B"/>
    <w:rsid w:val="001F1E5A"/>
    <w:rsid w:val="001F21D5"/>
    <w:rsid w:val="001F2870"/>
    <w:rsid w:val="001F39CD"/>
    <w:rsid w:val="00200043"/>
    <w:rsid w:val="00202524"/>
    <w:rsid w:val="00204079"/>
    <w:rsid w:val="002066C3"/>
    <w:rsid w:val="0021280A"/>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3E"/>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47FEC"/>
    <w:rsid w:val="00A50A90"/>
    <w:rsid w:val="00A51F0D"/>
    <w:rsid w:val="00A53CD6"/>
    <w:rsid w:val="00A57C9B"/>
    <w:rsid w:val="00A613C0"/>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34B"/>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1E58"/>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4595"/>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07667"/>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3E14"/>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09789049">
      <w:bodyDiv w:val="1"/>
      <w:marLeft w:val="0"/>
      <w:marRight w:val="0"/>
      <w:marTop w:val="0"/>
      <w:marBottom w:val="0"/>
      <w:divBdr>
        <w:top w:val="none" w:sz="0" w:space="0" w:color="auto"/>
        <w:left w:val="none" w:sz="0" w:space="0" w:color="auto"/>
        <w:bottom w:val="none" w:sz="0" w:space="0" w:color="auto"/>
        <w:right w:val="none" w:sz="0" w:space="0" w:color="auto"/>
      </w:divBdr>
      <w:divsChild>
        <w:div w:id="207839028">
          <w:marLeft w:val="576"/>
          <w:marRight w:val="0"/>
          <w:marTop w:val="120"/>
          <w:marBottom w:val="0"/>
          <w:divBdr>
            <w:top w:val="none" w:sz="0" w:space="0" w:color="auto"/>
            <w:left w:val="none" w:sz="0" w:space="0" w:color="auto"/>
            <w:bottom w:val="none" w:sz="0" w:space="0" w:color="auto"/>
            <w:right w:val="none" w:sz="0" w:space="0" w:color="auto"/>
          </w:divBdr>
        </w:div>
        <w:div w:id="1747997763">
          <w:marLeft w:val="576"/>
          <w:marRight w:val="0"/>
          <w:marTop w:val="120"/>
          <w:marBottom w:val="0"/>
          <w:divBdr>
            <w:top w:val="none" w:sz="0" w:space="0" w:color="auto"/>
            <w:left w:val="none" w:sz="0" w:space="0" w:color="auto"/>
            <w:bottom w:val="none" w:sz="0" w:space="0" w:color="auto"/>
            <w:right w:val="none" w:sz="0" w:space="0" w:color="auto"/>
          </w:divBdr>
        </w:div>
        <w:div w:id="524365228">
          <w:marLeft w:val="576"/>
          <w:marRight w:val="0"/>
          <w:marTop w:val="120"/>
          <w:marBottom w:val="0"/>
          <w:divBdr>
            <w:top w:val="none" w:sz="0" w:space="0" w:color="auto"/>
            <w:left w:val="none" w:sz="0" w:space="0" w:color="auto"/>
            <w:bottom w:val="none" w:sz="0" w:space="0" w:color="auto"/>
            <w:right w:val="none" w:sz="0" w:space="0" w:color="auto"/>
          </w:divBdr>
        </w:div>
        <w:div w:id="586616632">
          <w:marLeft w:val="576"/>
          <w:marRight w:val="0"/>
          <w:marTop w:val="120"/>
          <w:marBottom w:val="0"/>
          <w:divBdr>
            <w:top w:val="none" w:sz="0" w:space="0" w:color="auto"/>
            <w:left w:val="none" w:sz="0" w:space="0" w:color="auto"/>
            <w:bottom w:val="none" w:sz="0" w:space="0" w:color="auto"/>
            <w:right w:val="none" w:sz="0" w:space="0" w:color="auto"/>
          </w:divBdr>
        </w:div>
        <w:div w:id="1683705992">
          <w:marLeft w:val="576"/>
          <w:marRight w:val="0"/>
          <w:marTop w:val="12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97069658">
      <w:bodyDiv w:val="1"/>
      <w:marLeft w:val="0"/>
      <w:marRight w:val="0"/>
      <w:marTop w:val="0"/>
      <w:marBottom w:val="0"/>
      <w:divBdr>
        <w:top w:val="none" w:sz="0" w:space="0" w:color="auto"/>
        <w:left w:val="none" w:sz="0" w:space="0" w:color="auto"/>
        <w:bottom w:val="none" w:sz="0" w:space="0" w:color="auto"/>
        <w:right w:val="none" w:sz="0" w:space="0" w:color="auto"/>
      </w:divBdr>
      <w:divsChild>
        <w:div w:id="1957639355">
          <w:marLeft w:val="576"/>
          <w:marRight w:val="0"/>
          <w:marTop w:val="120"/>
          <w:marBottom w:val="0"/>
          <w:divBdr>
            <w:top w:val="none" w:sz="0" w:space="0" w:color="auto"/>
            <w:left w:val="none" w:sz="0" w:space="0" w:color="auto"/>
            <w:bottom w:val="none" w:sz="0" w:space="0" w:color="auto"/>
            <w:right w:val="none" w:sz="0" w:space="0" w:color="auto"/>
          </w:divBdr>
        </w:div>
        <w:div w:id="1938707733">
          <w:marLeft w:val="576"/>
          <w:marRight w:val="0"/>
          <w:marTop w:val="120"/>
          <w:marBottom w:val="0"/>
          <w:divBdr>
            <w:top w:val="none" w:sz="0" w:space="0" w:color="auto"/>
            <w:left w:val="none" w:sz="0" w:space="0" w:color="auto"/>
            <w:bottom w:val="none" w:sz="0" w:space="0" w:color="auto"/>
            <w:right w:val="none" w:sz="0" w:space="0" w:color="auto"/>
          </w:divBdr>
        </w:div>
        <w:div w:id="918489391">
          <w:marLeft w:val="576"/>
          <w:marRight w:val="0"/>
          <w:marTop w:val="120"/>
          <w:marBottom w:val="0"/>
          <w:divBdr>
            <w:top w:val="none" w:sz="0" w:space="0" w:color="auto"/>
            <w:left w:val="none" w:sz="0" w:space="0" w:color="auto"/>
            <w:bottom w:val="none" w:sz="0" w:space="0" w:color="auto"/>
            <w:right w:val="none" w:sz="0" w:space="0" w:color="auto"/>
          </w:divBdr>
        </w:div>
        <w:div w:id="1235432833">
          <w:marLeft w:val="576"/>
          <w:marRight w:val="0"/>
          <w:marTop w:val="120"/>
          <w:marBottom w:val="0"/>
          <w:divBdr>
            <w:top w:val="none" w:sz="0" w:space="0" w:color="auto"/>
            <w:left w:val="none" w:sz="0" w:space="0" w:color="auto"/>
            <w:bottom w:val="none" w:sz="0" w:space="0" w:color="auto"/>
            <w:right w:val="none" w:sz="0" w:space="0" w:color="auto"/>
          </w:divBdr>
        </w:div>
        <w:div w:id="505554694">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57888737">
      <w:bodyDiv w:val="1"/>
      <w:marLeft w:val="0"/>
      <w:marRight w:val="0"/>
      <w:marTop w:val="0"/>
      <w:marBottom w:val="0"/>
      <w:divBdr>
        <w:top w:val="none" w:sz="0" w:space="0" w:color="auto"/>
        <w:left w:val="none" w:sz="0" w:space="0" w:color="auto"/>
        <w:bottom w:val="none" w:sz="0" w:space="0" w:color="auto"/>
        <w:right w:val="none" w:sz="0" w:space="0" w:color="auto"/>
      </w:divBdr>
      <w:divsChild>
        <w:div w:id="1863854405">
          <w:marLeft w:val="576"/>
          <w:marRight w:val="0"/>
          <w:marTop w:val="120"/>
          <w:marBottom w:val="0"/>
          <w:divBdr>
            <w:top w:val="none" w:sz="0" w:space="0" w:color="auto"/>
            <w:left w:val="none" w:sz="0" w:space="0" w:color="auto"/>
            <w:bottom w:val="none" w:sz="0" w:space="0" w:color="auto"/>
            <w:right w:val="none" w:sz="0" w:space="0" w:color="auto"/>
          </w:divBdr>
        </w:div>
        <w:div w:id="1643609525">
          <w:marLeft w:val="576"/>
          <w:marRight w:val="0"/>
          <w:marTop w:val="120"/>
          <w:marBottom w:val="0"/>
          <w:divBdr>
            <w:top w:val="none" w:sz="0" w:space="0" w:color="auto"/>
            <w:left w:val="none" w:sz="0" w:space="0" w:color="auto"/>
            <w:bottom w:val="none" w:sz="0" w:space="0" w:color="auto"/>
            <w:right w:val="none" w:sz="0" w:space="0" w:color="auto"/>
          </w:divBdr>
        </w:div>
        <w:div w:id="759985669">
          <w:marLeft w:val="576"/>
          <w:marRight w:val="0"/>
          <w:marTop w:val="120"/>
          <w:marBottom w:val="0"/>
          <w:divBdr>
            <w:top w:val="none" w:sz="0" w:space="0" w:color="auto"/>
            <w:left w:val="none" w:sz="0" w:space="0" w:color="auto"/>
            <w:bottom w:val="none" w:sz="0" w:space="0" w:color="auto"/>
            <w:right w:val="none" w:sz="0" w:space="0" w:color="auto"/>
          </w:divBdr>
        </w:div>
        <w:div w:id="1004698861">
          <w:marLeft w:val="576"/>
          <w:marRight w:val="0"/>
          <w:marTop w:val="120"/>
          <w:marBottom w:val="0"/>
          <w:divBdr>
            <w:top w:val="none" w:sz="0" w:space="0" w:color="auto"/>
            <w:left w:val="none" w:sz="0" w:space="0" w:color="auto"/>
            <w:bottom w:val="none" w:sz="0" w:space="0" w:color="auto"/>
            <w:right w:val="none" w:sz="0" w:space="0" w:color="auto"/>
          </w:divBdr>
        </w:div>
        <w:div w:id="939725780">
          <w:marLeft w:val="576"/>
          <w:marRight w:val="0"/>
          <w:marTop w:val="12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02701552">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22845913">
      <w:bodyDiv w:val="1"/>
      <w:marLeft w:val="0"/>
      <w:marRight w:val="0"/>
      <w:marTop w:val="0"/>
      <w:marBottom w:val="0"/>
      <w:divBdr>
        <w:top w:val="none" w:sz="0" w:space="0" w:color="auto"/>
        <w:left w:val="none" w:sz="0" w:space="0" w:color="auto"/>
        <w:bottom w:val="none" w:sz="0" w:space="0" w:color="auto"/>
        <w:right w:val="none" w:sz="0" w:space="0" w:color="auto"/>
      </w:divBdr>
      <w:divsChild>
        <w:div w:id="1673946135">
          <w:marLeft w:val="576"/>
          <w:marRight w:val="0"/>
          <w:marTop w:val="120"/>
          <w:marBottom w:val="0"/>
          <w:divBdr>
            <w:top w:val="none" w:sz="0" w:space="0" w:color="auto"/>
            <w:left w:val="none" w:sz="0" w:space="0" w:color="auto"/>
            <w:bottom w:val="none" w:sz="0" w:space="0" w:color="auto"/>
            <w:right w:val="none" w:sz="0" w:space="0" w:color="auto"/>
          </w:divBdr>
        </w:div>
        <w:div w:id="1836412134">
          <w:marLeft w:val="576"/>
          <w:marRight w:val="0"/>
          <w:marTop w:val="120"/>
          <w:marBottom w:val="0"/>
          <w:divBdr>
            <w:top w:val="none" w:sz="0" w:space="0" w:color="auto"/>
            <w:left w:val="none" w:sz="0" w:space="0" w:color="auto"/>
            <w:bottom w:val="none" w:sz="0" w:space="0" w:color="auto"/>
            <w:right w:val="none" w:sz="0" w:space="0" w:color="auto"/>
          </w:divBdr>
        </w:div>
        <w:div w:id="1555115130">
          <w:marLeft w:val="576"/>
          <w:marRight w:val="0"/>
          <w:marTop w:val="120"/>
          <w:marBottom w:val="0"/>
          <w:divBdr>
            <w:top w:val="none" w:sz="0" w:space="0" w:color="auto"/>
            <w:left w:val="none" w:sz="0" w:space="0" w:color="auto"/>
            <w:bottom w:val="none" w:sz="0" w:space="0" w:color="auto"/>
            <w:right w:val="none" w:sz="0" w:space="0" w:color="auto"/>
          </w:divBdr>
        </w:div>
        <w:div w:id="1293486827">
          <w:marLeft w:val="576"/>
          <w:marRight w:val="0"/>
          <w:marTop w:val="120"/>
          <w:marBottom w:val="0"/>
          <w:divBdr>
            <w:top w:val="none" w:sz="0" w:space="0" w:color="auto"/>
            <w:left w:val="none" w:sz="0" w:space="0" w:color="auto"/>
            <w:bottom w:val="none" w:sz="0" w:space="0" w:color="auto"/>
            <w:right w:val="none" w:sz="0" w:space="0" w:color="auto"/>
          </w:divBdr>
        </w:div>
        <w:div w:id="1749888759">
          <w:marLeft w:val="576"/>
          <w:marRight w:val="0"/>
          <w:marTop w:val="120"/>
          <w:marBottom w:val="0"/>
          <w:divBdr>
            <w:top w:val="none" w:sz="0" w:space="0" w:color="auto"/>
            <w:left w:val="none" w:sz="0" w:space="0" w:color="auto"/>
            <w:bottom w:val="none" w:sz="0" w:space="0" w:color="auto"/>
            <w:right w:val="none" w:sz="0" w:space="0" w:color="auto"/>
          </w:divBdr>
        </w:div>
      </w:divsChild>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28202464">
      <w:bodyDiv w:val="1"/>
      <w:marLeft w:val="0"/>
      <w:marRight w:val="0"/>
      <w:marTop w:val="0"/>
      <w:marBottom w:val="0"/>
      <w:divBdr>
        <w:top w:val="none" w:sz="0" w:space="0" w:color="auto"/>
        <w:left w:val="none" w:sz="0" w:space="0" w:color="auto"/>
        <w:bottom w:val="none" w:sz="0" w:space="0" w:color="auto"/>
        <w:right w:val="none" w:sz="0" w:space="0" w:color="auto"/>
      </w:divBdr>
      <w:divsChild>
        <w:div w:id="775950364">
          <w:marLeft w:val="576"/>
          <w:marRight w:val="0"/>
          <w:marTop w:val="120"/>
          <w:marBottom w:val="0"/>
          <w:divBdr>
            <w:top w:val="none" w:sz="0" w:space="0" w:color="auto"/>
            <w:left w:val="none" w:sz="0" w:space="0" w:color="auto"/>
            <w:bottom w:val="none" w:sz="0" w:space="0" w:color="auto"/>
            <w:right w:val="none" w:sz="0" w:space="0" w:color="auto"/>
          </w:divBdr>
        </w:div>
        <w:div w:id="21638081">
          <w:marLeft w:val="576"/>
          <w:marRight w:val="0"/>
          <w:marTop w:val="120"/>
          <w:marBottom w:val="0"/>
          <w:divBdr>
            <w:top w:val="none" w:sz="0" w:space="0" w:color="auto"/>
            <w:left w:val="none" w:sz="0" w:space="0" w:color="auto"/>
            <w:bottom w:val="none" w:sz="0" w:space="0" w:color="auto"/>
            <w:right w:val="none" w:sz="0" w:space="0" w:color="auto"/>
          </w:divBdr>
        </w:div>
        <w:div w:id="662003284">
          <w:marLeft w:val="576"/>
          <w:marRight w:val="0"/>
          <w:marTop w:val="120"/>
          <w:marBottom w:val="0"/>
          <w:divBdr>
            <w:top w:val="none" w:sz="0" w:space="0" w:color="auto"/>
            <w:left w:val="none" w:sz="0" w:space="0" w:color="auto"/>
            <w:bottom w:val="none" w:sz="0" w:space="0" w:color="auto"/>
            <w:right w:val="none" w:sz="0" w:space="0" w:color="auto"/>
          </w:divBdr>
        </w:div>
        <w:div w:id="1802844828">
          <w:marLeft w:val="576"/>
          <w:marRight w:val="0"/>
          <w:marTop w:val="120"/>
          <w:marBottom w:val="0"/>
          <w:divBdr>
            <w:top w:val="none" w:sz="0" w:space="0" w:color="auto"/>
            <w:left w:val="none" w:sz="0" w:space="0" w:color="auto"/>
            <w:bottom w:val="none" w:sz="0" w:space="0" w:color="auto"/>
            <w:right w:val="none" w:sz="0" w:space="0" w:color="auto"/>
          </w:divBdr>
        </w:div>
        <w:div w:id="236748191">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72203424">
      <w:bodyDiv w:val="1"/>
      <w:marLeft w:val="0"/>
      <w:marRight w:val="0"/>
      <w:marTop w:val="0"/>
      <w:marBottom w:val="0"/>
      <w:divBdr>
        <w:top w:val="none" w:sz="0" w:space="0" w:color="auto"/>
        <w:left w:val="none" w:sz="0" w:space="0" w:color="auto"/>
        <w:bottom w:val="none" w:sz="0" w:space="0" w:color="auto"/>
        <w:right w:val="none" w:sz="0" w:space="0" w:color="auto"/>
      </w:divBdr>
      <w:divsChild>
        <w:div w:id="2063942918">
          <w:marLeft w:val="576"/>
          <w:marRight w:val="0"/>
          <w:marTop w:val="120"/>
          <w:marBottom w:val="0"/>
          <w:divBdr>
            <w:top w:val="none" w:sz="0" w:space="0" w:color="auto"/>
            <w:left w:val="none" w:sz="0" w:space="0" w:color="auto"/>
            <w:bottom w:val="none" w:sz="0" w:space="0" w:color="auto"/>
            <w:right w:val="none" w:sz="0" w:space="0" w:color="auto"/>
          </w:divBdr>
        </w:div>
        <w:div w:id="172650650">
          <w:marLeft w:val="576"/>
          <w:marRight w:val="0"/>
          <w:marTop w:val="120"/>
          <w:marBottom w:val="0"/>
          <w:divBdr>
            <w:top w:val="none" w:sz="0" w:space="0" w:color="auto"/>
            <w:left w:val="none" w:sz="0" w:space="0" w:color="auto"/>
            <w:bottom w:val="none" w:sz="0" w:space="0" w:color="auto"/>
            <w:right w:val="none" w:sz="0" w:space="0" w:color="auto"/>
          </w:divBdr>
        </w:div>
        <w:div w:id="1607612353">
          <w:marLeft w:val="576"/>
          <w:marRight w:val="0"/>
          <w:marTop w:val="120"/>
          <w:marBottom w:val="0"/>
          <w:divBdr>
            <w:top w:val="none" w:sz="0" w:space="0" w:color="auto"/>
            <w:left w:val="none" w:sz="0" w:space="0" w:color="auto"/>
            <w:bottom w:val="none" w:sz="0" w:space="0" w:color="auto"/>
            <w:right w:val="none" w:sz="0" w:space="0" w:color="auto"/>
          </w:divBdr>
        </w:div>
        <w:div w:id="309676292">
          <w:marLeft w:val="576"/>
          <w:marRight w:val="0"/>
          <w:marTop w:val="120"/>
          <w:marBottom w:val="0"/>
          <w:divBdr>
            <w:top w:val="none" w:sz="0" w:space="0" w:color="auto"/>
            <w:left w:val="none" w:sz="0" w:space="0" w:color="auto"/>
            <w:bottom w:val="none" w:sz="0" w:space="0" w:color="auto"/>
            <w:right w:val="none" w:sz="0" w:space="0" w:color="auto"/>
          </w:divBdr>
        </w:div>
        <w:div w:id="884873194">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70685078">
      <w:bodyDiv w:val="1"/>
      <w:marLeft w:val="0"/>
      <w:marRight w:val="0"/>
      <w:marTop w:val="0"/>
      <w:marBottom w:val="0"/>
      <w:divBdr>
        <w:top w:val="none" w:sz="0" w:space="0" w:color="auto"/>
        <w:left w:val="none" w:sz="0" w:space="0" w:color="auto"/>
        <w:bottom w:val="none" w:sz="0" w:space="0" w:color="auto"/>
        <w:right w:val="none" w:sz="0" w:space="0" w:color="auto"/>
      </w:divBdr>
      <w:divsChild>
        <w:div w:id="1863736520">
          <w:marLeft w:val="0"/>
          <w:marRight w:val="0"/>
          <w:marTop w:val="0"/>
          <w:marBottom w:val="0"/>
          <w:divBdr>
            <w:top w:val="none" w:sz="0" w:space="0" w:color="auto"/>
            <w:left w:val="none" w:sz="0" w:space="0" w:color="auto"/>
            <w:bottom w:val="none" w:sz="0" w:space="0" w:color="auto"/>
            <w:right w:val="none" w:sz="0" w:space="0" w:color="auto"/>
          </w:divBdr>
          <w:divsChild>
            <w:div w:id="831607820">
              <w:marLeft w:val="0"/>
              <w:marRight w:val="0"/>
              <w:marTop w:val="0"/>
              <w:marBottom w:val="0"/>
              <w:divBdr>
                <w:top w:val="none" w:sz="0" w:space="0" w:color="auto"/>
                <w:left w:val="none" w:sz="0" w:space="0" w:color="auto"/>
                <w:bottom w:val="none" w:sz="0" w:space="0" w:color="auto"/>
                <w:right w:val="none" w:sz="0" w:space="0" w:color="auto"/>
              </w:divBdr>
              <w:divsChild>
                <w:div w:id="604921250">
                  <w:marLeft w:val="0"/>
                  <w:marRight w:val="0"/>
                  <w:marTop w:val="0"/>
                  <w:marBottom w:val="0"/>
                  <w:divBdr>
                    <w:top w:val="none" w:sz="0" w:space="0" w:color="auto"/>
                    <w:left w:val="none" w:sz="0" w:space="0" w:color="auto"/>
                    <w:bottom w:val="none" w:sz="0" w:space="0" w:color="auto"/>
                    <w:right w:val="none" w:sz="0" w:space="0" w:color="auto"/>
                  </w:divBdr>
                  <w:divsChild>
                    <w:div w:id="1648627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3640</TotalTime>
  <Pages>16</Pages>
  <Words>1965</Words>
  <Characters>11202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2021-07-24T10:56:00Z</dcterms:modified>
</cp:coreProperties>
</file>