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A682A" w:rsidRDefault="00EA682A" w:rsidP="00EA682A">
      <w:pPr>
        <w:spacing w:line="360" w:lineRule="auto"/>
        <w:jc w:val="center"/>
        <w:rPr>
          <w:rFonts w:ascii="Times New Roman" w:hAnsi="Times New Roman" w:cs="Times New Roman"/>
          <w:b/>
          <w:sz w:val="48"/>
          <w:szCs w:val="48"/>
        </w:rPr>
      </w:pPr>
      <w:r w:rsidRPr="00EA682A">
        <w:rPr>
          <w:rFonts w:ascii="Times New Roman" w:hAnsi="Times New Roman" w:cs="Times New Roman"/>
          <w:b/>
          <w:sz w:val="48"/>
          <w:szCs w:val="48"/>
        </w:rPr>
        <w:t>Locally Weighted Principal Component Analysis-Based Multimode Modeling for Complex Distributed Parameter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A682A" w:rsidRDefault="00EA682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D46CD" w:rsidRPr="006D46CD" w:rsidRDefault="006D46CD" w:rsidP="006D46C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D46CD">
        <w:rPr>
          <w:rFonts w:ascii="Times New Roman" w:eastAsia="Times New Roman" w:hAnsi="Times New Roman" w:cs="Times New Roman"/>
          <w:color w:val="333333"/>
          <w:sz w:val="32"/>
          <w:szCs w:val="32"/>
          <w:lang w:val="en-IN" w:eastAsia="en-IN" w:bidi="ta-IN"/>
        </w:rPr>
        <w:t xml:space="preserve">Global principal component analysis (PCA) has been successfully introduced for modeling distributed parameter systems (DPSs). In spite of the merits, this method is not feasible due to parameter variations and multiple operating domains. A novel multimode spatiotemporal modeling method based on the locally weighted PCA (LW-PCA) method is developed for large-scale highly nonlinear DPSs with parameter variations, by separating the original dataset into tractable subsets. This method implements the decomposition by making full use of the dependence among subset densities. First, the spatiotemporal snapshots are divided into multiple different Gaussian components by using a finite Gaussian mixture model (FGMM). Once the components are derived, a Bayesian inference strategy is then applied to calculate the posterior probabilities of each spatiotemporal snapshot belonging to each component, which will be regarded as the local weights of the LW-PCA method. Second, LW-PCA is adopted to calculate each locally weighted snapshot matrix, and the corresponding local spatial basis functions (SBFs) can be generated by the PCA method. Third, all the local temporal models are estimated using the extreme learning machine (ELM). Thus, the local spatiotemporal models can be produced with local SBFs and corresponding temporal model. Finally, the original system can be approximated using the sum form of each local spatiotemporal model. Unlike global PCA, which uses global SBFs to construct a global spatiotemporal model, LW-PCA approximates the </w:t>
      </w:r>
      <w:r w:rsidRPr="006D46CD">
        <w:rPr>
          <w:rFonts w:ascii="Times New Roman" w:eastAsia="Times New Roman" w:hAnsi="Times New Roman" w:cs="Times New Roman"/>
          <w:color w:val="333333"/>
          <w:sz w:val="32"/>
          <w:szCs w:val="32"/>
          <w:lang w:val="en-IN" w:eastAsia="en-IN" w:bidi="ta-IN"/>
        </w:rPr>
        <w:lastRenderedPageBreak/>
        <w:t>original system by multiple local reduced SBFs. Numerical simulations verify the effectiveness of the developed multimode spatiotemporal model.</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B73E9" w:rsidRDefault="00CE341F" w:rsidP="000B73E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73E9">
        <w:rPr>
          <w:rFonts w:ascii="Times New Roman" w:hAnsi="Times New Roman" w:cs="Times New Roman"/>
          <w:sz w:val="32"/>
          <w:szCs w:val="32"/>
          <w:lang w:val="en-IN"/>
        </w:rPr>
        <w:t>The complex nonlinear dynamics exist in original space can be transformed into many simple local nonlinear spatiotemporal dynamics.</w:t>
      </w:r>
    </w:p>
    <w:p w:rsidR="00000000" w:rsidRPr="000B73E9" w:rsidRDefault="00CE341F" w:rsidP="000B73E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73E9">
        <w:rPr>
          <w:rFonts w:ascii="Times New Roman" w:hAnsi="Times New Roman" w:cs="Times New Roman"/>
          <w:sz w:val="32"/>
          <w:szCs w:val="32"/>
          <w:lang w:val="en-IN"/>
        </w:rPr>
        <w:t>Comparison with the other two existing methods demonstrate that the proposed method can</w:t>
      </w:r>
      <w:r w:rsidRPr="000B73E9">
        <w:rPr>
          <w:rFonts w:ascii="Times New Roman" w:hAnsi="Times New Roman" w:cs="Times New Roman"/>
          <w:sz w:val="32"/>
          <w:szCs w:val="32"/>
          <w:lang w:val="en-IN"/>
        </w:rPr>
        <w:t xml:space="preserve"> lead to much higher modeling accuracy and efficiency.</w:t>
      </w:r>
    </w:p>
    <w:p w:rsidR="00000000" w:rsidRPr="000B73E9" w:rsidRDefault="00CE341F" w:rsidP="000B73E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73E9">
        <w:rPr>
          <w:rFonts w:ascii="Times New Roman" w:hAnsi="Times New Roman" w:cs="Times New Roman"/>
          <w:sz w:val="32"/>
          <w:szCs w:val="32"/>
          <w:lang w:val="en-IN"/>
        </w:rPr>
        <w:t>Each local model represents the same DPS and often has similar nonlinear dynamic characteristic, PCR is utilized to calculate the weights of each local spatiotemporal model to avoid the existence of m</w:t>
      </w:r>
      <w:r w:rsidRPr="000B73E9">
        <w:rPr>
          <w:rFonts w:ascii="Times New Roman" w:hAnsi="Times New Roman" w:cs="Times New Roman"/>
          <w:sz w:val="32"/>
          <w:szCs w:val="32"/>
          <w:lang w:val="en-IN"/>
        </w:rPr>
        <w:t>ulticollinearity.</w:t>
      </w:r>
    </w:p>
    <w:p w:rsidR="00000000" w:rsidRPr="000B73E9" w:rsidRDefault="00CE341F" w:rsidP="000B73E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73E9">
        <w:rPr>
          <w:rFonts w:ascii="Times New Roman" w:hAnsi="Times New Roman" w:cs="Times New Roman"/>
          <w:sz w:val="32"/>
          <w:szCs w:val="32"/>
          <w:lang w:val="en-IN"/>
        </w:rPr>
        <w:t xml:space="preserve">Compared with probabilistic PCA based multi-model, since each sub-model represents to the same system, multicollinearity will be existed with the increase of the number of sub-models.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B73E9" w:rsidRDefault="00CE341F" w:rsidP="000B73E9">
      <w:pPr>
        <w:numPr>
          <w:ilvl w:val="0"/>
          <w:numId w:val="45"/>
        </w:numPr>
        <w:spacing w:line="360" w:lineRule="auto"/>
        <w:jc w:val="both"/>
        <w:rPr>
          <w:rFonts w:ascii="Times New Roman" w:hAnsi="Times New Roman" w:cs="Times New Roman"/>
          <w:bCs/>
          <w:sz w:val="32"/>
          <w:szCs w:val="32"/>
          <w:lang w:val="en-IN"/>
        </w:rPr>
      </w:pPr>
      <w:r w:rsidRPr="000B73E9">
        <w:rPr>
          <w:rFonts w:ascii="Times New Roman" w:hAnsi="Times New Roman" w:cs="Times New Roman"/>
          <w:bCs/>
          <w:sz w:val="32"/>
          <w:szCs w:val="32"/>
          <w:lang w:val="en-IN"/>
        </w:rPr>
        <w:t>In theory, FGMM can be suited to any type of distri</w:t>
      </w:r>
      <w:r w:rsidRPr="000B73E9">
        <w:rPr>
          <w:rFonts w:ascii="Times New Roman" w:hAnsi="Times New Roman" w:cs="Times New Roman"/>
          <w:bCs/>
          <w:sz w:val="32"/>
          <w:szCs w:val="32"/>
          <w:lang w:val="en-IN"/>
        </w:rPr>
        <w:t>bution, and it is usually used to solve the problem that snapshots in the same process driven by different operating modes.</w:t>
      </w:r>
    </w:p>
    <w:p w:rsidR="00000000" w:rsidRPr="000B73E9" w:rsidRDefault="00CE341F" w:rsidP="000B73E9">
      <w:pPr>
        <w:numPr>
          <w:ilvl w:val="0"/>
          <w:numId w:val="45"/>
        </w:numPr>
        <w:spacing w:line="360" w:lineRule="auto"/>
        <w:jc w:val="both"/>
        <w:rPr>
          <w:rFonts w:ascii="Times New Roman" w:hAnsi="Times New Roman" w:cs="Times New Roman"/>
          <w:bCs/>
          <w:sz w:val="32"/>
          <w:szCs w:val="32"/>
          <w:lang w:val="en-IN"/>
        </w:rPr>
      </w:pPr>
      <w:r w:rsidRPr="000B73E9">
        <w:rPr>
          <w:rFonts w:ascii="Times New Roman" w:hAnsi="Times New Roman" w:cs="Times New Roman"/>
          <w:bCs/>
          <w:sz w:val="32"/>
          <w:szCs w:val="32"/>
          <w:lang w:val="en-IN"/>
        </w:rPr>
        <w:lastRenderedPageBreak/>
        <w:t>Moreover, since each subspace contains only a fraction of the snapshots, the computational complexity for calculating the BFs is re</w:t>
      </w:r>
      <w:r w:rsidRPr="000B73E9">
        <w:rPr>
          <w:rFonts w:ascii="Times New Roman" w:hAnsi="Times New Roman" w:cs="Times New Roman"/>
          <w:bCs/>
          <w:sz w:val="32"/>
          <w:szCs w:val="32"/>
          <w:lang w:val="en-IN"/>
        </w:rPr>
        <w:t>duced by solving a set of smaller eigenvalue problems.</w:t>
      </w:r>
    </w:p>
    <w:p w:rsidR="00000000" w:rsidRPr="000B73E9" w:rsidRDefault="00CE341F" w:rsidP="000B73E9">
      <w:pPr>
        <w:numPr>
          <w:ilvl w:val="0"/>
          <w:numId w:val="45"/>
        </w:numPr>
        <w:spacing w:line="360" w:lineRule="auto"/>
        <w:jc w:val="both"/>
        <w:rPr>
          <w:rFonts w:ascii="Times New Roman" w:hAnsi="Times New Roman" w:cs="Times New Roman"/>
          <w:bCs/>
          <w:sz w:val="32"/>
          <w:szCs w:val="32"/>
          <w:lang w:val="en-IN"/>
        </w:rPr>
      </w:pPr>
      <w:r w:rsidRPr="000B73E9">
        <w:rPr>
          <w:rFonts w:ascii="Times New Roman" w:hAnsi="Times New Roman" w:cs="Times New Roman"/>
          <w:bCs/>
          <w:sz w:val="32"/>
          <w:szCs w:val="32"/>
          <w:lang w:val="en-IN"/>
        </w:rPr>
        <w:t>To overcome this problem, multi-modeling strategies have been investigated for DPSs by using probabilistic PCA based method.</w:t>
      </w:r>
    </w:p>
    <w:p w:rsidR="00000000" w:rsidRPr="000B73E9" w:rsidRDefault="00CE341F" w:rsidP="000B73E9">
      <w:pPr>
        <w:numPr>
          <w:ilvl w:val="0"/>
          <w:numId w:val="45"/>
        </w:numPr>
        <w:spacing w:line="360" w:lineRule="auto"/>
        <w:jc w:val="both"/>
        <w:rPr>
          <w:rFonts w:ascii="Times New Roman" w:hAnsi="Times New Roman" w:cs="Times New Roman"/>
          <w:bCs/>
          <w:sz w:val="32"/>
          <w:szCs w:val="32"/>
          <w:lang w:val="en-IN"/>
        </w:rPr>
      </w:pPr>
      <w:r w:rsidRPr="000B73E9">
        <w:rPr>
          <w:rFonts w:ascii="Times New Roman" w:hAnsi="Times New Roman" w:cs="Times New Roman"/>
          <w:bCs/>
          <w:sz w:val="32"/>
          <w:szCs w:val="32"/>
          <w:lang w:val="en-IN"/>
        </w:rPr>
        <w:t>The parameters estimation problem can be solved by MLE method analytically</w:t>
      </w:r>
      <w:r w:rsidRPr="000B73E9">
        <w:rPr>
          <w:rFonts w:ascii="Times New Roman" w:hAnsi="Times New Roman" w:cs="Times New Roman"/>
          <w:bCs/>
          <w:sz w:val="32"/>
          <w:szCs w:val="32"/>
          <w:lang w:val="en-IN"/>
        </w:rPr>
        <w:t xml:space="preserve"> by letting the first-order derivatives of the log-likelihood function equal to zero.</w:t>
      </w:r>
    </w:p>
    <w:p w:rsidR="000B33B0" w:rsidRPr="000B73E9" w:rsidRDefault="006A300A" w:rsidP="000B73E9">
      <w:pPr>
        <w:spacing w:line="360" w:lineRule="auto"/>
        <w:jc w:val="both"/>
        <w:rPr>
          <w:rFonts w:ascii="Times New Roman" w:eastAsia="Times New Roman" w:hAnsi="Times New Roman" w:cs="Times New Roman"/>
          <w:sz w:val="32"/>
          <w:szCs w:val="32"/>
        </w:rPr>
      </w:pPr>
      <w:r w:rsidRPr="000B73E9">
        <w:rPr>
          <w:rFonts w:ascii="Times New Roman" w:hAnsi="Times New Roman" w:cs="Times New Roman"/>
          <w:b/>
          <w:sz w:val="36"/>
          <w:szCs w:val="36"/>
        </w:rPr>
        <w:t xml:space="preserve">2.2. PROPOSED </w:t>
      </w:r>
      <w:r w:rsidR="000B33B0" w:rsidRPr="000B73E9">
        <w:rPr>
          <w:rFonts w:ascii="Times New Roman" w:hAnsi="Times New Roman" w:cs="Times New Roman"/>
          <w:b/>
          <w:sz w:val="36"/>
          <w:szCs w:val="36"/>
        </w:rPr>
        <w:t xml:space="preserve">SYSTEM </w:t>
      </w:r>
    </w:p>
    <w:p w:rsidR="000B73E9" w:rsidRPr="000B73E9" w:rsidRDefault="000B73E9" w:rsidP="000B73E9">
      <w:pPr>
        <w:pStyle w:val="NormalWeb"/>
        <w:numPr>
          <w:ilvl w:val="0"/>
          <w:numId w:val="46"/>
        </w:numPr>
        <w:spacing w:before="0" w:beforeAutospacing="0" w:after="0" w:afterAutospacing="0" w:line="360" w:lineRule="auto"/>
        <w:ind w:left="284" w:hanging="284"/>
        <w:jc w:val="both"/>
        <w:rPr>
          <w:sz w:val="32"/>
          <w:szCs w:val="32"/>
        </w:rPr>
      </w:pPr>
      <w:r w:rsidRPr="000B73E9">
        <w:rPr>
          <w:sz w:val="32"/>
          <w:szCs w:val="32"/>
        </w:rPr>
        <w:t xml:space="preserve">The proposed method is a complex nonlinear spatiotemporal modeling method, which may not suit for weakly nonlinear DPSs. </w:t>
      </w:r>
    </w:p>
    <w:p w:rsidR="000B73E9" w:rsidRPr="000B73E9" w:rsidRDefault="000B73E9" w:rsidP="000B73E9">
      <w:pPr>
        <w:pStyle w:val="NormalWeb"/>
        <w:numPr>
          <w:ilvl w:val="0"/>
          <w:numId w:val="46"/>
        </w:numPr>
        <w:spacing w:before="0" w:beforeAutospacing="0" w:after="0" w:afterAutospacing="0" w:line="360" w:lineRule="auto"/>
        <w:ind w:left="284" w:hanging="284"/>
        <w:jc w:val="both"/>
        <w:rPr>
          <w:sz w:val="32"/>
          <w:szCs w:val="32"/>
        </w:rPr>
      </w:pPr>
      <w:r w:rsidRPr="000B73E9">
        <w:rPr>
          <w:sz w:val="32"/>
          <w:szCs w:val="32"/>
        </w:rPr>
        <w:t>The proposed multi-model is a data-driven method, which strongly depends on the number of sensors.</w:t>
      </w:r>
    </w:p>
    <w:p w:rsidR="000B73E9" w:rsidRPr="000B73E9" w:rsidRDefault="000B73E9" w:rsidP="000B73E9">
      <w:pPr>
        <w:pStyle w:val="NormalWeb"/>
        <w:numPr>
          <w:ilvl w:val="0"/>
          <w:numId w:val="46"/>
        </w:numPr>
        <w:spacing w:before="0" w:beforeAutospacing="0" w:after="0" w:afterAutospacing="0" w:line="360" w:lineRule="auto"/>
        <w:ind w:left="284" w:hanging="284"/>
        <w:jc w:val="both"/>
        <w:rPr>
          <w:sz w:val="32"/>
          <w:szCs w:val="32"/>
        </w:rPr>
      </w:pPr>
      <w:r w:rsidRPr="000B73E9">
        <w:rPr>
          <w:sz w:val="32"/>
          <w:szCs w:val="32"/>
        </w:rPr>
        <w:t>Multi-modeling can reduce the nonlinear complexity, the proposed model has strong ability to track and handle the complex nonlinear dynamics.</w:t>
      </w:r>
    </w:p>
    <w:p w:rsidR="000B73E9" w:rsidRPr="000B73E9" w:rsidRDefault="000B73E9" w:rsidP="000B73E9">
      <w:pPr>
        <w:pStyle w:val="NormalWeb"/>
        <w:numPr>
          <w:ilvl w:val="0"/>
          <w:numId w:val="46"/>
        </w:numPr>
        <w:spacing w:before="0" w:beforeAutospacing="0" w:after="0" w:afterAutospacing="0" w:line="360" w:lineRule="auto"/>
        <w:ind w:left="284" w:hanging="284"/>
        <w:jc w:val="both"/>
        <w:rPr>
          <w:sz w:val="32"/>
          <w:szCs w:val="32"/>
        </w:rPr>
      </w:pPr>
      <w:r w:rsidRPr="000B73E9">
        <w:rPr>
          <w:sz w:val="32"/>
          <w:szCs w:val="32"/>
        </w:rPr>
        <w:t>The proposed model can track and handle the strong nonlinear spatiotemporal dynamics very well due to the multi-modeling mechanism.</w:t>
      </w:r>
    </w:p>
    <w:p w:rsidR="000B73E9" w:rsidRPr="000B73E9" w:rsidRDefault="000B73E9" w:rsidP="000B73E9">
      <w:pPr>
        <w:pStyle w:val="NormalWeb"/>
        <w:numPr>
          <w:ilvl w:val="0"/>
          <w:numId w:val="46"/>
        </w:numPr>
        <w:spacing w:before="0" w:beforeAutospacing="0" w:after="0" w:afterAutospacing="0" w:line="360" w:lineRule="auto"/>
        <w:ind w:left="284" w:hanging="284"/>
        <w:jc w:val="both"/>
        <w:rPr>
          <w:sz w:val="32"/>
          <w:szCs w:val="32"/>
        </w:rPr>
      </w:pPr>
      <w:r w:rsidRPr="000B73E9">
        <w:rPr>
          <w:sz w:val="32"/>
          <w:szCs w:val="32"/>
        </w:rPr>
        <w:t>Rademacher complexity is developed for the evaluation of generalization bound of the proposed method.</w:t>
      </w:r>
    </w:p>
    <w:p w:rsidR="000B73E9" w:rsidRDefault="000B73E9" w:rsidP="00E53AA4">
      <w:pPr>
        <w:pStyle w:val="NormalWeb"/>
        <w:spacing w:before="0" w:beforeAutospacing="0" w:after="0" w:afterAutospacing="0" w:line="360" w:lineRule="auto"/>
        <w:jc w:val="both"/>
        <w:rPr>
          <w:sz w:val="32"/>
          <w:szCs w:val="32"/>
        </w:rPr>
      </w:pPr>
    </w:p>
    <w:p w:rsidR="000B73E9" w:rsidRDefault="000B73E9" w:rsidP="00E53AA4">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B73E9" w:rsidRDefault="00CE341F" w:rsidP="000B73E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73E9">
        <w:rPr>
          <w:rFonts w:ascii="Times New Roman" w:eastAsia="AdvGulliv-R" w:hAnsi="Times New Roman" w:cs="Times New Roman"/>
          <w:bCs/>
          <w:sz w:val="32"/>
          <w:szCs w:val="32"/>
          <w:lang w:val="en-IN"/>
        </w:rPr>
        <w:t xml:space="preserve">The modeling performance of the proposed method regarding the predicted output and the corresponding error distribution, respectively. </w:t>
      </w:r>
    </w:p>
    <w:p w:rsidR="00000000" w:rsidRPr="000B73E9" w:rsidRDefault="00CE341F" w:rsidP="000B73E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73E9">
        <w:rPr>
          <w:rFonts w:ascii="Times New Roman" w:eastAsia="AdvGulliv-R" w:hAnsi="Times New Roman" w:cs="Times New Roman"/>
          <w:bCs/>
          <w:sz w:val="32"/>
          <w:szCs w:val="32"/>
          <w:lang w:val="en-IN"/>
        </w:rPr>
        <w:t>It can be observed that the multimode modeling method obtains a well-performing modeling accuracy in the classic</w:t>
      </w:r>
      <w:r w:rsidRPr="000B73E9">
        <w:rPr>
          <w:rFonts w:ascii="Times New Roman" w:eastAsia="AdvGulliv-R" w:hAnsi="Times New Roman" w:cs="Times New Roman"/>
          <w:bCs/>
          <w:sz w:val="32"/>
          <w:szCs w:val="32"/>
          <w:lang w:val="en-IN"/>
        </w:rPr>
        <w:t>al catalytic rod system.</w:t>
      </w:r>
    </w:p>
    <w:p w:rsidR="00000000" w:rsidRPr="000B73E9" w:rsidRDefault="00CE341F" w:rsidP="000B73E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73E9">
        <w:rPr>
          <w:rFonts w:ascii="Times New Roman" w:eastAsia="AdvGulliv-R" w:hAnsi="Times New Roman" w:cs="Times New Roman"/>
          <w:bCs/>
          <w:sz w:val="32"/>
          <w:szCs w:val="32"/>
          <w:lang w:val="en-IN"/>
        </w:rPr>
        <w:t>Therefore, a single set of global basis functions usually provides an unsatisfactory modeling performance for approximating complex DPSs with strong nonlinearities and time-varying dynamics.</w:t>
      </w:r>
    </w:p>
    <w:p w:rsidR="00000000" w:rsidRPr="000B73E9" w:rsidRDefault="00CE341F" w:rsidP="000B73E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73E9">
        <w:rPr>
          <w:rFonts w:ascii="Times New Roman" w:eastAsia="AdvGulliv-R" w:hAnsi="Times New Roman" w:cs="Times New Roman"/>
          <w:bCs/>
          <w:sz w:val="32"/>
          <w:szCs w:val="32"/>
          <w:lang w:val="en-IN"/>
        </w:rPr>
        <w:t>To further verify the model performanc</w:t>
      </w:r>
      <w:r w:rsidRPr="000B73E9">
        <w:rPr>
          <w:rFonts w:ascii="Times New Roman" w:eastAsia="AdvGulliv-R" w:hAnsi="Times New Roman" w:cs="Times New Roman"/>
          <w:bCs/>
          <w:sz w:val="32"/>
          <w:szCs w:val="32"/>
          <w:lang w:val="en-IN"/>
        </w:rPr>
        <w:t xml:space="preserve">e, the traditional global modeling and blind subspace modeling methods are adopted for comparison under the same configuration. </w:t>
      </w:r>
    </w:p>
    <w:p w:rsidR="00B31569" w:rsidRPr="000B73E9" w:rsidRDefault="00CE341F"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73E9">
        <w:rPr>
          <w:rFonts w:ascii="Times New Roman" w:eastAsia="AdvGulliv-R" w:hAnsi="Times New Roman" w:cs="Times New Roman"/>
          <w:bCs/>
          <w:sz w:val="32"/>
          <w:szCs w:val="32"/>
          <w:lang w:val="en-IN"/>
        </w:rPr>
        <w:t xml:space="preserve">In contrast, the proposed method shows a promising performance with smaller approximation errors.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B73E9" w:rsidRDefault="000B73E9" w:rsidP="00E53AA4">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sz w:val="28"/>
                <w:szCs w:val="28"/>
              </w:rPr>
              <w:t>Modeling of distributed parameter systems for applications—A synthesized review from time-space separation</w:t>
            </w:r>
          </w:p>
        </w:tc>
        <w:tc>
          <w:tcPr>
            <w:tcW w:w="3192" w:type="dxa"/>
          </w:tcPr>
          <w:p w:rsidR="000C407B" w:rsidRPr="000B73E9" w:rsidRDefault="000B73E9" w:rsidP="000B73E9">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sz w:val="28"/>
                <w:szCs w:val="28"/>
              </w:rPr>
              <w:t xml:space="preserve">H.-X. Li and C. Qi, </w:t>
            </w:r>
          </w:p>
        </w:tc>
        <w:tc>
          <w:tcPr>
            <w:tcW w:w="3192" w:type="dxa"/>
          </w:tcPr>
          <w:p w:rsidR="000C407B" w:rsidRPr="000B73E9" w:rsidRDefault="000B73E9" w:rsidP="00E53AA4">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color w:val="333333"/>
                <w:sz w:val="28"/>
                <w:szCs w:val="28"/>
                <w:shd w:val="clear" w:color="auto" w:fill="FFFFFF"/>
              </w:rPr>
              <w:t>Many industrial processes belong to distributed parameter systems (DPS) that have strong spatial–temporal dynamics.</w:t>
            </w:r>
          </w:p>
        </w:tc>
      </w:tr>
      <w:tr w:rsidR="000C407B" w:rsidTr="000C407B">
        <w:trPr>
          <w:trHeight w:val="2942"/>
        </w:trPr>
        <w:tc>
          <w:tcPr>
            <w:tcW w:w="3192" w:type="dxa"/>
          </w:tcPr>
          <w:p w:rsidR="000C407B" w:rsidRPr="000B73E9" w:rsidRDefault="000B73E9" w:rsidP="00E53AA4">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sz w:val="28"/>
                <w:szCs w:val="28"/>
              </w:rPr>
              <w:lastRenderedPageBreak/>
              <w:t>SVR learning-based spatiotemporal fuzzy logic controller for nonlinear spatially distributed dynamic systems</w:t>
            </w:r>
          </w:p>
        </w:tc>
        <w:tc>
          <w:tcPr>
            <w:tcW w:w="3192" w:type="dxa"/>
          </w:tcPr>
          <w:p w:rsidR="000C407B" w:rsidRPr="000B73E9" w:rsidRDefault="000B73E9" w:rsidP="000B73E9">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sz w:val="28"/>
                <w:szCs w:val="28"/>
              </w:rPr>
              <w:t xml:space="preserve">X.-X. Zhang, Y. Jiang, H.-X. Li, and S.-Y. Li, </w:t>
            </w:r>
          </w:p>
        </w:tc>
        <w:tc>
          <w:tcPr>
            <w:tcW w:w="3192" w:type="dxa"/>
          </w:tcPr>
          <w:p w:rsidR="000C407B" w:rsidRPr="000B73E9" w:rsidRDefault="000B73E9" w:rsidP="00E53AA4">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color w:val="333333"/>
                <w:sz w:val="28"/>
                <w:szCs w:val="28"/>
                <w:shd w:val="clear" w:color="auto" w:fill="FFFFFF"/>
              </w:rPr>
              <w:t>A data-driven 3-D fuzzy-logic controller (3-D FLC) design methodology based on support vector regression (SVR) learning is developed for nonlinear spatially distributed dynamic systems.</w:t>
            </w:r>
          </w:p>
        </w:tc>
      </w:tr>
      <w:tr w:rsidR="000C407B" w:rsidTr="000C407B">
        <w:tc>
          <w:tcPr>
            <w:tcW w:w="3192" w:type="dxa"/>
          </w:tcPr>
          <w:p w:rsidR="000C407B" w:rsidRPr="000B73E9" w:rsidRDefault="000B73E9" w:rsidP="00E53AA4">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sz w:val="28"/>
                <w:szCs w:val="28"/>
              </w:rPr>
              <w:t>Dynamic spatial independent component analysis based abnormality localization for distributed parameter systems</w:t>
            </w:r>
          </w:p>
        </w:tc>
        <w:tc>
          <w:tcPr>
            <w:tcW w:w="3192" w:type="dxa"/>
          </w:tcPr>
          <w:p w:rsidR="000C407B" w:rsidRPr="000B73E9" w:rsidRDefault="000B73E9" w:rsidP="000B73E9">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sz w:val="28"/>
                <w:szCs w:val="28"/>
              </w:rPr>
              <w:t xml:space="preserve">Y. Feng and H.-X. Li, </w:t>
            </w:r>
          </w:p>
        </w:tc>
        <w:tc>
          <w:tcPr>
            <w:tcW w:w="3192" w:type="dxa"/>
          </w:tcPr>
          <w:p w:rsidR="000C407B" w:rsidRPr="000B73E9" w:rsidRDefault="000B73E9" w:rsidP="00E53AA4">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color w:val="333333"/>
                <w:sz w:val="28"/>
                <w:szCs w:val="28"/>
                <w:shd w:val="clear" w:color="auto" w:fill="FFFFFF"/>
              </w:rPr>
              <w:t>The cross-correlation order of DPSs in the space domain is firstly obtained by the cumulants-based identification method.</w:t>
            </w:r>
          </w:p>
        </w:tc>
      </w:tr>
      <w:tr w:rsidR="000C407B" w:rsidTr="000C407B">
        <w:tc>
          <w:tcPr>
            <w:tcW w:w="3192" w:type="dxa"/>
          </w:tcPr>
          <w:p w:rsidR="000C407B" w:rsidRPr="000B73E9" w:rsidRDefault="000B73E9" w:rsidP="00E53AA4">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sz w:val="28"/>
                <w:szCs w:val="28"/>
              </w:rPr>
              <w:t>Detection and spatial identification of fault for parabolic distributed parameter systems</w:t>
            </w:r>
          </w:p>
        </w:tc>
        <w:tc>
          <w:tcPr>
            <w:tcW w:w="3192" w:type="dxa"/>
          </w:tcPr>
          <w:p w:rsidR="000C407B" w:rsidRPr="000B73E9" w:rsidRDefault="000B73E9" w:rsidP="000B73E9">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sz w:val="28"/>
                <w:szCs w:val="28"/>
              </w:rPr>
              <w:t xml:space="preserve">Y. Feng and H.-X. Li, </w:t>
            </w:r>
          </w:p>
        </w:tc>
        <w:tc>
          <w:tcPr>
            <w:tcW w:w="3192" w:type="dxa"/>
          </w:tcPr>
          <w:p w:rsidR="000C407B" w:rsidRPr="000B73E9" w:rsidRDefault="000B73E9" w:rsidP="00E53AA4">
            <w:pPr>
              <w:tabs>
                <w:tab w:val="left" w:pos="720"/>
              </w:tabs>
              <w:spacing w:after="100" w:line="360" w:lineRule="auto"/>
              <w:jc w:val="both"/>
              <w:rPr>
                <w:rFonts w:ascii="Times New Roman" w:hAnsi="Times New Roman" w:cs="Times New Roman"/>
                <w:sz w:val="28"/>
                <w:szCs w:val="28"/>
              </w:rPr>
            </w:pPr>
            <w:r w:rsidRPr="000B73E9">
              <w:rPr>
                <w:rFonts w:ascii="Times New Roman" w:hAnsi="Times New Roman" w:cs="Times New Roman"/>
                <w:color w:val="333333"/>
                <w:sz w:val="28"/>
                <w:szCs w:val="28"/>
                <w:shd w:val="clear" w:color="auto" w:fill="FFFFFF"/>
              </w:rPr>
              <w:t>In this paper, a novel method is developed to detect fault and identify its spatial location for a class of parabolic distributed parameter systems (DPSs) with limited sensors.</w:t>
            </w:r>
          </w:p>
        </w:tc>
      </w:tr>
    </w:tbl>
    <w:p w:rsidR="00A45809" w:rsidRDefault="00A45809" w:rsidP="00E53AA4">
      <w:pPr>
        <w:tabs>
          <w:tab w:val="left" w:pos="720"/>
        </w:tabs>
        <w:spacing w:after="100" w:line="360" w:lineRule="auto"/>
        <w:jc w:val="both"/>
        <w:rPr>
          <w:rFonts w:ascii="Times New Roman" w:hAnsi="Times New Roman" w:cs="Times New Roman"/>
          <w:b/>
          <w:sz w:val="24"/>
          <w:szCs w:val="24"/>
        </w:rPr>
      </w:pPr>
    </w:p>
    <w:p w:rsidR="00A45809" w:rsidRDefault="00A45809" w:rsidP="00E53AA4">
      <w:pPr>
        <w:tabs>
          <w:tab w:val="left" w:pos="720"/>
        </w:tabs>
        <w:spacing w:after="100" w:line="360" w:lineRule="auto"/>
        <w:jc w:val="both"/>
        <w:rPr>
          <w:rFonts w:ascii="Times New Roman" w:hAnsi="Times New Roman" w:cs="Times New Roman"/>
          <w:b/>
          <w:sz w:val="24"/>
          <w:szCs w:val="24"/>
        </w:rPr>
      </w:pPr>
    </w:p>
    <w:p w:rsidR="00A45809" w:rsidRDefault="00A45809" w:rsidP="00E53AA4">
      <w:pPr>
        <w:tabs>
          <w:tab w:val="left" w:pos="720"/>
        </w:tabs>
        <w:spacing w:after="100" w:line="360" w:lineRule="auto"/>
        <w:jc w:val="both"/>
        <w:rPr>
          <w:rFonts w:ascii="Times New Roman" w:hAnsi="Times New Roman" w:cs="Times New Roman"/>
          <w:b/>
          <w:sz w:val="24"/>
          <w:szCs w:val="24"/>
        </w:rPr>
      </w:pPr>
    </w:p>
    <w:p w:rsidR="00A45809" w:rsidRDefault="00A45809" w:rsidP="00E53AA4">
      <w:pPr>
        <w:tabs>
          <w:tab w:val="left" w:pos="720"/>
        </w:tabs>
        <w:spacing w:after="100" w:line="360" w:lineRule="auto"/>
        <w:jc w:val="both"/>
        <w:rPr>
          <w:rFonts w:ascii="Times New Roman" w:hAnsi="Times New Roman" w:cs="Times New Roman"/>
          <w:b/>
          <w:sz w:val="24"/>
          <w:szCs w:val="24"/>
        </w:rPr>
      </w:pPr>
    </w:p>
    <w:p w:rsidR="00A45809" w:rsidRDefault="00A4580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45809" w:rsidRDefault="00A4580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45809" w:rsidRDefault="00A4580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45809" w:rsidP="00E53AA4">
      <w:pPr>
        <w:spacing w:after="0" w:line="360" w:lineRule="auto"/>
        <w:jc w:val="both"/>
        <w:rPr>
          <w:rFonts w:ascii="Times New Roman" w:hAnsi="Times New Roman" w:cs="Times New Roman"/>
        </w:rPr>
      </w:pPr>
      <w:r w:rsidRPr="00A45809">
        <w:rPr>
          <w:rFonts w:ascii="Times New Roman" w:hAnsi="Times New Roman" w:cs="Times New Roman"/>
        </w:rPr>
        <w:drawing>
          <wp:inline distT="0" distB="0" distL="0" distR="0">
            <wp:extent cx="5943600" cy="417322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732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A45809" w:rsidRDefault="00A45809" w:rsidP="00E53AA4">
      <w:pPr>
        <w:spacing w:before="100" w:after="100" w:line="360" w:lineRule="auto"/>
        <w:jc w:val="both"/>
        <w:rPr>
          <w:rFonts w:ascii="Times New Roman" w:hAnsi="Times New Roman" w:cs="Times New Roman"/>
          <w:b/>
          <w:sz w:val="28"/>
          <w:szCs w:val="28"/>
        </w:rPr>
      </w:pPr>
    </w:p>
    <w:p w:rsidR="00A45809" w:rsidRDefault="00A45809" w:rsidP="00E53AA4">
      <w:pPr>
        <w:spacing w:before="100" w:after="100" w:line="360" w:lineRule="auto"/>
        <w:jc w:val="both"/>
        <w:rPr>
          <w:rFonts w:ascii="Times New Roman" w:hAnsi="Times New Roman" w:cs="Times New Roman"/>
          <w:b/>
          <w:sz w:val="28"/>
          <w:szCs w:val="28"/>
        </w:rPr>
      </w:pPr>
    </w:p>
    <w:p w:rsidR="00A45809" w:rsidRDefault="00A45809"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7082B" w:rsidRPr="00B7082B" w:rsidRDefault="00B7082B" w:rsidP="00B7082B">
      <w:pPr>
        <w:pStyle w:val="BodyText"/>
        <w:rPr>
          <w:bCs/>
          <w:iCs/>
          <w:sz w:val="32"/>
          <w:szCs w:val="32"/>
          <w:lang w:val="en-IN"/>
        </w:rPr>
      </w:pPr>
      <w:r w:rsidRPr="00B7082B">
        <w:rPr>
          <w:bCs/>
          <w:iCs/>
          <w:sz w:val="32"/>
          <w:szCs w:val="32"/>
          <w:lang w:val="en-IN"/>
        </w:rPr>
        <w:t xml:space="preserve">    In this paper, an integral multimode method is developed for spatiotemporal modeling of complex DPSs. To handle the strong nonlinearities and time-varying dynamics, a two-step solution is proposed: 1) subspace decomposition via modified dissimilarity analysis and 2) local model ensemble via principal component analysis. First, the original operating space is partitioned along the time dimension into several subspaces with divergent local characteristics. Second, a spatiotemporal modeling approach is applied to approximate the local dynamics of each subspace, where the basis functions are extracted by KLD and the corresponding temporal coefficients are learned by ELM. Finally, an ensemble model is aggregated using the soft weighting sum of the local ones, where the corresponding weights are learned by PCR. By the mechanism of partitioning snapshots into subspaces with divergent characteristics, the proposed method can provide a better approximation and prediction of the original system. Experiments on a parabolic catalytic rod and a real snap curing oven system show that the proposed method obtains a better performance regarding modeling accuracy compared to several baselines. Our future work will tackle potential multimode modeling methods from other perspectives, such as better subspace partitioning methods, partitioning the operating space along the space dimension, or along both the time and space dimensions.</w:t>
      </w:r>
      <w:r w:rsidRPr="00B7082B">
        <w:rPr>
          <w:bCs/>
          <w:iCs/>
          <w:sz w:val="32"/>
          <w:szCs w:val="32"/>
        </w:rPr>
        <w:t xml:space="preserve"> </w:t>
      </w: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C836D3" w:rsidRPr="00A02517" w:rsidRDefault="004B6074" w:rsidP="00A02517">
      <w:pPr>
        <w:pStyle w:val="BodyText"/>
        <w:numPr>
          <w:ilvl w:val="0"/>
          <w:numId w:val="42"/>
        </w:numPr>
        <w:rPr>
          <w:sz w:val="32"/>
          <w:szCs w:val="32"/>
          <w:lang w:val="en-IN"/>
        </w:rPr>
      </w:pPr>
      <w:r w:rsidRPr="00A02517">
        <w:rPr>
          <w:sz w:val="32"/>
          <w:szCs w:val="32"/>
          <w:lang w:val="en-IN"/>
        </w:rPr>
        <w:t xml:space="preserve">[1] H.-X. Li and C. Qi, “Modeling of distributed parameter systems for applications—A synthesized review from time-space separation,” J. Process Control, vol. 20, no. 8, pp. 891–901, 2010. </w:t>
      </w:r>
    </w:p>
    <w:p w:rsidR="00C836D3" w:rsidRPr="00A02517" w:rsidRDefault="004B6074" w:rsidP="00A02517">
      <w:pPr>
        <w:pStyle w:val="BodyText"/>
        <w:numPr>
          <w:ilvl w:val="0"/>
          <w:numId w:val="42"/>
        </w:numPr>
        <w:rPr>
          <w:sz w:val="32"/>
          <w:szCs w:val="32"/>
          <w:lang w:val="en-IN"/>
        </w:rPr>
      </w:pPr>
      <w:r w:rsidRPr="00A02517">
        <w:rPr>
          <w:sz w:val="32"/>
          <w:szCs w:val="32"/>
          <w:lang w:val="en-IN"/>
        </w:rPr>
        <w:t xml:space="preserve">[2] X.-X. Zhang, Y. Jiang, H.-X. Li, and S.-Y. Li, “SVR learning-based spatiotemporal fuzzy logic controller for nonlinear spatially distributed dynamic systems,” IEEE Trans. Neural Netw. Learn. Syst., vol. 24, no. 10, pp. 1635–1647, Oct. 2013. </w:t>
      </w:r>
    </w:p>
    <w:p w:rsidR="00C836D3" w:rsidRPr="00A02517" w:rsidRDefault="004B6074" w:rsidP="00A02517">
      <w:pPr>
        <w:pStyle w:val="BodyText"/>
        <w:numPr>
          <w:ilvl w:val="0"/>
          <w:numId w:val="42"/>
        </w:numPr>
        <w:rPr>
          <w:sz w:val="32"/>
          <w:szCs w:val="32"/>
          <w:lang w:val="en-IN"/>
        </w:rPr>
      </w:pPr>
      <w:r w:rsidRPr="00A02517">
        <w:rPr>
          <w:sz w:val="32"/>
          <w:szCs w:val="32"/>
          <w:lang w:val="en-IN"/>
        </w:rPr>
        <w:t xml:space="preserve">[3] Y. Feng and H.-X. Li, “Dynamic spatial independent component analysis based abnormality localization for distributed parameter systems,” IEEE Trans. Ind. Informat., to be published. doi: 10.1109/TII.2019.2900226. </w:t>
      </w:r>
    </w:p>
    <w:p w:rsidR="00C836D3" w:rsidRPr="00A02517" w:rsidRDefault="004B6074" w:rsidP="00A02517">
      <w:pPr>
        <w:pStyle w:val="BodyText"/>
        <w:numPr>
          <w:ilvl w:val="0"/>
          <w:numId w:val="42"/>
        </w:numPr>
        <w:rPr>
          <w:sz w:val="32"/>
          <w:szCs w:val="32"/>
          <w:lang w:val="en-IN"/>
        </w:rPr>
      </w:pPr>
      <w:r w:rsidRPr="00A02517">
        <w:rPr>
          <w:sz w:val="32"/>
          <w:szCs w:val="32"/>
          <w:lang w:val="en-IN"/>
        </w:rPr>
        <w:t xml:space="preserve">[4] Y. Feng and H.-X. Li, “Detection and spatial identification of fault for parabolic distributed parameter systems,” IEEE Trans. Ind. Electron., vol. 66, no. 9, pp. 7300–7309, Sep. 2019. </w:t>
      </w:r>
    </w:p>
    <w:p w:rsidR="00C836D3" w:rsidRPr="00A02517" w:rsidRDefault="004B6074" w:rsidP="00A02517">
      <w:pPr>
        <w:pStyle w:val="BodyText"/>
        <w:numPr>
          <w:ilvl w:val="0"/>
          <w:numId w:val="42"/>
        </w:numPr>
        <w:rPr>
          <w:sz w:val="32"/>
          <w:szCs w:val="32"/>
          <w:lang w:val="en-IN"/>
        </w:rPr>
      </w:pPr>
      <w:r w:rsidRPr="00A02517">
        <w:rPr>
          <w:sz w:val="32"/>
          <w:szCs w:val="32"/>
          <w:lang w:val="en-IN"/>
        </w:rPr>
        <w:t>[5] X.-X. Zhang, L.-R. Zhao, J.-J. Li, G.-T. Cao, and B. Wang, “Spacedecomposition based 3D fuzzy control design for nonlinear spatially distributed systems with multiple control sources using multiple singleoutput SVR learning,” Appl. Soft Comput., vol. 59, pp. 378–388, Oct. 2017.</w:t>
      </w:r>
      <w:r w:rsidRPr="00A02517">
        <w:rPr>
          <w:sz w:val="32"/>
          <w:szCs w:val="32"/>
        </w:rPr>
        <w:t xml:space="preserve"> </w:t>
      </w:r>
    </w:p>
    <w:p w:rsidR="00C836D3" w:rsidRPr="00A02517" w:rsidRDefault="004B6074" w:rsidP="00A02517">
      <w:pPr>
        <w:pStyle w:val="BodyText"/>
        <w:numPr>
          <w:ilvl w:val="0"/>
          <w:numId w:val="42"/>
        </w:numPr>
        <w:rPr>
          <w:sz w:val="32"/>
          <w:szCs w:val="32"/>
          <w:lang w:val="en-IN"/>
        </w:rPr>
      </w:pPr>
      <w:r w:rsidRPr="00A02517">
        <w:rPr>
          <w:sz w:val="32"/>
          <w:szCs w:val="32"/>
          <w:lang w:val="en-IN"/>
        </w:rPr>
        <w:t xml:space="preserve">[6] Z. Wang, H.-X. Li, and C. Chen, “Reinforcement learning-based optimal sensor placement for spatiotemporal modeling,” </w:t>
      </w:r>
      <w:r w:rsidRPr="00A02517">
        <w:rPr>
          <w:sz w:val="32"/>
          <w:szCs w:val="32"/>
          <w:lang w:val="en-IN"/>
        </w:rPr>
        <w:lastRenderedPageBreak/>
        <w:t xml:space="preserve">IEEE Trans. Cybern., to be published. doi: 10.1109/TCYB.2019.2901897. </w:t>
      </w:r>
    </w:p>
    <w:p w:rsidR="00C836D3" w:rsidRPr="00A02517" w:rsidRDefault="004B6074" w:rsidP="00A02517">
      <w:pPr>
        <w:pStyle w:val="BodyText"/>
        <w:numPr>
          <w:ilvl w:val="0"/>
          <w:numId w:val="42"/>
        </w:numPr>
        <w:rPr>
          <w:sz w:val="32"/>
          <w:szCs w:val="32"/>
          <w:lang w:val="en-IN"/>
        </w:rPr>
      </w:pPr>
      <w:r w:rsidRPr="00A02517">
        <w:rPr>
          <w:sz w:val="32"/>
          <w:szCs w:val="32"/>
          <w:lang w:val="en-IN"/>
        </w:rPr>
        <w:t xml:space="preserve">[7] Z. Wang and H.-X. Li, “Incremental spatiotemporal learning for online modeling of distributed parameter systems,” IEEE Trans. Syst., Man, Cybern., Syst., to be published. doi: 10.1109/TSMC.2018.2810447. </w:t>
      </w:r>
    </w:p>
    <w:p w:rsidR="00C836D3" w:rsidRPr="00A02517" w:rsidRDefault="004B6074" w:rsidP="00A02517">
      <w:pPr>
        <w:pStyle w:val="BodyText"/>
        <w:numPr>
          <w:ilvl w:val="0"/>
          <w:numId w:val="42"/>
        </w:numPr>
        <w:rPr>
          <w:sz w:val="32"/>
          <w:szCs w:val="32"/>
          <w:lang w:val="en-IN"/>
        </w:rPr>
      </w:pPr>
      <w:r w:rsidRPr="00A02517">
        <w:rPr>
          <w:sz w:val="32"/>
          <w:szCs w:val="32"/>
          <w:lang w:val="en-IN"/>
        </w:rPr>
        <w:t xml:space="preserve">[8] C. Qi and H.-X. Li, “A time/space separation-based Hammerstein modeling approach for nonlinear distributed parameter processes,” Comput. Chem. Eng., vol. 33, no. 7, pp. 1247–1260, 2009. </w:t>
      </w:r>
    </w:p>
    <w:p w:rsidR="00C836D3" w:rsidRPr="00A02517" w:rsidRDefault="004B6074" w:rsidP="00A02517">
      <w:pPr>
        <w:pStyle w:val="BodyText"/>
        <w:numPr>
          <w:ilvl w:val="0"/>
          <w:numId w:val="42"/>
        </w:numPr>
        <w:rPr>
          <w:sz w:val="32"/>
          <w:szCs w:val="32"/>
          <w:lang w:val="en-IN"/>
        </w:rPr>
      </w:pPr>
      <w:r w:rsidRPr="00A02517">
        <w:rPr>
          <w:sz w:val="32"/>
          <w:szCs w:val="32"/>
          <w:lang w:val="en-IN"/>
        </w:rPr>
        <w:t xml:space="preserve">[9] L. Guo and S. A. Billings, “State-space reconstruction and spatiotemporal prediction of lattice dynamical systems,” IEEE Trans. Autom. Control, vol. 52, no. 4, pp. 622–632, Apr. 2007. </w:t>
      </w:r>
    </w:p>
    <w:p w:rsidR="00C836D3" w:rsidRPr="00A02517" w:rsidRDefault="004B6074" w:rsidP="00A02517">
      <w:pPr>
        <w:pStyle w:val="BodyText"/>
        <w:numPr>
          <w:ilvl w:val="0"/>
          <w:numId w:val="42"/>
        </w:numPr>
        <w:rPr>
          <w:sz w:val="32"/>
          <w:szCs w:val="32"/>
          <w:lang w:val="en-IN"/>
        </w:rPr>
      </w:pPr>
      <w:r w:rsidRPr="00A02517">
        <w:rPr>
          <w:sz w:val="32"/>
          <w:szCs w:val="32"/>
          <w:lang w:val="en-IN"/>
        </w:rPr>
        <w:t xml:space="preserve">[10] R. Rannacher and B. Vexler, “A priori error estimates for the finite element discretization of elliptic parameter identification problems with pointwise measurements,” SIAM J. Control Optim., vol. 44, no. 5, pp. 1844–1863,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341F" w:rsidRDefault="00CE341F" w:rsidP="003654DF">
      <w:pPr>
        <w:spacing w:after="0" w:line="240" w:lineRule="auto"/>
      </w:pPr>
      <w:r>
        <w:separator/>
      </w:r>
    </w:p>
  </w:endnote>
  <w:endnote w:type="continuationSeparator" w:id="1">
    <w:p w:rsidR="00CE341F" w:rsidRDefault="00CE341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341F" w:rsidRDefault="00CE341F" w:rsidP="003654DF">
      <w:pPr>
        <w:spacing w:after="0" w:line="240" w:lineRule="auto"/>
      </w:pPr>
      <w:r>
        <w:separator/>
      </w:r>
    </w:p>
  </w:footnote>
  <w:footnote w:type="continuationSeparator" w:id="1">
    <w:p w:rsidR="00CE341F" w:rsidRDefault="00CE341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836D3">
        <w:pPr>
          <w:pStyle w:val="Header"/>
          <w:jc w:val="right"/>
        </w:pPr>
        <w:fldSimple w:instr=" PAGE   \* MERGEFORMAT ">
          <w:r w:rsidR="00A45809">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94969"/>
    <w:multiLevelType w:val="hybridMultilevel"/>
    <w:tmpl w:val="F98E4AC4"/>
    <w:lvl w:ilvl="0" w:tplc="8FCE59AC">
      <w:start w:val="1"/>
      <w:numFmt w:val="bullet"/>
      <w:lvlText w:val=""/>
      <w:lvlJc w:val="left"/>
      <w:pPr>
        <w:tabs>
          <w:tab w:val="num" w:pos="720"/>
        </w:tabs>
        <w:ind w:left="720" w:hanging="360"/>
      </w:pPr>
      <w:rPr>
        <w:rFonts w:ascii="Wingdings 2" w:hAnsi="Wingdings 2" w:hint="default"/>
      </w:rPr>
    </w:lvl>
    <w:lvl w:ilvl="1" w:tplc="A25ADDF4" w:tentative="1">
      <w:start w:val="1"/>
      <w:numFmt w:val="bullet"/>
      <w:lvlText w:val=""/>
      <w:lvlJc w:val="left"/>
      <w:pPr>
        <w:tabs>
          <w:tab w:val="num" w:pos="1440"/>
        </w:tabs>
        <w:ind w:left="1440" w:hanging="360"/>
      </w:pPr>
      <w:rPr>
        <w:rFonts w:ascii="Wingdings 2" w:hAnsi="Wingdings 2" w:hint="default"/>
      </w:rPr>
    </w:lvl>
    <w:lvl w:ilvl="2" w:tplc="6B9CD81C" w:tentative="1">
      <w:start w:val="1"/>
      <w:numFmt w:val="bullet"/>
      <w:lvlText w:val=""/>
      <w:lvlJc w:val="left"/>
      <w:pPr>
        <w:tabs>
          <w:tab w:val="num" w:pos="2160"/>
        </w:tabs>
        <w:ind w:left="2160" w:hanging="360"/>
      </w:pPr>
      <w:rPr>
        <w:rFonts w:ascii="Wingdings 2" w:hAnsi="Wingdings 2" w:hint="default"/>
      </w:rPr>
    </w:lvl>
    <w:lvl w:ilvl="3" w:tplc="2702F44A" w:tentative="1">
      <w:start w:val="1"/>
      <w:numFmt w:val="bullet"/>
      <w:lvlText w:val=""/>
      <w:lvlJc w:val="left"/>
      <w:pPr>
        <w:tabs>
          <w:tab w:val="num" w:pos="2880"/>
        </w:tabs>
        <w:ind w:left="2880" w:hanging="360"/>
      </w:pPr>
      <w:rPr>
        <w:rFonts w:ascii="Wingdings 2" w:hAnsi="Wingdings 2" w:hint="default"/>
      </w:rPr>
    </w:lvl>
    <w:lvl w:ilvl="4" w:tplc="636C98B0" w:tentative="1">
      <w:start w:val="1"/>
      <w:numFmt w:val="bullet"/>
      <w:lvlText w:val=""/>
      <w:lvlJc w:val="left"/>
      <w:pPr>
        <w:tabs>
          <w:tab w:val="num" w:pos="3600"/>
        </w:tabs>
        <w:ind w:left="3600" w:hanging="360"/>
      </w:pPr>
      <w:rPr>
        <w:rFonts w:ascii="Wingdings 2" w:hAnsi="Wingdings 2" w:hint="default"/>
      </w:rPr>
    </w:lvl>
    <w:lvl w:ilvl="5" w:tplc="1ADCCBD0" w:tentative="1">
      <w:start w:val="1"/>
      <w:numFmt w:val="bullet"/>
      <w:lvlText w:val=""/>
      <w:lvlJc w:val="left"/>
      <w:pPr>
        <w:tabs>
          <w:tab w:val="num" w:pos="4320"/>
        </w:tabs>
        <w:ind w:left="4320" w:hanging="360"/>
      </w:pPr>
      <w:rPr>
        <w:rFonts w:ascii="Wingdings 2" w:hAnsi="Wingdings 2" w:hint="default"/>
      </w:rPr>
    </w:lvl>
    <w:lvl w:ilvl="6" w:tplc="96DC1F1C" w:tentative="1">
      <w:start w:val="1"/>
      <w:numFmt w:val="bullet"/>
      <w:lvlText w:val=""/>
      <w:lvlJc w:val="left"/>
      <w:pPr>
        <w:tabs>
          <w:tab w:val="num" w:pos="5040"/>
        </w:tabs>
        <w:ind w:left="5040" w:hanging="360"/>
      </w:pPr>
      <w:rPr>
        <w:rFonts w:ascii="Wingdings 2" w:hAnsi="Wingdings 2" w:hint="default"/>
      </w:rPr>
    </w:lvl>
    <w:lvl w:ilvl="7" w:tplc="E9DAD83A" w:tentative="1">
      <w:start w:val="1"/>
      <w:numFmt w:val="bullet"/>
      <w:lvlText w:val=""/>
      <w:lvlJc w:val="left"/>
      <w:pPr>
        <w:tabs>
          <w:tab w:val="num" w:pos="5760"/>
        </w:tabs>
        <w:ind w:left="5760" w:hanging="360"/>
      </w:pPr>
      <w:rPr>
        <w:rFonts w:ascii="Wingdings 2" w:hAnsi="Wingdings 2" w:hint="default"/>
      </w:rPr>
    </w:lvl>
    <w:lvl w:ilvl="8" w:tplc="DF740B9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3B5516"/>
    <w:multiLevelType w:val="hybridMultilevel"/>
    <w:tmpl w:val="C8B07E20"/>
    <w:lvl w:ilvl="0" w:tplc="2490EC96">
      <w:start w:val="1"/>
      <w:numFmt w:val="bullet"/>
      <w:lvlText w:val=""/>
      <w:lvlJc w:val="left"/>
      <w:pPr>
        <w:tabs>
          <w:tab w:val="num" w:pos="720"/>
        </w:tabs>
        <w:ind w:left="720" w:hanging="360"/>
      </w:pPr>
      <w:rPr>
        <w:rFonts w:ascii="Wingdings 2" w:hAnsi="Wingdings 2" w:hint="default"/>
      </w:rPr>
    </w:lvl>
    <w:lvl w:ilvl="1" w:tplc="FFA02798" w:tentative="1">
      <w:start w:val="1"/>
      <w:numFmt w:val="bullet"/>
      <w:lvlText w:val=""/>
      <w:lvlJc w:val="left"/>
      <w:pPr>
        <w:tabs>
          <w:tab w:val="num" w:pos="1440"/>
        </w:tabs>
        <w:ind w:left="1440" w:hanging="360"/>
      </w:pPr>
      <w:rPr>
        <w:rFonts w:ascii="Wingdings 2" w:hAnsi="Wingdings 2" w:hint="default"/>
      </w:rPr>
    </w:lvl>
    <w:lvl w:ilvl="2" w:tplc="6A26989C" w:tentative="1">
      <w:start w:val="1"/>
      <w:numFmt w:val="bullet"/>
      <w:lvlText w:val=""/>
      <w:lvlJc w:val="left"/>
      <w:pPr>
        <w:tabs>
          <w:tab w:val="num" w:pos="2160"/>
        </w:tabs>
        <w:ind w:left="2160" w:hanging="360"/>
      </w:pPr>
      <w:rPr>
        <w:rFonts w:ascii="Wingdings 2" w:hAnsi="Wingdings 2" w:hint="default"/>
      </w:rPr>
    </w:lvl>
    <w:lvl w:ilvl="3" w:tplc="34785E96" w:tentative="1">
      <w:start w:val="1"/>
      <w:numFmt w:val="bullet"/>
      <w:lvlText w:val=""/>
      <w:lvlJc w:val="left"/>
      <w:pPr>
        <w:tabs>
          <w:tab w:val="num" w:pos="2880"/>
        </w:tabs>
        <w:ind w:left="2880" w:hanging="360"/>
      </w:pPr>
      <w:rPr>
        <w:rFonts w:ascii="Wingdings 2" w:hAnsi="Wingdings 2" w:hint="default"/>
      </w:rPr>
    </w:lvl>
    <w:lvl w:ilvl="4" w:tplc="F880FE26" w:tentative="1">
      <w:start w:val="1"/>
      <w:numFmt w:val="bullet"/>
      <w:lvlText w:val=""/>
      <w:lvlJc w:val="left"/>
      <w:pPr>
        <w:tabs>
          <w:tab w:val="num" w:pos="3600"/>
        </w:tabs>
        <w:ind w:left="3600" w:hanging="360"/>
      </w:pPr>
      <w:rPr>
        <w:rFonts w:ascii="Wingdings 2" w:hAnsi="Wingdings 2" w:hint="default"/>
      </w:rPr>
    </w:lvl>
    <w:lvl w:ilvl="5" w:tplc="97B0B66C" w:tentative="1">
      <w:start w:val="1"/>
      <w:numFmt w:val="bullet"/>
      <w:lvlText w:val=""/>
      <w:lvlJc w:val="left"/>
      <w:pPr>
        <w:tabs>
          <w:tab w:val="num" w:pos="4320"/>
        </w:tabs>
        <w:ind w:left="4320" w:hanging="360"/>
      </w:pPr>
      <w:rPr>
        <w:rFonts w:ascii="Wingdings 2" w:hAnsi="Wingdings 2" w:hint="default"/>
      </w:rPr>
    </w:lvl>
    <w:lvl w:ilvl="6" w:tplc="D5DAC41C" w:tentative="1">
      <w:start w:val="1"/>
      <w:numFmt w:val="bullet"/>
      <w:lvlText w:val=""/>
      <w:lvlJc w:val="left"/>
      <w:pPr>
        <w:tabs>
          <w:tab w:val="num" w:pos="5040"/>
        </w:tabs>
        <w:ind w:left="5040" w:hanging="360"/>
      </w:pPr>
      <w:rPr>
        <w:rFonts w:ascii="Wingdings 2" w:hAnsi="Wingdings 2" w:hint="default"/>
      </w:rPr>
    </w:lvl>
    <w:lvl w:ilvl="7" w:tplc="DDDE2398" w:tentative="1">
      <w:start w:val="1"/>
      <w:numFmt w:val="bullet"/>
      <w:lvlText w:val=""/>
      <w:lvlJc w:val="left"/>
      <w:pPr>
        <w:tabs>
          <w:tab w:val="num" w:pos="5760"/>
        </w:tabs>
        <w:ind w:left="5760" w:hanging="360"/>
      </w:pPr>
      <w:rPr>
        <w:rFonts w:ascii="Wingdings 2" w:hAnsi="Wingdings 2" w:hint="default"/>
      </w:rPr>
    </w:lvl>
    <w:lvl w:ilvl="8" w:tplc="EDDCA1C4"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A16D31"/>
    <w:multiLevelType w:val="hybridMultilevel"/>
    <w:tmpl w:val="5B30989E"/>
    <w:lvl w:ilvl="0" w:tplc="6DDE37AE">
      <w:start w:val="1"/>
      <w:numFmt w:val="bullet"/>
      <w:lvlText w:val=""/>
      <w:lvlJc w:val="left"/>
      <w:pPr>
        <w:tabs>
          <w:tab w:val="num" w:pos="720"/>
        </w:tabs>
        <w:ind w:left="720" w:hanging="360"/>
      </w:pPr>
      <w:rPr>
        <w:rFonts w:ascii="Wingdings 2" w:hAnsi="Wingdings 2" w:hint="default"/>
      </w:rPr>
    </w:lvl>
    <w:lvl w:ilvl="1" w:tplc="7EB09186" w:tentative="1">
      <w:start w:val="1"/>
      <w:numFmt w:val="bullet"/>
      <w:lvlText w:val=""/>
      <w:lvlJc w:val="left"/>
      <w:pPr>
        <w:tabs>
          <w:tab w:val="num" w:pos="1440"/>
        </w:tabs>
        <w:ind w:left="1440" w:hanging="360"/>
      </w:pPr>
      <w:rPr>
        <w:rFonts w:ascii="Wingdings 2" w:hAnsi="Wingdings 2" w:hint="default"/>
      </w:rPr>
    </w:lvl>
    <w:lvl w:ilvl="2" w:tplc="2978301A" w:tentative="1">
      <w:start w:val="1"/>
      <w:numFmt w:val="bullet"/>
      <w:lvlText w:val=""/>
      <w:lvlJc w:val="left"/>
      <w:pPr>
        <w:tabs>
          <w:tab w:val="num" w:pos="2160"/>
        </w:tabs>
        <w:ind w:left="2160" w:hanging="360"/>
      </w:pPr>
      <w:rPr>
        <w:rFonts w:ascii="Wingdings 2" w:hAnsi="Wingdings 2" w:hint="default"/>
      </w:rPr>
    </w:lvl>
    <w:lvl w:ilvl="3" w:tplc="A554FE84" w:tentative="1">
      <w:start w:val="1"/>
      <w:numFmt w:val="bullet"/>
      <w:lvlText w:val=""/>
      <w:lvlJc w:val="left"/>
      <w:pPr>
        <w:tabs>
          <w:tab w:val="num" w:pos="2880"/>
        </w:tabs>
        <w:ind w:left="2880" w:hanging="360"/>
      </w:pPr>
      <w:rPr>
        <w:rFonts w:ascii="Wingdings 2" w:hAnsi="Wingdings 2" w:hint="default"/>
      </w:rPr>
    </w:lvl>
    <w:lvl w:ilvl="4" w:tplc="C9CAE13E" w:tentative="1">
      <w:start w:val="1"/>
      <w:numFmt w:val="bullet"/>
      <w:lvlText w:val=""/>
      <w:lvlJc w:val="left"/>
      <w:pPr>
        <w:tabs>
          <w:tab w:val="num" w:pos="3600"/>
        </w:tabs>
        <w:ind w:left="3600" w:hanging="360"/>
      </w:pPr>
      <w:rPr>
        <w:rFonts w:ascii="Wingdings 2" w:hAnsi="Wingdings 2" w:hint="default"/>
      </w:rPr>
    </w:lvl>
    <w:lvl w:ilvl="5" w:tplc="8856F2E4" w:tentative="1">
      <w:start w:val="1"/>
      <w:numFmt w:val="bullet"/>
      <w:lvlText w:val=""/>
      <w:lvlJc w:val="left"/>
      <w:pPr>
        <w:tabs>
          <w:tab w:val="num" w:pos="4320"/>
        </w:tabs>
        <w:ind w:left="4320" w:hanging="360"/>
      </w:pPr>
      <w:rPr>
        <w:rFonts w:ascii="Wingdings 2" w:hAnsi="Wingdings 2" w:hint="default"/>
      </w:rPr>
    </w:lvl>
    <w:lvl w:ilvl="6" w:tplc="96F23462" w:tentative="1">
      <w:start w:val="1"/>
      <w:numFmt w:val="bullet"/>
      <w:lvlText w:val=""/>
      <w:lvlJc w:val="left"/>
      <w:pPr>
        <w:tabs>
          <w:tab w:val="num" w:pos="5040"/>
        </w:tabs>
        <w:ind w:left="5040" w:hanging="360"/>
      </w:pPr>
      <w:rPr>
        <w:rFonts w:ascii="Wingdings 2" w:hAnsi="Wingdings 2" w:hint="default"/>
      </w:rPr>
    </w:lvl>
    <w:lvl w:ilvl="7" w:tplc="EBEAF8C2" w:tentative="1">
      <w:start w:val="1"/>
      <w:numFmt w:val="bullet"/>
      <w:lvlText w:val=""/>
      <w:lvlJc w:val="left"/>
      <w:pPr>
        <w:tabs>
          <w:tab w:val="num" w:pos="5760"/>
        </w:tabs>
        <w:ind w:left="5760" w:hanging="360"/>
      </w:pPr>
      <w:rPr>
        <w:rFonts w:ascii="Wingdings 2" w:hAnsi="Wingdings 2" w:hint="default"/>
      </w:rPr>
    </w:lvl>
    <w:lvl w:ilvl="8" w:tplc="C018D4A0"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7F7C09"/>
    <w:multiLevelType w:val="hybridMultilevel"/>
    <w:tmpl w:val="5AC82D8E"/>
    <w:lvl w:ilvl="0" w:tplc="F1A83AB6">
      <w:start w:val="1"/>
      <w:numFmt w:val="bullet"/>
      <w:lvlText w:val=""/>
      <w:lvlJc w:val="left"/>
      <w:pPr>
        <w:tabs>
          <w:tab w:val="num" w:pos="720"/>
        </w:tabs>
        <w:ind w:left="720" w:hanging="360"/>
      </w:pPr>
      <w:rPr>
        <w:rFonts w:ascii="Wingdings 2" w:hAnsi="Wingdings 2" w:hint="default"/>
      </w:rPr>
    </w:lvl>
    <w:lvl w:ilvl="1" w:tplc="D520A90C" w:tentative="1">
      <w:start w:val="1"/>
      <w:numFmt w:val="bullet"/>
      <w:lvlText w:val=""/>
      <w:lvlJc w:val="left"/>
      <w:pPr>
        <w:tabs>
          <w:tab w:val="num" w:pos="1440"/>
        </w:tabs>
        <w:ind w:left="1440" w:hanging="360"/>
      </w:pPr>
      <w:rPr>
        <w:rFonts w:ascii="Wingdings 2" w:hAnsi="Wingdings 2" w:hint="default"/>
      </w:rPr>
    </w:lvl>
    <w:lvl w:ilvl="2" w:tplc="E5D6E8EC" w:tentative="1">
      <w:start w:val="1"/>
      <w:numFmt w:val="bullet"/>
      <w:lvlText w:val=""/>
      <w:lvlJc w:val="left"/>
      <w:pPr>
        <w:tabs>
          <w:tab w:val="num" w:pos="2160"/>
        </w:tabs>
        <w:ind w:left="2160" w:hanging="360"/>
      </w:pPr>
      <w:rPr>
        <w:rFonts w:ascii="Wingdings 2" w:hAnsi="Wingdings 2" w:hint="default"/>
      </w:rPr>
    </w:lvl>
    <w:lvl w:ilvl="3" w:tplc="6CEC3714" w:tentative="1">
      <w:start w:val="1"/>
      <w:numFmt w:val="bullet"/>
      <w:lvlText w:val=""/>
      <w:lvlJc w:val="left"/>
      <w:pPr>
        <w:tabs>
          <w:tab w:val="num" w:pos="2880"/>
        </w:tabs>
        <w:ind w:left="2880" w:hanging="360"/>
      </w:pPr>
      <w:rPr>
        <w:rFonts w:ascii="Wingdings 2" w:hAnsi="Wingdings 2" w:hint="default"/>
      </w:rPr>
    </w:lvl>
    <w:lvl w:ilvl="4" w:tplc="702A6330" w:tentative="1">
      <w:start w:val="1"/>
      <w:numFmt w:val="bullet"/>
      <w:lvlText w:val=""/>
      <w:lvlJc w:val="left"/>
      <w:pPr>
        <w:tabs>
          <w:tab w:val="num" w:pos="3600"/>
        </w:tabs>
        <w:ind w:left="3600" w:hanging="360"/>
      </w:pPr>
      <w:rPr>
        <w:rFonts w:ascii="Wingdings 2" w:hAnsi="Wingdings 2" w:hint="default"/>
      </w:rPr>
    </w:lvl>
    <w:lvl w:ilvl="5" w:tplc="B5ECC7D2" w:tentative="1">
      <w:start w:val="1"/>
      <w:numFmt w:val="bullet"/>
      <w:lvlText w:val=""/>
      <w:lvlJc w:val="left"/>
      <w:pPr>
        <w:tabs>
          <w:tab w:val="num" w:pos="4320"/>
        </w:tabs>
        <w:ind w:left="4320" w:hanging="360"/>
      </w:pPr>
      <w:rPr>
        <w:rFonts w:ascii="Wingdings 2" w:hAnsi="Wingdings 2" w:hint="default"/>
      </w:rPr>
    </w:lvl>
    <w:lvl w:ilvl="6" w:tplc="777AE5B6" w:tentative="1">
      <w:start w:val="1"/>
      <w:numFmt w:val="bullet"/>
      <w:lvlText w:val=""/>
      <w:lvlJc w:val="left"/>
      <w:pPr>
        <w:tabs>
          <w:tab w:val="num" w:pos="5040"/>
        </w:tabs>
        <w:ind w:left="5040" w:hanging="360"/>
      </w:pPr>
      <w:rPr>
        <w:rFonts w:ascii="Wingdings 2" w:hAnsi="Wingdings 2" w:hint="default"/>
      </w:rPr>
    </w:lvl>
    <w:lvl w:ilvl="7" w:tplc="18DCFB08" w:tentative="1">
      <w:start w:val="1"/>
      <w:numFmt w:val="bullet"/>
      <w:lvlText w:val=""/>
      <w:lvlJc w:val="left"/>
      <w:pPr>
        <w:tabs>
          <w:tab w:val="num" w:pos="5760"/>
        </w:tabs>
        <w:ind w:left="5760" w:hanging="360"/>
      </w:pPr>
      <w:rPr>
        <w:rFonts w:ascii="Wingdings 2" w:hAnsi="Wingdings 2" w:hint="default"/>
      </w:rPr>
    </w:lvl>
    <w:lvl w:ilvl="8" w:tplc="1E645C94"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5D4E9F"/>
    <w:multiLevelType w:val="hybridMultilevel"/>
    <w:tmpl w:val="0344A76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322201E"/>
    <w:multiLevelType w:val="hybridMultilevel"/>
    <w:tmpl w:val="C0B8FDF8"/>
    <w:lvl w:ilvl="0" w:tplc="AA7E429C">
      <w:start w:val="1"/>
      <w:numFmt w:val="bullet"/>
      <w:lvlText w:val=""/>
      <w:lvlJc w:val="left"/>
      <w:pPr>
        <w:tabs>
          <w:tab w:val="num" w:pos="720"/>
        </w:tabs>
        <w:ind w:left="720" w:hanging="360"/>
      </w:pPr>
      <w:rPr>
        <w:rFonts w:ascii="Wingdings 2" w:hAnsi="Wingdings 2" w:hint="default"/>
      </w:rPr>
    </w:lvl>
    <w:lvl w:ilvl="1" w:tplc="B42A4EBA" w:tentative="1">
      <w:start w:val="1"/>
      <w:numFmt w:val="bullet"/>
      <w:lvlText w:val=""/>
      <w:lvlJc w:val="left"/>
      <w:pPr>
        <w:tabs>
          <w:tab w:val="num" w:pos="1440"/>
        </w:tabs>
        <w:ind w:left="1440" w:hanging="360"/>
      </w:pPr>
      <w:rPr>
        <w:rFonts w:ascii="Wingdings 2" w:hAnsi="Wingdings 2" w:hint="default"/>
      </w:rPr>
    </w:lvl>
    <w:lvl w:ilvl="2" w:tplc="8730E538" w:tentative="1">
      <w:start w:val="1"/>
      <w:numFmt w:val="bullet"/>
      <w:lvlText w:val=""/>
      <w:lvlJc w:val="left"/>
      <w:pPr>
        <w:tabs>
          <w:tab w:val="num" w:pos="2160"/>
        </w:tabs>
        <w:ind w:left="2160" w:hanging="360"/>
      </w:pPr>
      <w:rPr>
        <w:rFonts w:ascii="Wingdings 2" w:hAnsi="Wingdings 2" w:hint="default"/>
      </w:rPr>
    </w:lvl>
    <w:lvl w:ilvl="3" w:tplc="4E0ECE92" w:tentative="1">
      <w:start w:val="1"/>
      <w:numFmt w:val="bullet"/>
      <w:lvlText w:val=""/>
      <w:lvlJc w:val="left"/>
      <w:pPr>
        <w:tabs>
          <w:tab w:val="num" w:pos="2880"/>
        </w:tabs>
        <w:ind w:left="2880" w:hanging="360"/>
      </w:pPr>
      <w:rPr>
        <w:rFonts w:ascii="Wingdings 2" w:hAnsi="Wingdings 2" w:hint="default"/>
      </w:rPr>
    </w:lvl>
    <w:lvl w:ilvl="4" w:tplc="2FAA110C" w:tentative="1">
      <w:start w:val="1"/>
      <w:numFmt w:val="bullet"/>
      <w:lvlText w:val=""/>
      <w:lvlJc w:val="left"/>
      <w:pPr>
        <w:tabs>
          <w:tab w:val="num" w:pos="3600"/>
        </w:tabs>
        <w:ind w:left="3600" w:hanging="360"/>
      </w:pPr>
      <w:rPr>
        <w:rFonts w:ascii="Wingdings 2" w:hAnsi="Wingdings 2" w:hint="default"/>
      </w:rPr>
    </w:lvl>
    <w:lvl w:ilvl="5" w:tplc="39585E88" w:tentative="1">
      <w:start w:val="1"/>
      <w:numFmt w:val="bullet"/>
      <w:lvlText w:val=""/>
      <w:lvlJc w:val="left"/>
      <w:pPr>
        <w:tabs>
          <w:tab w:val="num" w:pos="4320"/>
        </w:tabs>
        <w:ind w:left="4320" w:hanging="360"/>
      </w:pPr>
      <w:rPr>
        <w:rFonts w:ascii="Wingdings 2" w:hAnsi="Wingdings 2" w:hint="default"/>
      </w:rPr>
    </w:lvl>
    <w:lvl w:ilvl="6" w:tplc="EA78B0E0" w:tentative="1">
      <w:start w:val="1"/>
      <w:numFmt w:val="bullet"/>
      <w:lvlText w:val=""/>
      <w:lvlJc w:val="left"/>
      <w:pPr>
        <w:tabs>
          <w:tab w:val="num" w:pos="5040"/>
        </w:tabs>
        <w:ind w:left="5040" w:hanging="360"/>
      </w:pPr>
      <w:rPr>
        <w:rFonts w:ascii="Wingdings 2" w:hAnsi="Wingdings 2" w:hint="default"/>
      </w:rPr>
    </w:lvl>
    <w:lvl w:ilvl="7" w:tplc="1CA66606" w:tentative="1">
      <w:start w:val="1"/>
      <w:numFmt w:val="bullet"/>
      <w:lvlText w:val=""/>
      <w:lvlJc w:val="left"/>
      <w:pPr>
        <w:tabs>
          <w:tab w:val="num" w:pos="5760"/>
        </w:tabs>
        <w:ind w:left="5760" w:hanging="360"/>
      </w:pPr>
      <w:rPr>
        <w:rFonts w:ascii="Wingdings 2" w:hAnsi="Wingdings 2" w:hint="default"/>
      </w:rPr>
    </w:lvl>
    <w:lvl w:ilvl="8" w:tplc="4AAC273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18"/>
  </w:num>
  <w:num w:numId="23">
    <w:abstractNumId w:val="41"/>
  </w:num>
  <w:num w:numId="24">
    <w:abstractNumId w:val="44"/>
  </w:num>
  <w:num w:numId="25">
    <w:abstractNumId w:val="31"/>
  </w:num>
  <w:num w:numId="26">
    <w:abstractNumId w:val="17"/>
  </w:num>
  <w:num w:numId="27">
    <w:abstractNumId w:val="4"/>
  </w:num>
  <w:num w:numId="28">
    <w:abstractNumId w:val="11"/>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5"/>
  </w:num>
  <w:num w:numId="42">
    <w:abstractNumId w:val="43"/>
  </w:num>
  <w:num w:numId="43">
    <w:abstractNumId w:val="22"/>
  </w:num>
  <w:num w:numId="44">
    <w:abstractNumId w:val="24"/>
  </w:num>
  <w:num w:numId="45">
    <w:abstractNumId w:val="0"/>
  </w:num>
  <w:num w:numId="46">
    <w:abstractNumId w:val="42"/>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3E9"/>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074"/>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46CD"/>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2CBC"/>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2517"/>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5809"/>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1C84"/>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082B"/>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36D3"/>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341F"/>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682A"/>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765784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5372222">
      <w:bodyDiv w:val="1"/>
      <w:marLeft w:val="0"/>
      <w:marRight w:val="0"/>
      <w:marTop w:val="0"/>
      <w:marBottom w:val="0"/>
      <w:divBdr>
        <w:top w:val="none" w:sz="0" w:space="0" w:color="auto"/>
        <w:left w:val="none" w:sz="0" w:space="0" w:color="auto"/>
        <w:bottom w:val="none" w:sz="0" w:space="0" w:color="auto"/>
        <w:right w:val="none" w:sz="0" w:space="0" w:color="auto"/>
      </w:divBdr>
      <w:divsChild>
        <w:div w:id="1257983945">
          <w:marLeft w:val="576"/>
          <w:marRight w:val="0"/>
          <w:marTop w:val="120"/>
          <w:marBottom w:val="0"/>
          <w:divBdr>
            <w:top w:val="none" w:sz="0" w:space="0" w:color="auto"/>
            <w:left w:val="none" w:sz="0" w:space="0" w:color="auto"/>
            <w:bottom w:val="none" w:sz="0" w:space="0" w:color="auto"/>
            <w:right w:val="none" w:sz="0" w:space="0" w:color="auto"/>
          </w:divBdr>
        </w:div>
        <w:div w:id="2072539190">
          <w:marLeft w:val="576"/>
          <w:marRight w:val="0"/>
          <w:marTop w:val="120"/>
          <w:marBottom w:val="0"/>
          <w:divBdr>
            <w:top w:val="none" w:sz="0" w:space="0" w:color="auto"/>
            <w:left w:val="none" w:sz="0" w:space="0" w:color="auto"/>
            <w:bottom w:val="none" w:sz="0" w:space="0" w:color="auto"/>
            <w:right w:val="none" w:sz="0" w:space="0" w:color="auto"/>
          </w:divBdr>
        </w:div>
        <w:div w:id="1661695365">
          <w:marLeft w:val="576"/>
          <w:marRight w:val="0"/>
          <w:marTop w:val="120"/>
          <w:marBottom w:val="0"/>
          <w:divBdr>
            <w:top w:val="none" w:sz="0" w:space="0" w:color="auto"/>
            <w:left w:val="none" w:sz="0" w:space="0" w:color="auto"/>
            <w:bottom w:val="none" w:sz="0" w:space="0" w:color="auto"/>
            <w:right w:val="none" w:sz="0" w:space="0" w:color="auto"/>
          </w:divBdr>
        </w:div>
        <w:div w:id="754253984">
          <w:marLeft w:val="576"/>
          <w:marRight w:val="0"/>
          <w:marTop w:val="120"/>
          <w:marBottom w:val="0"/>
          <w:divBdr>
            <w:top w:val="none" w:sz="0" w:space="0" w:color="auto"/>
            <w:left w:val="none" w:sz="0" w:space="0" w:color="auto"/>
            <w:bottom w:val="none" w:sz="0" w:space="0" w:color="auto"/>
            <w:right w:val="none" w:sz="0" w:space="0" w:color="auto"/>
          </w:divBdr>
        </w:div>
        <w:div w:id="4904079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30458">
      <w:bodyDiv w:val="1"/>
      <w:marLeft w:val="0"/>
      <w:marRight w:val="0"/>
      <w:marTop w:val="0"/>
      <w:marBottom w:val="0"/>
      <w:divBdr>
        <w:top w:val="none" w:sz="0" w:space="0" w:color="auto"/>
        <w:left w:val="none" w:sz="0" w:space="0" w:color="auto"/>
        <w:bottom w:val="none" w:sz="0" w:space="0" w:color="auto"/>
        <w:right w:val="none" w:sz="0" w:space="0" w:color="auto"/>
      </w:divBdr>
      <w:divsChild>
        <w:div w:id="471406033">
          <w:marLeft w:val="576"/>
          <w:marRight w:val="0"/>
          <w:marTop w:val="120"/>
          <w:marBottom w:val="0"/>
          <w:divBdr>
            <w:top w:val="none" w:sz="0" w:space="0" w:color="auto"/>
            <w:left w:val="none" w:sz="0" w:space="0" w:color="auto"/>
            <w:bottom w:val="none" w:sz="0" w:space="0" w:color="auto"/>
            <w:right w:val="none" w:sz="0" w:space="0" w:color="auto"/>
          </w:divBdr>
        </w:div>
        <w:div w:id="2118595276">
          <w:marLeft w:val="576"/>
          <w:marRight w:val="0"/>
          <w:marTop w:val="120"/>
          <w:marBottom w:val="0"/>
          <w:divBdr>
            <w:top w:val="none" w:sz="0" w:space="0" w:color="auto"/>
            <w:left w:val="none" w:sz="0" w:space="0" w:color="auto"/>
            <w:bottom w:val="none" w:sz="0" w:space="0" w:color="auto"/>
            <w:right w:val="none" w:sz="0" w:space="0" w:color="auto"/>
          </w:divBdr>
        </w:div>
        <w:div w:id="1266380859">
          <w:marLeft w:val="576"/>
          <w:marRight w:val="0"/>
          <w:marTop w:val="120"/>
          <w:marBottom w:val="0"/>
          <w:divBdr>
            <w:top w:val="none" w:sz="0" w:space="0" w:color="auto"/>
            <w:left w:val="none" w:sz="0" w:space="0" w:color="auto"/>
            <w:bottom w:val="none" w:sz="0" w:space="0" w:color="auto"/>
            <w:right w:val="none" w:sz="0" w:space="0" w:color="auto"/>
          </w:divBdr>
        </w:div>
        <w:div w:id="94014062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2430575">
      <w:bodyDiv w:val="1"/>
      <w:marLeft w:val="0"/>
      <w:marRight w:val="0"/>
      <w:marTop w:val="0"/>
      <w:marBottom w:val="0"/>
      <w:divBdr>
        <w:top w:val="none" w:sz="0" w:space="0" w:color="auto"/>
        <w:left w:val="none" w:sz="0" w:space="0" w:color="auto"/>
        <w:bottom w:val="none" w:sz="0" w:space="0" w:color="auto"/>
        <w:right w:val="none" w:sz="0" w:space="0" w:color="auto"/>
      </w:divBdr>
      <w:divsChild>
        <w:div w:id="599072329">
          <w:marLeft w:val="576"/>
          <w:marRight w:val="0"/>
          <w:marTop w:val="120"/>
          <w:marBottom w:val="0"/>
          <w:divBdr>
            <w:top w:val="none" w:sz="0" w:space="0" w:color="auto"/>
            <w:left w:val="none" w:sz="0" w:space="0" w:color="auto"/>
            <w:bottom w:val="none" w:sz="0" w:space="0" w:color="auto"/>
            <w:right w:val="none" w:sz="0" w:space="0" w:color="auto"/>
          </w:divBdr>
        </w:div>
        <w:div w:id="1534657425">
          <w:marLeft w:val="576"/>
          <w:marRight w:val="0"/>
          <w:marTop w:val="120"/>
          <w:marBottom w:val="0"/>
          <w:divBdr>
            <w:top w:val="none" w:sz="0" w:space="0" w:color="auto"/>
            <w:left w:val="none" w:sz="0" w:space="0" w:color="auto"/>
            <w:bottom w:val="none" w:sz="0" w:space="0" w:color="auto"/>
            <w:right w:val="none" w:sz="0" w:space="0" w:color="auto"/>
          </w:divBdr>
        </w:div>
        <w:div w:id="1466121124">
          <w:marLeft w:val="576"/>
          <w:marRight w:val="0"/>
          <w:marTop w:val="120"/>
          <w:marBottom w:val="0"/>
          <w:divBdr>
            <w:top w:val="none" w:sz="0" w:space="0" w:color="auto"/>
            <w:left w:val="none" w:sz="0" w:space="0" w:color="auto"/>
            <w:bottom w:val="none" w:sz="0" w:space="0" w:color="auto"/>
            <w:right w:val="none" w:sz="0" w:space="0" w:color="auto"/>
          </w:divBdr>
        </w:div>
        <w:div w:id="308873423">
          <w:marLeft w:val="576"/>
          <w:marRight w:val="0"/>
          <w:marTop w:val="120"/>
          <w:marBottom w:val="0"/>
          <w:divBdr>
            <w:top w:val="none" w:sz="0" w:space="0" w:color="auto"/>
            <w:left w:val="none" w:sz="0" w:space="0" w:color="auto"/>
            <w:bottom w:val="none" w:sz="0" w:space="0" w:color="auto"/>
            <w:right w:val="none" w:sz="0" w:space="0" w:color="auto"/>
          </w:divBdr>
        </w:div>
        <w:div w:id="213405794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2458051">
      <w:bodyDiv w:val="1"/>
      <w:marLeft w:val="0"/>
      <w:marRight w:val="0"/>
      <w:marTop w:val="0"/>
      <w:marBottom w:val="0"/>
      <w:divBdr>
        <w:top w:val="none" w:sz="0" w:space="0" w:color="auto"/>
        <w:left w:val="none" w:sz="0" w:space="0" w:color="auto"/>
        <w:bottom w:val="none" w:sz="0" w:space="0" w:color="auto"/>
        <w:right w:val="none" w:sz="0" w:space="0" w:color="auto"/>
      </w:divBdr>
      <w:divsChild>
        <w:div w:id="2111850681">
          <w:marLeft w:val="576"/>
          <w:marRight w:val="0"/>
          <w:marTop w:val="120"/>
          <w:marBottom w:val="0"/>
          <w:divBdr>
            <w:top w:val="none" w:sz="0" w:space="0" w:color="auto"/>
            <w:left w:val="none" w:sz="0" w:space="0" w:color="auto"/>
            <w:bottom w:val="none" w:sz="0" w:space="0" w:color="auto"/>
            <w:right w:val="none" w:sz="0" w:space="0" w:color="auto"/>
          </w:divBdr>
        </w:div>
        <w:div w:id="2118519219">
          <w:marLeft w:val="576"/>
          <w:marRight w:val="0"/>
          <w:marTop w:val="120"/>
          <w:marBottom w:val="0"/>
          <w:divBdr>
            <w:top w:val="none" w:sz="0" w:space="0" w:color="auto"/>
            <w:left w:val="none" w:sz="0" w:space="0" w:color="auto"/>
            <w:bottom w:val="none" w:sz="0" w:space="0" w:color="auto"/>
            <w:right w:val="none" w:sz="0" w:space="0" w:color="auto"/>
          </w:divBdr>
        </w:div>
        <w:div w:id="570433290">
          <w:marLeft w:val="576"/>
          <w:marRight w:val="0"/>
          <w:marTop w:val="120"/>
          <w:marBottom w:val="0"/>
          <w:divBdr>
            <w:top w:val="none" w:sz="0" w:space="0" w:color="auto"/>
            <w:left w:val="none" w:sz="0" w:space="0" w:color="auto"/>
            <w:bottom w:val="none" w:sz="0" w:space="0" w:color="auto"/>
            <w:right w:val="none" w:sz="0" w:space="0" w:color="auto"/>
          </w:divBdr>
        </w:div>
        <w:div w:id="1427113080">
          <w:marLeft w:val="576"/>
          <w:marRight w:val="0"/>
          <w:marTop w:val="120"/>
          <w:marBottom w:val="0"/>
          <w:divBdr>
            <w:top w:val="none" w:sz="0" w:space="0" w:color="auto"/>
            <w:left w:val="none" w:sz="0" w:space="0" w:color="auto"/>
            <w:bottom w:val="none" w:sz="0" w:space="0" w:color="auto"/>
            <w:right w:val="none" w:sz="0" w:space="0" w:color="auto"/>
          </w:divBdr>
        </w:div>
      </w:divsChild>
    </w:div>
    <w:div w:id="1740320579">
      <w:bodyDiv w:val="1"/>
      <w:marLeft w:val="0"/>
      <w:marRight w:val="0"/>
      <w:marTop w:val="0"/>
      <w:marBottom w:val="0"/>
      <w:divBdr>
        <w:top w:val="none" w:sz="0" w:space="0" w:color="auto"/>
        <w:left w:val="none" w:sz="0" w:space="0" w:color="auto"/>
        <w:bottom w:val="none" w:sz="0" w:space="0" w:color="auto"/>
        <w:right w:val="none" w:sz="0" w:space="0" w:color="auto"/>
      </w:divBdr>
      <w:divsChild>
        <w:div w:id="871697888">
          <w:marLeft w:val="576"/>
          <w:marRight w:val="0"/>
          <w:marTop w:val="120"/>
          <w:marBottom w:val="0"/>
          <w:divBdr>
            <w:top w:val="none" w:sz="0" w:space="0" w:color="auto"/>
            <w:left w:val="none" w:sz="0" w:space="0" w:color="auto"/>
            <w:bottom w:val="none" w:sz="0" w:space="0" w:color="auto"/>
            <w:right w:val="none" w:sz="0" w:space="0" w:color="auto"/>
          </w:divBdr>
        </w:div>
        <w:div w:id="1559828757">
          <w:marLeft w:val="576"/>
          <w:marRight w:val="0"/>
          <w:marTop w:val="120"/>
          <w:marBottom w:val="0"/>
          <w:divBdr>
            <w:top w:val="none" w:sz="0" w:space="0" w:color="auto"/>
            <w:left w:val="none" w:sz="0" w:space="0" w:color="auto"/>
            <w:bottom w:val="none" w:sz="0" w:space="0" w:color="auto"/>
            <w:right w:val="none" w:sz="0" w:space="0" w:color="auto"/>
          </w:divBdr>
        </w:div>
        <w:div w:id="1094127108">
          <w:marLeft w:val="576"/>
          <w:marRight w:val="0"/>
          <w:marTop w:val="120"/>
          <w:marBottom w:val="0"/>
          <w:divBdr>
            <w:top w:val="none" w:sz="0" w:space="0" w:color="auto"/>
            <w:left w:val="none" w:sz="0" w:space="0" w:color="auto"/>
            <w:bottom w:val="none" w:sz="0" w:space="0" w:color="auto"/>
            <w:right w:val="none" w:sz="0" w:space="0" w:color="auto"/>
          </w:divBdr>
        </w:div>
        <w:div w:id="943150451">
          <w:marLeft w:val="576"/>
          <w:marRight w:val="0"/>
          <w:marTop w:val="120"/>
          <w:marBottom w:val="0"/>
          <w:divBdr>
            <w:top w:val="none" w:sz="0" w:space="0" w:color="auto"/>
            <w:left w:val="none" w:sz="0" w:space="0" w:color="auto"/>
            <w:bottom w:val="none" w:sz="0" w:space="0" w:color="auto"/>
            <w:right w:val="none" w:sz="0" w:space="0" w:color="auto"/>
          </w:divBdr>
        </w:div>
        <w:div w:id="115179867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6569696">
      <w:bodyDiv w:val="1"/>
      <w:marLeft w:val="0"/>
      <w:marRight w:val="0"/>
      <w:marTop w:val="0"/>
      <w:marBottom w:val="0"/>
      <w:divBdr>
        <w:top w:val="none" w:sz="0" w:space="0" w:color="auto"/>
        <w:left w:val="none" w:sz="0" w:space="0" w:color="auto"/>
        <w:bottom w:val="none" w:sz="0" w:space="0" w:color="auto"/>
        <w:right w:val="none" w:sz="0" w:space="0" w:color="auto"/>
      </w:divBdr>
      <w:divsChild>
        <w:div w:id="370737815">
          <w:marLeft w:val="576"/>
          <w:marRight w:val="0"/>
          <w:marTop w:val="120"/>
          <w:marBottom w:val="0"/>
          <w:divBdr>
            <w:top w:val="none" w:sz="0" w:space="0" w:color="auto"/>
            <w:left w:val="none" w:sz="0" w:space="0" w:color="auto"/>
            <w:bottom w:val="none" w:sz="0" w:space="0" w:color="auto"/>
            <w:right w:val="none" w:sz="0" w:space="0" w:color="auto"/>
          </w:divBdr>
        </w:div>
        <w:div w:id="1705784347">
          <w:marLeft w:val="576"/>
          <w:marRight w:val="0"/>
          <w:marTop w:val="120"/>
          <w:marBottom w:val="0"/>
          <w:divBdr>
            <w:top w:val="none" w:sz="0" w:space="0" w:color="auto"/>
            <w:left w:val="none" w:sz="0" w:space="0" w:color="auto"/>
            <w:bottom w:val="none" w:sz="0" w:space="0" w:color="auto"/>
            <w:right w:val="none" w:sz="0" w:space="0" w:color="auto"/>
          </w:divBdr>
        </w:div>
        <w:div w:id="78605111">
          <w:marLeft w:val="576"/>
          <w:marRight w:val="0"/>
          <w:marTop w:val="120"/>
          <w:marBottom w:val="0"/>
          <w:divBdr>
            <w:top w:val="none" w:sz="0" w:space="0" w:color="auto"/>
            <w:left w:val="none" w:sz="0" w:space="0" w:color="auto"/>
            <w:bottom w:val="none" w:sz="0" w:space="0" w:color="auto"/>
            <w:right w:val="none" w:sz="0" w:space="0" w:color="auto"/>
          </w:divBdr>
        </w:div>
        <w:div w:id="1409955882">
          <w:marLeft w:val="576"/>
          <w:marRight w:val="0"/>
          <w:marTop w:val="120"/>
          <w:marBottom w:val="0"/>
          <w:divBdr>
            <w:top w:val="none" w:sz="0" w:space="0" w:color="auto"/>
            <w:left w:val="none" w:sz="0" w:space="0" w:color="auto"/>
            <w:bottom w:val="none" w:sz="0" w:space="0" w:color="auto"/>
            <w:right w:val="none" w:sz="0" w:space="0" w:color="auto"/>
          </w:divBdr>
        </w:div>
        <w:div w:id="85592475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0516369">
      <w:bodyDiv w:val="1"/>
      <w:marLeft w:val="0"/>
      <w:marRight w:val="0"/>
      <w:marTop w:val="0"/>
      <w:marBottom w:val="0"/>
      <w:divBdr>
        <w:top w:val="none" w:sz="0" w:space="0" w:color="auto"/>
        <w:left w:val="none" w:sz="0" w:space="0" w:color="auto"/>
        <w:bottom w:val="none" w:sz="0" w:space="0" w:color="auto"/>
        <w:right w:val="none" w:sz="0" w:space="0" w:color="auto"/>
      </w:divBdr>
      <w:divsChild>
        <w:div w:id="119542445">
          <w:marLeft w:val="0"/>
          <w:marRight w:val="0"/>
          <w:marTop w:val="0"/>
          <w:marBottom w:val="0"/>
          <w:divBdr>
            <w:top w:val="none" w:sz="0" w:space="0" w:color="auto"/>
            <w:left w:val="none" w:sz="0" w:space="0" w:color="auto"/>
            <w:bottom w:val="none" w:sz="0" w:space="0" w:color="auto"/>
            <w:right w:val="none" w:sz="0" w:space="0" w:color="auto"/>
          </w:divBdr>
          <w:divsChild>
            <w:div w:id="277949637">
              <w:marLeft w:val="0"/>
              <w:marRight w:val="0"/>
              <w:marTop w:val="0"/>
              <w:marBottom w:val="0"/>
              <w:divBdr>
                <w:top w:val="none" w:sz="0" w:space="0" w:color="auto"/>
                <w:left w:val="none" w:sz="0" w:space="0" w:color="auto"/>
                <w:bottom w:val="none" w:sz="0" w:space="0" w:color="auto"/>
                <w:right w:val="none" w:sz="0" w:space="0" w:color="auto"/>
              </w:divBdr>
              <w:divsChild>
                <w:div w:id="1331762284">
                  <w:marLeft w:val="0"/>
                  <w:marRight w:val="0"/>
                  <w:marTop w:val="0"/>
                  <w:marBottom w:val="0"/>
                  <w:divBdr>
                    <w:top w:val="none" w:sz="0" w:space="0" w:color="auto"/>
                    <w:left w:val="none" w:sz="0" w:space="0" w:color="auto"/>
                    <w:bottom w:val="none" w:sz="0" w:space="0" w:color="auto"/>
                    <w:right w:val="none" w:sz="0" w:space="0" w:color="auto"/>
                  </w:divBdr>
                  <w:divsChild>
                    <w:div w:id="156205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16</Pages>
  <Words>2034</Words>
  <Characters>11598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2021-07-23T10:48:00Z</dcterms:modified>
</cp:coreProperties>
</file>