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82812" w:rsidRDefault="00845895" w:rsidP="00382812">
      <w:pPr>
        <w:spacing w:line="360" w:lineRule="auto"/>
        <w:jc w:val="center"/>
        <w:rPr>
          <w:rFonts w:ascii="Times New Roman" w:hAnsi="Times New Roman" w:cs="Times New Roman"/>
          <w:b/>
          <w:sz w:val="48"/>
          <w:szCs w:val="48"/>
        </w:rPr>
      </w:pPr>
    </w:p>
    <w:p w:rsidR="00CF3C1B" w:rsidRPr="00382812" w:rsidRDefault="00382812" w:rsidP="00382812">
      <w:pPr>
        <w:spacing w:line="360" w:lineRule="auto"/>
        <w:jc w:val="center"/>
        <w:rPr>
          <w:rFonts w:ascii="Times New Roman" w:hAnsi="Times New Roman" w:cs="Times New Roman"/>
          <w:b/>
          <w:sz w:val="48"/>
          <w:szCs w:val="48"/>
        </w:rPr>
      </w:pPr>
      <w:r w:rsidRPr="00382812">
        <w:rPr>
          <w:rFonts w:ascii="Times New Roman" w:hAnsi="Times New Roman" w:cs="Times New Roman"/>
          <w:b/>
          <w:sz w:val="48"/>
          <w:szCs w:val="48"/>
        </w:rPr>
        <w:t>A Multimodal Data Processing System for LiDAR-Based Human Activity Recognition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82812" w:rsidRDefault="00382812" w:rsidP="00E53AA4">
      <w:pPr>
        <w:spacing w:line="360" w:lineRule="auto"/>
        <w:jc w:val="both"/>
        <w:rPr>
          <w:rFonts w:ascii="Times New Roman" w:hAnsi="Times New Roman" w:cs="Times New Roman"/>
          <w:b/>
          <w:sz w:val="44"/>
          <w:szCs w:val="44"/>
        </w:rPr>
      </w:pPr>
    </w:p>
    <w:p w:rsidR="00382812" w:rsidRDefault="0038281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Pr="00406857" w:rsidRDefault="00406857" w:rsidP="0040685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06857">
        <w:rPr>
          <w:rFonts w:ascii="Times New Roman" w:eastAsia="Times New Roman" w:hAnsi="Times New Roman" w:cs="Times New Roman"/>
          <w:color w:val="333333"/>
          <w:sz w:val="32"/>
          <w:szCs w:val="32"/>
          <w:lang w:val="en-IN" w:eastAsia="en-IN" w:bidi="ta-IN"/>
        </w:rPr>
        <w:t>Increasingly, the task of detecting and recognizing the actions of a human has been delegated to some form of neural network processing camera or wearable sensor data. Due to the degree to which the camera can be affected by lighting and wearable sensors scantiness, neither one modality can capture the required data to perform the task confidently. That being the case, range sensors, like light detection and ranging (LiDAR), can complement the process to perceive the environment more robustly. Most recently, researchers have been exploring ways to apply convolutional neural networks to 3-D data. These methods typically rely on a single modality and cannot draw on information from complementing sensor streams to improve accuracy. This article proposes a framework to tackle human activity recognition by leveraging the benefits of sensor fusion and multimodal machine learning. Given both RGB and point cloud data, our method describes the activities being performed by subjects using regions with a convolutional neural network (R-CNN) and a 3-D modified Fisher vector network. Evaluated on a custom captured multimodal dataset demonstrates that the model outputs remarkably accurate human activity classification (90%). Furthermore, this framework can be used for sports analytics, understanding social behavior, surveillance, and perhaps most notably by autonomous vehicles (AVs) to data-driven decision-making policies in urban areas and indoor environments.</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51C77" w:rsidRDefault="00D70111" w:rsidP="00A51C7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1C77">
        <w:rPr>
          <w:rFonts w:ascii="Times New Roman" w:hAnsi="Times New Roman" w:cs="Times New Roman"/>
          <w:sz w:val="32"/>
          <w:szCs w:val="32"/>
          <w:lang w:val="en-IN"/>
        </w:rPr>
        <w:t>Existing works are mainly devoted to smart homes for elderly or assisted living.</w:t>
      </w:r>
    </w:p>
    <w:p w:rsidR="00000000" w:rsidRPr="00A51C77" w:rsidRDefault="00D70111" w:rsidP="00A51C7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1C77">
        <w:rPr>
          <w:rFonts w:ascii="Times New Roman" w:hAnsi="Times New Roman" w:cs="Times New Roman"/>
          <w:sz w:val="32"/>
          <w:szCs w:val="32"/>
          <w:lang w:val="en-IN"/>
        </w:rPr>
        <w:t xml:space="preserve">However, </w:t>
      </w:r>
      <w:r w:rsidRPr="00A51C77">
        <w:rPr>
          <w:rFonts w:ascii="Times New Roman" w:hAnsi="Times New Roman" w:cs="Times New Roman"/>
          <w:sz w:val="32"/>
          <w:szCs w:val="32"/>
          <w:lang w:val="en-IN"/>
        </w:rPr>
        <w:t>few research works exist in AI-enabled safety detection of smart-factory floor workers.</w:t>
      </w:r>
    </w:p>
    <w:p w:rsidR="00000000" w:rsidRPr="00A51C77" w:rsidRDefault="00D70111" w:rsidP="00A51C7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1C77">
        <w:rPr>
          <w:rFonts w:ascii="Times New Roman" w:hAnsi="Times New Roman" w:cs="Times New Roman"/>
          <w:sz w:val="32"/>
          <w:szCs w:val="32"/>
          <w:lang w:val="en-IN"/>
        </w:rPr>
        <w:t xml:space="preserve">The vision-based recognition of human actions is an important research field in the integrative computer vision and multimedia analytics ecosystem. </w:t>
      </w:r>
    </w:p>
    <w:p w:rsidR="00000000" w:rsidRPr="00A51C77" w:rsidRDefault="00D70111" w:rsidP="00A51C7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1C77">
        <w:rPr>
          <w:rFonts w:ascii="Times New Roman" w:hAnsi="Times New Roman" w:cs="Times New Roman"/>
          <w:sz w:val="32"/>
          <w:szCs w:val="32"/>
          <w:lang w:val="en-IN"/>
        </w:rPr>
        <w:t>This review has t</w:t>
      </w:r>
      <w:r w:rsidRPr="00A51C77">
        <w:rPr>
          <w:rFonts w:ascii="Times New Roman" w:hAnsi="Times New Roman" w:cs="Times New Roman"/>
          <w:sz w:val="32"/>
          <w:szCs w:val="32"/>
          <w:lang w:val="en-IN"/>
        </w:rPr>
        <w:t xml:space="preserve">horoughly compared and summarized the landscape of vision-based RGB-D sensors. </w:t>
      </w:r>
    </w:p>
    <w:p w:rsidR="00000000" w:rsidRPr="00A51C77" w:rsidRDefault="00D70111" w:rsidP="00A51C7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51C77">
        <w:rPr>
          <w:rFonts w:ascii="Times New Roman" w:hAnsi="Times New Roman" w:cs="Times New Roman"/>
          <w:sz w:val="32"/>
          <w:szCs w:val="32"/>
          <w:lang w:val="en-IN"/>
        </w:rPr>
        <w:t xml:space="preserve">We provided an outline of existing commonly used datasets and highlighted key research that has mainly focused on RGB-D datasets.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51C77" w:rsidRDefault="00D70111" w:rsidP="00A51C77">
      <w:pPr>
        <w:numPr>
          <w:ilvl w:val="0"/>
          <w:numId w:val="45"/>
        </w:numPr>
        <w:spacing w:line="360" w:lineRule="auto"/>
        <w:jc w:val="both"/>
        <w:rPr>
          <w:rFonts w:ascii="Times New Roman" w:hAnsi="Times New Roman" w:cs="Times New Roman"/>
          <w:bCs/>
          <w:sz w:val="32"/>
          <w:szCs w:val="32"/>
          <w:lang w:val="en-IN"/>
        </w:rPr>
      </w:pPr>
      <w:r w:rsidRPr="00A51C77">
        <w:rPr>
          <w:rFonts w:ascii="Times New Roman" w:hAnsi="Times New Roman" w:cs="Times New Roman"/>
          <w:bCs/>
          <w:sz w:val="32"/>
          <w:szCs w:val="32"/>
          <w:lang w:val="en-IN"/>
        </w:rPr>
        <w:t>The step cycles recorded in the 4D Studio w</w:t>
      </w:r>
      <w:r w:rsidRPr="00A51C77">
        <w:rPr>
          <w:rFonts w:ascii="Times New Roman" w:hAnsi="Times New Roman" w:cs="Times New Roman"/>
          <w:bCs/>
          <w:sz w:val="32"/>
          <w:szCs w:val="32"/>
          <w:lang w:val="en-IN"/>
        </w:rPr>
        <w:t xml:space="preserve">ere simply repeated continuously disregarding the step frequency and phase information, having a distracting visual impact. </w:t>
      </w:r>
    </w:p>
    <w:p w:rsidR="00000000" w:rsidRPr="00A51C77" w:rsidRDefault="00D70111" w:rsidP="00A51C77">
      <w:pPr>
        <w:numPr>
          <w:ilvl w:val="0"/>
          <w:numId w:val="45"/>
        </w:numPr>
        <w:spacing w:line="360" w:lineRule="auto"/>
        <w:jc w:val="both"/>
        <w:rPr>
          <w:rFonts w:ascii="Times New Roman" w:hAnsi="Times New Roman" w:cs="Times New Roman"/>
          <w:bCs/>
          <w:sz w:val="32"/>
          <w:szCs w:val="32"/>
          <w:lang w:val="en-IN"/>
        </w:rPr>
      </w:pPr>
      <w:r w:rsidRPr="00A51C77">
        <w:rPr>
          <w:rFonts w:ascii="Times New Roman" w:hAnsi="Times New Roman" w:cs="Times New Roman"/>
          <w:bCs/>
          <w:sz w:val="32"/>
          <w:szCs w:val="32"/>
          <w:lang w:val="en-IN"/>
        </w:rPr>
        <w:t>Another problem is that the intensity channel of the considered sensor is not calibrated, i.e. the measured intensity values are n</w:t>
      </w:r>
      <w:r w:rsidRPr="00A51C77">
        <w:rPr>
          <w:rFonts w:ascii="Times New Roman" w:hAnsi="Times New Roman" w:cs="Times New Roman"/>
          <w:bCs/>
          <w:sz w:val="32"/>
          <w:szCs w:val="32"/>
          <w:lang w:val="en-IN"/>
        </w:rPr>
        <w:t xml:space="preserve">ot </w:t>
      </w:r>
      <w:r w:rsidRPr="00A51C77">
        <w:rPr>
          <w:rFonts w:ascii="Times New Roman" w:hAnsi="Times New Roman" w:cs="Times New Roman"/>
          <w:bCs/>
          <w:sz w:val="32"/>
          <w:szCs w:val="32"/>
          <w:lang w:val="en-IN"/>
        </w:rPr>
        <w:lastRenderedPageBreak/>
        <w:t xml:space="preserve">necessarily characteristic for a given clothing material, and they may depend on the sensor’s distance and the view angle. </w:t>
      </w:r>
    </w:p>
    <w:p w:rsidR="00000000" w:rsidRPr="00A51C77" w:rsidRDefault="00D70111" w:rsidP="00A51C77">
      <w:pPr>
        <w:numPr>
          <w:ilvl w:val="0"/>
          <w:numId w:val="45"/>
        </w:numPr>
        <w:spacing w:line="360" w:lineRule="auto"/>
        <w:jc w:val="both"/>
        <w:rPr>
          <w:rFonts w:ascii="Times New Roman" w:hAnsi="Times New Roman" w:cs="Times New Roman"/>
          <w:bCs/>
          <w:sz w:val="32"/>
          <w:szCs w:val="32"/>
          <w:lang w:val="en-IN"/>
        </w:rPr>
      </w:pPr>
      <w:r w:rsidRPr="00A51C77">
        <w:rPr>
          <w:rFonts w:ascii="Times New Roman" w:hAnsi="Times New Roman" w:cs="Times New Roman"/>
          <w:bCs/>
          <w:sz w:val="32"/>
          <w:szCs w:val="32"/>
          <w:lang w:val="en-IN"/>
        </w:rPr>
        <w:t>Several methods tackle the detection problem on videos of monocular optical cameras</w:t>
      </w:r>
      <w:r w:rsidRPr="00A51C77">
        <w:rPr>
          <w:rFonts w:ascii="Times New Roman" w:hAnsi="Times New Roman" w:cs="Times New Roman"/>
          <w:bCs/>
          <w:sz w:val="32"/>
          <w:szCs w:val="32"/>
        </w:rPr>
        <w:t>.</w:t>
      </w:r>
    </w:p>
    <w:p w:rsidR="00000000" w:rsidRPr="00A51C77" w:rsidRDefault="00D70111" w:rsidP="00A51C77">
      <w:pPr>
        <w:numPr>
          <w:ilvl w:val="0"/>
          <w:numId w:val="45"/>
        </w:numPr>
        <w:spacing w:line="360" w:lineRule="auto"/>
        <w:jc w:val="both"/>
        <w:rPr>
          <w:rFonts w:ascii="Times New Roman" w:hAnsi="Times New Roman" w:cs="Times New Roman"/>
          <w:bCs/>
          <w:sz w:val="32"/>
          <w:szCs w:val="32"/>
          <w:lang w:val="en-IN"/>
        </w:rPr>
      </w:pPr>
      <w:r w:rsidRPr="00A51C77">
        <w:rPr>
          <w:rFonts w:ascii="Times New Roman" w:hAnsi="Times New Roman" w:cs="Times New Roman"/>
          <w:bCs/>
          <w:sz w:val="32"/>
          <w:szCs w:val="32"/>
          <w:lang w:val="en-IN"/>
        </w:rPr>
        <w:t>This re-identification issue has been part</w:t>
      </w:r>
      <w:r w:rsidRPr="00A51C77">
        <w:rPr>
          <w:rFonts w:ascii="Times New Roman" w:hAnsi="Times New Roman" w:cs="Times New Roman"/>
          <w:bCs/>
          <w:sz w:val="32"/>
          <w:szCs w:val="32"/>
          <w:lang w:val="en-IN"/>
        </w:rPr>
        <w:t>ially addressed in, based on Lidar based weak biometric identifiers featuring the measured height and the intensity histogram of the people’s point cloud segments.</w:t>
      </w:r>
    </w:p>
    <w:p w:rsidR="000B33B0" w:rsidRPr="00A51C77" w:rsidRDefault="006A300A" w:rsidP="00A51C77">
      <w:pPr>
        <w:spacing w:line="360" w:lineRule="auto"/>
        <w:jc w:val="both"/>
        <w:rPr>
          <w:rFonts w:ascii="Times New Roman" w:eastAsia="Times New Roman" w:hAnsi="Times New Roman" w:cs="Times New Roman"/>
          <w:sz w:val="32"/>
          <w:szCs w:val="32"/>
        </w:rPr>
      </w:pPr>
      <w:r w:rsidRPr="00A51C77">
        <w:rPr>
          <w:rFonts w:ascii="Times New Roman" w:hAnsi="Times New Roman" w:cs="Times New Roman"/>
          <w:b/>
          <w:sz w:val="36"/>
          <w:szCs w:val="36"/>
        </w:rPr>
        <w:t xml:space="preserve">2.2. PROPOSED </w:t>
      </w:r>
      <w:r w:rsidR="000B33B0" w:rsidRPr="00A51C77">
        <w:rPr>
          <w:rFonts w:ascii="Times New Roman" w:hAnsi="Times New Roman" w:cs="Times New Roman"/>
          <w:b/>
          <w:sz w:val="36"/>
          <w:szCs w:val="36"/>
        </w:rPr>
        <w:t xml:space="preserve">SYSTEM </w:t>
      </w:r>
    </w:p>
    <w:p w:rsidR="00A51C77" w:rsidRPr="00A51C77" w:rsidRDefault="00A51C77" w:rsidP="00A51C77">
      <w:pPr>
        <w:pStyle w:val="NormalWeb"/>
        <w:numPr>
          <w:ilvl w:val="0"/>
          <w:numId w:val="46"/>
        </w:numPr>
        <w:spacing w:before="0" w:beforeAutospacing="0" w:after="0" w:afterAutospacing="0" w:line="360" w:lineRule="auto"/>
        <w:ind w:left="284" w:hanging="284"/>
        <w:jc w:val="both"/>
        <w:rPr>
          <w:sz w:val="32"/>
          <w:szCs w:val="32"/>
        </w:rPr>
      </w:pPr>
      <w:r w:rsidRPr="00A51C77">
        <w:rPr>
          <w:sz w:val="32"/>
          <w:szCs w:val="32"/>
        </w:rPr>
        <w:t xml:space="preserve">We proposed a human-centered test-bed for an emergency detection system. </w:t>
      </w:r>
    </w:p>
    <w:p w:rsidR="00A51C77" w:rsidRPr="00A51C77" w:rsidRDefault="00A51C77" w:rsidP="00A51C77">
      <w:pPr>
        <w:pStyle w:val="NormalWeb"/>
        <w:numPr>
          <w:ilvl w:val="0"/>
          <w:numId w:val="46"/>
        </w:numPr>
        <w:spacing w:before="0" w:beforeAutospacing="0" w:after="0" w:afterAutospacing="0" w:line="360" w:lineRule="auto"/>
        <w:ind w:left="284" w:hanging="284"/>
        <w:jc w:val="both"/>
        <w:rPr>
          <w:sz w:val="32"/>
          <w:szCs w:val="32"/>
        </w:rPr>
      </w:pPr>
      <w:r w:rsidRPr="00A51C77">
        <w:rPr>
          <w:sz w:val="32"/>
          <w:szCs w:val="32"/>
        </w:rPr>
        <w:t>However, this approach differs from the proposed idea in this work, where we attempted to classify and detect non-image data.</w:t>
      </w:r>
    </w:p>
    <w:p w:rsidR="00A51C77" w:rsidRPr="00A51C77" w:rsidRDefault="00A51C77" w:rsidP="00A51C77">
      <w:pPr>
        <w:pStyle w:val="NormalWeb"/>
        <w:numPr>
          <w:ilvl w:val="0"/>
          <w:numId w:val="46"/>
        </w:numPr>
        <w:spacing w:before="0" w:beforeAutospacing="0" w:after="0" w:afterAutospacing="0" w:line="360" w:lineRule="auto"/>
        <w:ind w:left="284" w:hanging="284"/>
        <w:jc w:val="both"/>
        <w:rPr>
          <w:sz w:val="32"/>
          <w:szCs w:val="32"/>
        </w:rPr>
      </w:pPr>
      <w:r w:rsidRPr="00A51C77">
        <w:rPr>
          <w:sz w:val="32"/>
          <w:szCs w:val="32"/>
        </w:rPr>
        <w:t>In this work, we proposed a CNN model for the emergency detection in the smart factory shop floor, as well as developed a simple testbed for the purpose of providing dataset for future research direction in this area.</w:t>
      </w:r>
    </w:p>
    <w:p w:rsidR="00BB3207" w:rsidRDefault="00A51C77" w:rsidP="00A51C77">
      <w:pPr>
        <w:pStyle w:val="NormalWeb"/>
        <w:numPr>
          <w:ilvl w:val="0"/>
          <w:numId w:val="46"/>
        </w:numPr>
        <w:spacing w:before="0" w:beforeAutospacing="0" w:after="0" w:afterAutospacing="0" w:line="360" w:lineRule="auto"/>
        <w:ind w:left="284" w:hanging="284"/>
        <w:jc w:val="both"/>
        <w:rPr>
          <w:sz w:val="32"/>
          <w:szCs w:val="32"/>
        </w:rPr>
      </w:pPr>
      <w:r w:rsidRPr="00A51C77">
        <w:rPr>
          <w:sz w:val="32"/>
          <w:szCs w:val="32"/>
        </w:rPr>
        <w:t>To the best of our knowledge, this is a major attempt to develop a testbed to capture data for the purpose of detection and classification of movement, breathing and vibration in a smart factory shop floor for human safety.</w:t>
      </w:r>
    </w:p>
    <w:p w:rsidR="000C407B" w:rsidRDefault="000C407B"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2E7389" w:rsidRDefault="00D70111" w:rsidP="002E73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7389">
        <w:rPr>
          <w:rFonts w:ascii="Times New Roman" w:eastAsia="AdvGulliv-R" w:hAnsi="Times New Roman" w:cs="Times New Roman"/>
          <w:bCs/>
          <w:sz w:val="32"/>
          <w:szCs w:val="32"/>
          <w:lang w:val="en-IN"/>
        </w:rPr>
        <w:t xml:space="preserve">The sequences were recorded in different seasons, we can also investigate </w:t>
      </w:r>
      <w:r w:rsidRPr="002E7389">
        <w:rPr>
          <w:rFonts w:ascii="Times New Roman" w:eastAsia="AdvGulliv-R" w:hAnsi="Times New Roman" w:cs="Times New Roman"/>
          <w:bCs/>
          <w:sz w:val="32"/>
          <w:szCs w:val="32"/>
          <w:lang w:val="en-IN"/>
        </w:rPr>
        <w:t>how different clothing styles (such as winter coats or t-shirts) influence the discriminating performance of the observed gait features.</w:t>
      </w:r>
    </w:p>
    <w:p w:rsidR="00000000" w:rsidRPr="002E7389" w:rsidRDefault="00D70111" w:rsidP="002E73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7389">
        <w:rPr>
          <w:rFonts w:ascii="Times New Roman" w:eastAsia="AdvGulliv-R" w:hAnsi="Times New Roman" w:cs="Times New Roman"/>
          <w:bCs/>
          <w:sz w:val="32"/>
          <w:szCs w:val="32"/>
          <w:lang w:val="en-IN"/>
        </w:rPr>
        <w:t xml:space="preserve">The presented results confirm that both efficient gait-based identification and activity recognition is achievable in </w:t>
      </w:r>
      <w:r w:rsidRPr="002E7389">
        <w:rPr>
          <w:rFonts w:ascii="Times New Roman" w:eastAsia="AdvGulliv-R" w:hAnsi="Times New Roman" w:cs="Times New Roman"/>
          <w:bCs/>
          <w:sz w:val="32"/>
          <w:szCs w:val="32"/>
          <w:lang w:val="en-IN"/>
        </w:rPr>
        <w:t>the sparse point clouds of a single RMB Lidar sensor.</w:t>
      </w:r>
    </w:p>
    <w:p w:rsidR="00000000" w:rsidRPr="002E7389" w:rsidRDefault="00D70111" w:rsidP="002E73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7389">
        <w:rPr>
          <w:rFonts w:ascii="Times New Roman" w:eastAsia="AdvGulliv-R" w:hAnsi="Times New Roman" w:cs="Times New Roman"/>
          <w:bCs/>
          <w:sz w:val="32"/>
          <w:szCs w:val="32"/>
          <w:lang w:val="en-IN"/>
        </w:rPr>
        <w:t>A complex visual scene interpretation system implements several steps starting with people detection, followed by localization and tracking, trying to achieve higher level activity recognition or abnor</w:t>
      </w:r>
      <w:r w:rsidRPr="002E7389">
        <w:rPr>
          <w:rFonts w:ascii="Times New Roman" w:eastAsia="AdvGulliv-R" w:hAnsi="Times New Roman" w:cs="Times New Roman"/>
          <w:bCs/>
          <w:sz w:val="32"/>
          <w:szCs w:val="32"/>
          <w:lang w:val="en-IN"/>
        </w:rPr>
        <w:t>mal event detection functions, and efficient visualization.</w:t>
      </w:r>
    </w:p>
    <w:p w:rsidR="00000000" w:rsidRPr="002E7389" w:rsidRDefault="00D70111" w:rsidP="002E73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E7389">
        <w:rPr>
          <w:rFonts w:ascii="Times New Roman" w:eastAsia="AdvGulliv-R" w:hAnsi="Times New Roman" w:cs="Times New Roman"/>
          <w:bCs/>
          <w:sz w:val="32"/>
          <w:szCs w:val="32"/>
          <w:lang w:val="en-IN"/>
        </w:rPr>
        <w:t>A new image-to-class distance metrics was proposed in to enable efficient comparison of different gait patterns.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E7389" w:rsidRDefault="002E7389" w:rsidP="00E53AA4">
            <w:pPr>
              <w:tabs>
                <w:tab w:val="left" w:pos="720"/>
              </w:tabs>
              <w:spacing w:after="100" w:line="360" w:lineRule="auto"/>
              <w:jc w:val="both"/>
              <w:rPr>
                <w:rFonts w:ascii="Times New Roman" w:hAnsi="Times New Roman" w:cs="Times New Roman"/>
                <w:sz w:val="28"/>
                <w:szCs w:val="28"/>
              </w:rPr>
            </w:pPr>
            <w:r w:rsidRPr="002E7389">
              <w:rPr>
                <w:rFonts w:ascii="Times New Roman" w:hAnsi="Times New Roman" w:cs="Times New Roman"/>
                <w:sz w:val="28"/>
                <w:szCs w:val="28"/>
              </w:rPr>
              <w:t>Next-generation 3D visualization for visual surveillance</w:t>
            </w:r>
          </w:p>
        </w:tc>
        <w:tc>
          <w:tcPr>
            <w:tcW w:w="3192" w:type="dxa"/>
          </w:tcPr>
          <w:p w:rsidR="000C407B" w:rsidRPr="002E7389" w:rsidRDefault="002E7389" w:rsidP="002E7389">
            <w:pPr>
              <w:tabs>
                <w:tab w:val="left" w:pos="720"/>
              </w:tabs>
              <w:spacing w:after="100" w:line="360" w:lineRule="auto"/>
              <w:jc w:val="both"/>
              <w:rPr>
                <w:rFonts w:ascii="Times New Roman" w:hAnsi="Times New Roman" w:cs="Times New Roman"/>
                <w:sz w:val="28"/>
                <w:szCs w:val="28"/>
              </w:rPr>
            </w:pPr>
            <w:r w:rsidRPr="002E7389">
              <w:rPr>
                <w:rFonts w:ascii="Times New Roman" w:hAnsi="Times New Roman" w:cs="Times New Roman"/>
                <w:sz w:val="28"/>
                <w:szCs w:val="28"/>
              </w:rPr>
              <w:t xml:space="preserve">P.M. Roth, V. Settgast, P. Widhalm, M. Lancelle, J. Birchbauer, N. Brandle, S. Havemann, and H. Bischof, </w:t>
            </w:r>
          </w:p>
        </w:tc>
        <w:tc>
          <w:tcPr>
            <w:tcW w:w="3192" w:type="dxa"/>
          </w:tcPr>
          <w:p w:rsidR="000C407B" w:rsidRPr="002E7389" w:rsidRDefault="002E7389" w:rsidP="00E53AA4">
            <w:pPr>
              <w:tabs>
                <w:tab w:val="left" w:pos="720"/>
              </w:tabs>
              <w:spacing w:after="100" w:line="360" w:lineRule="auto"/>
              <w:jc w:val="both"/>
              <w:rPr>
                <w:rFonts w:ascii="Times New Roman" w:hAnsi="Times New Roman" w:cs="Times New Roman"/>
                <w:sz w:val="28"/>
                <w:szCs w:val="28"/>
              </w:rPr>
            </w:pPr>
            <w:r w:rsidRPr="002E7389">
              <w:rPr>
                <w:rFonts w:ascii="Times New Roman" w:hAnsi="Times New Roman" w:cs="Times New Roman"/>
                <w:color w:val="333333"/>
                <w:sz w:val="28"/>
                <w:szCs w:val="28"/>
                <w:shd w:val="clear" w:color="auto" w:fill="FFFFFF"/>
              </w:rPr>
              <w:t>Our novel visualization takes advantage of a high resolution display and given 3D information to focus the operator's attention to interesting/ critical areas of the observed area.</w:t>
            </w:r>
          </w:p>
        </w:tc>
      </w:tr>
      <w:tr w:rsidR="000C407B" w:rsidTr="000C407B">
        <w:trPr>
          <w:trHeight w:val="2942"/>
        </w:trPr>
        <w:tc>
          <w:tcPr>
            <w:tcW w:w="3192" w:type="dxa"/>
          </w:tcPr>
          <w:p w:rsidR="000C407B" w:rsidRPr="002E7389" w:rsidRDefault="002E7389" w:rsidP="00E53AA4">
            <w:pPr>
              <w:tabs>
                <w:tab w:val="left" w:pos="720"/>
              </w:tabs>
              <w:spacing w:after="100" w:line="360" w:lineRule="auto"/>
              <w:jc w:val="both"/>
              <w:rPr>
                <w:rFonts w:ascii="Times New Roman" w:hAnsi="Times New Roman" w:cs="Times New Roman"/>
                <w:sz w:val="28"/>
                <w:szCs w:val="28"/>
              </w:rPr>
            </w:pPr>
            <w:r w:rsidRPr="002E7389">
              <w:rPr>
                <w:rFonts w:ascii="Times New Roman" w:hAnsi="Times New Roman" w:cs="Times New Roman"/>
                <w:sz w:val="28"/>
                <w:szCs w:val="28"/>
              </w:rPr>
              <w:lastRenderedPageBreak/>
              <w:t>Multi-view people surveillance using 3D information</w:t>
            </w:r>
          </w:p>
        </w:tc>
        <w:tc>
          <w:tcPr>
            <w:tcW w:w="3192" w:type="dxa"/>
          </w:tcPr>
          <w:p w:rsidR="000C407B" w:rsidRPr="002E7389" w:rsidRDefault="002E7389" w:rsidP="002E7389">
            <w:pPr>
              <w:tabs>
                <w:tab w:val="left" w:pos="720"/>
              </w:tabs>
              <w:spacing w:after="100" w:line="360" w:lineRule="auto"/>
              <w:jc w:val="both"/>
              <w:rPr>
                <w:rFonts w:ascii="Times New Roman" w:hAnsi="Times New Roman" w:cs="Times New Roman"/>
                <w:sz w:val="28"/>
                <w:szCs w:val="28"/>
              </w:rPr>
            </w:pPr>
            <w:r w:rsidRPr="002E7389">
              <w:rPr>
                <w:rFonts w:ascii="Times New Roman" w:hAnsi="Times New Roman" w:cs="Times New Roman"/>
                <w:sz w:val="28"/>
                <w:szCs w:val="28"/>
              </w:rPr>
              <w:t xml:space="preserve">D. Baltieri, R. Vezzani, R. Cucchiara, A. Utasi, C. Benedek, and ´ T. Szir´anyi, </w:t>
            </w:r>
          </w:p>
        </w:tc>
        <w:tc>
          <w:tcPr>
            <w:tcW w:w="3192" w:type="dxa"/>
          </w:tcPr>
          <w:p w:rsidR="000C407B" w:rsidRPr="002E7389" w:rsidRDefault="002E7389" w:rsidP="00E53AA4">
            <w:pPr>
              <w:tabs>
                <w:tab w:val="left" w:pos="720"/>
              </w:tabs>
              <w:spacing w:after="100" w:line="360" w:lineRule="auto"/>
              <w:jc w:val="both"/>
              <w:rPr>
                <w:rFonts w:ascii="Times New Roman" w:hAnsi="Times New Roman" w:cs="Times New Roman"/>
                <w:sz w:val="28"/>
                <w:szCs w:val="28"/>
              </w:rPr>
            </w:pPr>
            <w:r w:rsidRPr="002E7389">
              <w:rPr>
                <w:rFonts w:ascii="Times New Roman" w:hAnsi="Times New Roman" w:cs="Times New Roman"/>
                <w:color w:val="333333"/>
                <w:sz w:val="28"/>
                <w:szCs w:val="28"/>
                <w:shd w:val="clear" w:color="auto" w:fill="FFFFFF"/>
              </w:rPr>
              <w:t>In this paper we introduce a novel surveillance system, which uses 3D information extracted from multiple cameras to detect, track and re-identify people.</w:t>
            </w:r>
          </w:p>
        </w:tc>
      </w:tr>
      <w:tr w:rsidR="000C407B" w:rsidTr="000C407B">
        <w:tc>
          <w:tcPr>
            <w:tcW w:w="3192" w:type="dxa"/>
          </w:tcPr>
          <w:p w:rsidR="000C407B" w:rsidRPr="002E7389" w:rsidRDefault="002E7389" w:rsidP="00E53AA4">
            <w:pPr>
              <w:tabs>
                <w:tab w:val="left" w:pos="720"/>
              </w:tabs>
              <w:spacing w:after="100" w:line="360" w:lineRule="auto"/>
              <w:jc w:val="both"/>
              <w:rPr>
                <w:rFonts w:ascii="Times New Roman" w:hAnsi="Times New Roman" w:cs="Times New Roman"/>
                <w:sz w:val="28"/>
                <w:szCs w:val="28"/>
              </w:rPr>
            </w:pPr>
            <w:r w:rsidRPr="002E7389">
              <w:rPr>
                <w:rFonts w:ascii="Times New Roman" w:hAnsi="Times New Roman" w:cs="Times New Roman"/>
                <w:sz w:val="28"/>
                <w:szCs w:val="28"/>
              </w:rPr>
              <w:t>Detection of gait characteristics for scene registration in video surveillance system</w:t>
            </w:r>
          </w:p>
        </w:tc>
        <w:tc>
          <w:tcPr>
            <w:tcW w:w="3192" w:type="dxa"/>
          </w:tcPr>
          <w:p w:rsidR="000C407B" w:rsidRPr="002E7389" w:rsidRDefault="002E7389" w:rsidP="002E7389">
            <w:pPr>
              <w:tabs>
                <w:tab w:val="left" w:pos="720"/>
              </w:tabs>
              <w:spacing w:after="100" w:line="360" w:lineRule="auto"/>
              <w:jc w:val="both"/>
              <w:rPr>
                <w:rFonts w:ascii="Times New Roman" w:hAnsi="Times New Roman" w:cs="Times New Roman"/>
                <w:sz w:val="28"/>
                <w:szCs w:val="28"/>
              </w:rPr>
            </w:pPr>
            <w:r w:rsidRPr="002E7389">
              <w:rPr>
                <w:rFonts w:ascii="Times New Roman" w:hAnsi="Times New Roman" w:cs="Times New Roman"/>
                <w:sz w:val="28"/>
                <w:szCs w:val="28"/>
              </w:rPr>
              <w:t xml:space="preserve">L. Havasi, Z. Szl´avik, and T. Szir´anyi, </w:t>
            </w:r>
          </w:p>
        </w:tc>
        <w:tc>
          <w:tcPr>
            <w:tcW w:w="3192" w:type="dxa"/>
          </w:tcPr>
          <w:p w:rsidR="000C407B" w:rsidRPr="002E7389" w:rsidRDefault="002E7389" w:rsidP="00E53AA4">
            <w:pPr>
              <w:tabs>
                <w:tab w:val="left" w:pos="720"/>
              </w:tabs>
              <w:spacing w:after="100" w:line="360" w:lineRule="auto"/>
              <w:jc w:val="both"/>
              <w:rPr>
                <w:rFonts w:ascii="Times New Roman" w:hAnsi="Times New Roman" w:cs="Times New Roman"/>
                <w:sz w:val="28"/>
                <w:szCs w:val="28"/>
              </w:rPr>
            </w:pPr>
            <w:r w:rsidRPr="002E7389">
              <w:rPr>
                <w:rFonts w:ascii="Times New Roman" w:hAnsi="Times New Roman" w:cs="Times New Roman"/>
                <w:color w:val="333333"/>
                <w:sz w:val="28"/>
                <w:szCs w:val="28"/>
                <w:shd w:val="clear" w:color="auto" w:fill="FFFFFF"/>
              </w:rPr>
              <w:t>This paper presents a robust walk-detection algorithm, based on our symmetry approach which can be used to extract gait characteristics from video-image sequences. </w:t>
            </w:r>
          </w:p>
        </w:tc>
      </w:tr>
      <w:tr w:rsidR="000C407B" w:rsidTr="000C407B">
        <w:tc>
          <w:tcPr>
            <w:tcW w:w="3192" w:type="dxa"/>
          </w:tcPr>
          <w:p w:rsidR="000C407B" w:rsidRPr="002E7389" w:rsidRDefault="002E7389" w:rsidP="00E53AA4">
            <w:pPr>
              <w:tabs>
                <w:tab w:val="left" w:pos="720"/>
              </w:tabs>
              <w:spacing w:after="100" w:line="360" w:lineRule="auto"/>
              <w:jc w:val="both"/>
              <w:rPr>
                <w:rFonts w:ascii="Times New Roman" w:hAnsi="Times New Roman" w:cs="Times New Roman"/>
                <w:sz w:val="28"/>
                <w:szCs w:val="28"/>
              </w:rPr>
            </w:pPr>
            <w:r w:rsidRPr="002E7389">
              <w:rPr>
                <w:rFonts w:ascii="Times New Roman" w:hAnsi="Times New Roman" w:cs="Times New Roman"/>
                <w:sz w:val="28"/>
                <w:szCs w:val="28"/>
              </w:rPr>
              <w:t>A survey of advances in biometric gait recognition</w:t>
            </w:r>
          </w:p>
        </w:tc>
        <w:tc>
          <w:tcPr>
            <w:tcW w:w="3192" w:type="dxa"/>
          </w:tcPr>
          <w:p w:rsidR="000C407B" w:rsidRPr="002E7389" w:rsidRDefault="002E7389" w:rsidP="002E7389">
            <w:pPr>
              <w:tabs>
                <w:tab w:val="left" w:pos="720"/>
              </w:tabs>
              <w:spacing w:after="100" w:line="360" w:lineRule="auto"/>
              <w:jc w:val="both"/>
              <w:rPr>
                <w:rFonts w:ascii="Times New Roman" w:hAnsi="Times New Roman" w:cs="Times New Roman"/>
                <w:sz w:val="28"/>
                <w:szCs w:val="28"/>
              </w:rPr>
            </w:pPr>
            <w:r w:rsidRPr="002E7389">
              <w:rPr>
                <w:rFonts w:ascii="Times New Roman" w:hAnsi="Times New Roman" w:cs="Times New Roman"/>
                <w:sz w:val="28"/>
                <w:szCs w:val="28"/>
              </w:rPr>
              <w:t xml:space="preserve">Z. Zhang, M. Hu, and Y. Wang, </w:t>
            </w:r>
          </w:p>
        </w:tc>
        <w:tc>
          <w:tcPr>
            <w:tcW w:w="3192" w:type="dxa"/>
          </w:tcPr>
          <w:p w:rsidR="000C407B" w:rsidRPr="002E7389" w:rsidRDefault="002E7389" w:rsidP="00E53AA4">
            <w:pPr>
              <w:tabs>
                <w:tab w:val="left" w:pos="720"/>
              </w:tabs>
              <w:spacing w:after="100" w:line="360" w:lineRule="auto"/>
              <w:jc w:val="both"/>
              <w:rPr>
                <w:rFonts w:ascii="Times New Roman" w:hAnsi="Times New Roman" w:cs="Times New Roman"/>
                <w:sz w:val="28"/>
                <w:szCs w:val="28"/>
              </w:rPr>
            </w:pPr>
            <w:r w:rsidRPr="002E7389">
              <w:rPr>
                <w:rFonts w:ascii="Times New Roman" w:hAnsi="Times New Roman" w:cs="Times New Roman"/>
                <w:sz w:val="28"/>
                <w:szCs w:val="28"/>
              </w:rPr>
              <w:t>In the walking process, the human body shows regular periodic motion, especially upper and lower limbs, which reflects the individual's unique movement pattern.</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3516FE"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516FE" w:rsidP="00E53AA4">
      <w:pPr>
        <w:spacing w:after="0" w:line="360" w:lineRule="auto"/>
        <w:jc w:val="both"/>
        <w:rPr>
          <w:rFonts w:ascii="Times New Roman" w:hAnsi="Times New Roman" w:cs="Times New Roman"/>
        </w:rPr>
      </w:pPr>
      <w:r w:rsidRPr="003516FE">
        <w:rPr>
          <w:rFonts w:ascii="Times New Roman" w:hAnsi="Times New Roman" w:cs="Times New Roman"/>
        </w:rPr>
        <w:drawing>
          <wp:inline distT="0" distB="0" distL="0" distR="0">
            <wp:extent cx="5943600" cy="412559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1255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3516FE" w:rsidRDefault="003516FE"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67931" w:rsidRPr="00667931" w:rsidRDefault="00667931" w:rsidP="00667931">
      <w:pPr>
        <w:pStyle w:val="BodyText"/>
        <w:rPr>
          <w:bCs/>
          <w:iCs/>
          <w:sz w:val="28"/>
          <w:szCs w:val="28"/>
          <w:lang w:val="en-IN"/>
        </w:rPr>
      </w:pPr>
      <w:r w:rsidRPr="00667931">
        <w:rPr>
          <w:bCs/>
          <w:iCs/>
          <w:sz w:val="32"/>
          <w:szCs w:val="32"/>
          <w:lang w:val="en-IN"/>
        </w:rPr>
        <w:t xml:space="preserve">     In this paper, we proposed algorithms for gait analysis and activity recognition based on the measurements of a RMB Lidar sensor, in realistic outdoor environments with the presence of multiple and partially occluded walking pedestrians. We provided quantitative evaluation results in various different measurement sequences, and demonstrated the advantages of the approach in possible future 4D surveillance systems. Future work will concern different types of RMB Lidar sensors, and fusion of various optical and 3D data sources in the recognition pipeline, such as Lidars or thermal cameras. The authors thank Levente Kov´acs from MTA SZTAKI for linguistic review and advices in deep learning issues.</w:t>
      </w:r>
      <w:r w:rsidRPr="0066793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67931" w:rsidRDefault="00667931" w:rsidP="00E53AA4">
      <w:pPr>
        <w:pStyle w:val="BodyText"/>
        <w:rPr>
          <w:b/>
          <w:iCs/>
          <w:sz w:val="28"/>
          <w:szCs w:val="28"/>
        </w:rPr>
      </w:pPr>
    </w:p>
    <w:p w:rsidR="00667931" w:rsidRDefault="00667931" w:rsidP="00E53AA4">
      <w:pPr>
        <w:pStyle w:val="BodyText"/>
        <w:rPr>
          <w:b/>
          <w:iCs/>
          <w:sz w:val="28"/>
          <w:szCs w:val="28"/>
        </w:rPr>
      </w:pPr>
    </w:p>
    <w:p w:rsidR="00667931" w:rsidRDefault="00667931" w:rsidP="00E53AA4">
      <w:pPr>
        <w:pStyle w:val="BodyText"/>
        <w:rPr>
          <w:b/>
          <w:iCs/>
          <w:sz w:val="28"/>
          <w:szCs w:val="28"/>
        </w:rPr>
      </w:pPr>
    </w:p>
    <w:p w:rsidR="00667931" w:rsidRDefault="00667931" w:rsidP="00E53AA4">
      <w:pPr>
        <w:pStyle w:val="BodyText"/>
        <w:rPr>
          <w:b/>
          <w:iCs/>
          <w:sz w:val="28"/>
          <w:szCs w:val="28"/>
        </w:rPr>
      </w:pPr>
    </w:p>
    <w:p w:rsidR="00667931" w:rsidRDefault="00667931" w:rsidP="00E53AA4">
      <w:pPr>
        <w:pStyle w:val="BodyText"/>
        <w:rPr>
          <w:b/>
          <w:iCs/>
          <w:sz w:val="28"/>
          <w:szCs w:val="28"/>
        </w:rPr>
      </w:pPr>
    </w:p>
    <w:p w:rsidR="00667931" w:rsidRDefault="00667931" w:rsidP="00E53AA4">
      <w:pPr>
        <w:pStyle w:val="BodyText"/>
        <w:rPr>
          <w:b/>
          <w:iCs/>
          <w:sz w:val="28"/>
          <w:szCs w:val="28"/>
        </w:rPr>
      </w:pPr>
    </w:p>
    <w:p w:rsidR="00667931" w:rsidRDefault="00667931" w:rsidP="00E53AA4">
      <w:pPr>
        <w:pStyle w:val="BodyText"/>
        <w:rPr>
          <w:b/>
          <w:iCs/>
          <w:sz w:val="28"/>
          <w:szCs w:val="28"/>
        </w:rPr>
      </w:pPr>
    </w:p>
    <w:p w:rsidR="00667931" w:rsidRDefault="00667931" w:rsidP="00E53AA4">
      <w:pPr>
        <w:pStyle w:val="BodyText"/>
        <w:rPr>
          <w:b/>
          <w:iCs/>
          <w:sz w:val="28"/>
          <w:szCs w:val="28"/>
        </w:rPr>
      </w:pPr>
    </w:p>
    <w:p w:rsidR="00667931" w:rsidRDefault="00667931" w:rsidP="00E53AA4">
      <w:pPr>
        <w:pStyle w:val="BodyText"/>
        <w:rPr>
          <w:b/>
          <w:iCs/>
          <w:sz w:val="28"/>
          <w:szCs w:val="28"/>
        </w:rPr>
      </w:pPr>
    </w:p>
    <w:p w:rsidR="00667931" w:rsidRDefault="0066793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67931" w:rsidRDefault="00D70111" w:rsidP="00667931">
      <w:pPr>
        <w:pStyle w:val="BodyText"/>
        <w:numPr>
          <w:ilvl w:val="0"/>
          <w:numId w:val="42"/>
        </w:numPr>
        <w:rPr>
          <w:sz w:val="32"/>
          <w:szCs w:val="32"/>
          <w:lang w:val="en-IN"/>
        </w:rPr>
      </w:pPr>
      <w:r w:rsidRPr="00667931">
        <w:rPr>
          <w:sz w:val="32"/>
          <w:szCs w:val="32"/>
          <w:lang w:val="en-IN"/>
        </w:rPr>
        <w:t>[1] P.M. Roth, V. Settgast, P. Widhalm, M. Lancelle, J. Birchbauer, N. Brandle, S. Havemann, and H. Bisc</w:t>
      </w:r>
      <w:r w:rsidRPr="00667931">
        <w:rPr>
          <w:sz w:val="32"/>
          <w:szCs w:val="32"/>
          <w:lang w:val="en-IN"/>
        </w:rPr>
        <w:t xml:space="preserve">hof, “Next-generation 3D visualization for visual surveillance,” in IEEE International Conference on Advanced Video and Signal-Based Surveillance (AVSS), 2011, pp. 343 –348. </w:t>
      </w:r>
    </w:p>
    <w:p w:rsidR="00000000" w:rsidRPr="00667931" w:rsidRDefault="00D70111" w:rsidP="00667931">
      <w:pPr>
        <w:pStyle w:val="BodyText"/>
        <w:numPr>
          <w:ilvl w:val="0"/>
          <w:numId w:val="42"/>
        </w:numPr>
        <w:rPr>
          <w:sz w:val="32"/>
          <w:szCs w:val="32"/>
          <w:lang w:val="en-IN"/>
        </w:rPr>
      </w:pPr>
      <w:r w:rsidRPr="00667931">
        <w:rPr>
          <w:sz w:val="32"/>
          <w:szCs w:val="32"/>
          <w:lang w:val="en-IN"/>
        </w:rPr>
        <w:t>[2] D. Baltieri, R. Vezzani, R. Cucchiara, A. Utasi, C. Benedek, and ´ T. Szir´a</w:t>
      </w:r>
      <w:r w:rsidRPr="00667931">
        <w:rPr>
          <w:sz w:val="32"/>
          <w:szCs w:val="32"/>
          <w:lang w:val="en-IN"/>
        </w:rPr>
        <w:t xml:space="preserve">nyi, “Multi-view people surveillance using 3D information,” in Proc. International Workshop on Visual Surveillance at ICCV, Barcelona, Spain, November 2011, pp. 1817–1824. </w:t>
      </w:r>
    </w:p>
    <w:p w:rsidR="00000000" w:rsidRPr="00667931" w:rsidRDefault="00D70111" w:rsidP="00667931">
      <w:pPr>
        <w:pStyle w:val="BodyText"/>
        <w:numPr>
          <w:ilvl w:val="0"/>
          <w:numId w:val="42"/>
        </w:numPr>
        <w:rPr>
          <w:sz w:val="32"/>
          <w:szCs w:val="32"/>
          <w:lang w:val="en-IN"/>
        </w:rPr>
      </w:pPr>
      <w:r w:rsidRPr="00667931">
        <w:rPr>
          <w:sz w:val="32"/>
          <w:szCs w:val="32"/>
          <w:lang w:val="en-IN"/>
        </w:rPr>
        <w:t>[3] L. Havasi, Z. Szl´avik, and T. Szir´anyi, “Detection of gait characteristics f</w:t>
      </w:r>
      <w:r w:rsidRPr="00667931">
        <w:rPr>
          <w:sz w:val="32"/>
          <w:szCs w:val="32"/>
          <w:lang w:val="en-IN"/>
        </w:rPr>
        <w:t xml:space="preserve">or scene registration in video surveillance system,” IEEE Trans. Image Processing, vol. 16, no. 2, pp. 503–510, Feb 2007. </w:t>
      </w:r>
    </w:p>
    <w:p w:rsidR="00000000" w:rsidRPr="00667931" w:rsidRDefault="00D70111" w:rsidP="00667931">
      <w:pPr>
        <w:pStyle w:val="BodyText"/>
        <w:numPr>
          <w:ilvl w:val="0"/>
          <w:numId w:val="42"/>
        </w:numPr>
        <w:rPr>
          <w:sz w:val="32"/>
          <w:szCs w:val="32"/>
          <w:lang w:val="en-IN"/>
        </w:rPr>
      </w:pPr>
      <w:r w:rsidRPr="00667931">
        <w:rPr>
          <w:sz w:val="32"/>
          <w:szCs w:val="32"/>
          <w:lang w:val="en-IN"/>
        </w:rPr>
        <w:t>[4] Z. Zhang, M. Hu, and Y. Wang, “A survey of advances in biometric gait recognition,” in Biometric Recognition, vol. 7098 of Lectu</w:t>
      </w:r>
      <w:r w:rsidRPr="00667931">
        <w:rPr>
          <w:sz w:val="32"/>
          <w:szCs w:val="32"/>
          <w:lang w:val="en-IN"/>
        </w:rPr>
        <w:t xml:space="preserve">re Notes in Computer Science, pp. 150–158. Springer Berlin Heidelberg, 2011. </w:t>
      </w:r>
    </w:p>
    <w:p w:rsidR="00000000" w:rsidRPr="00667931" w:rsidRDefault="00D70111" w:rsidP="00667931">
      <w:pPr>
        <w:pStyle w:val="BodyText"/>
        <w:numPr>
          <w:ilvl w:val="0"/>
          <w:numId w:val="42"/>
        </w:numPr>
        <w:rPr>
          <w:sz w:val="32"/>
          <w:szCs w:val="32"/>
          <w:lang w:val="en-IN"/>
        </w:rPr>
      </w:pPr>
      <w:r w:rsidRPr="00667931">
        <w:rPr>
          <w:sz w:val="32"/>
          <w:szCs w:val="32"/>
          <w:lang w:val="en-IN"/>
        </w:rPr>
        <w:t>[5] W. Jin, M. She, S. Nahavandi, and A Kouzani, “A review of vision-based gait recognition methods for human identification,” in International Conference on Digital Image Compu</w:t>
      </w:r>
      <w:r w:rsidRPr="00667931">
        <w:rPr>
          <w:sz w:val="32"/>
          <w:szCs w:val="32"/>
          <w:lang w:val="en-IN"/>
        </w:rPr>
        <w:t xml:space="preserve">ting: Techniques </w:t>
      </w:r>
      <w:r w:rsidRPr="00667931">
        <w:rPr>
          <w:sz w:val="32"/>
          <w:szCs w:val="32"/>
          <w:lang w:val="en-IN"/>
        </w:rPr>
        <w:lastRenderedPageBreak/>
        <w:t>and Applications (DICTA), Sydney, Australia, Dec 2010, pp. 320–327.</w:t>
      </w:r>
      <w:r w:rsidRPr="00667931">
        <w:rPr>
          <w:sz w:val="32"/>
          <w:szCs w:val="32"/>
        </w:rPr>
        <w:t xml:space="preserve"> </w:t>
      </w:r>
    </w:p>
    <w:p w:rsidR="00000000" w:rsidRPr="00667931" w:rsidRDefault="00D70111" w:rsidP="00667931">
      <w:pPr>
        <w:pStyle w:val="BodyText"/>
        <w:numPr>
          <w:ilvl w:val="0"/>
          <w:numId w:val="42"/>
        </w:numPr>
        <w:rPr>
          <w:sz w:val="32"/>
          <w:szCs w:val="32"/>
          <w:lang w:val="en-IN"/>
        </w:rPr>
      </w:pPr>
      <w:r w:rsidRPr="00667931">
        <w:rPr>
          <w:sz w:val="32"/>
          <w:szCs w:val="32"/>
          <w:lang w:val="en-IN"/>
        </w:rPr>
        <w:t xml:space="preserve">[6] M. P. Murray, “Gait as a total pattern of movement,” American Journal of Physical Medicine, vol. 46, no. 1, pp. 290–333, 1967. </w:t>
      </w:r>
    </w:p>
    <w:p w:rsidR="00000000" w:rsidRPr="00667931" w:rsidRDefault="00D70111" w:rsidP="00667931">
      <w:pPr>
        <w:pStyle w:val="BodyText"/>
        <w:numPr>
          <w:ilvl w:val="0"/>
          <w:numId w:val="42"/>
        </w:numPr>
        <w:rPr>
          <w:sz w:val="32"/>
          <w:szCs w:val="32"/>
          <w:lang w:val="en-IN"/>
        </w:rPr>
      </w:pPr>
      <w:r w:rsidRPr="00667931">
        <w:rPr>
          <w:sz w:val="32"/>
          <w:szCs w:val="32"/>
          <w:lang w:val="en-IN"/>
        </w:rPr>
        <w:t>[7] H. Kim, J.-Y. Guillemaut, T. Tak</w:t>
      </w:r>
      <w:r w:rsidRPr="00667931">
        <w:rPr>
          <w:sz w:val="32"/>
          <w:szCs w:val="32"/>
          <w:lang w:val="en-IN"/>
        </w:rPr>
        <w:t xml:space="preserve">ai, M. Sarim, and A. Hilton, “Outdoor dynamic 3-d scene reconstruction,” IEEE Trans. on Circuits and Systems for Video Technology, vol. 22, no. 11, pp. 1611 –1622, nov. 2012. </w:t>
      </w:r>
    </w:p>
    <w:p w:rsidR="00000000" w:rsidRPr="00667931" w:rsidRDefault="00D70111" w:rsidP="00667931">
      <w:pPr>
        <w:pStyle w:val="BodyText"/>
        <w:numPr>
          <w:ilvl w:val="0"/>
          <w:numId w:val="42"/>
        </w:numPr>
        <w:rPr>
          <w:sz w:val="32"/>
          <w:szCs w:val="32"/>
          <w:lang w:val="en-IN"/>
        </w:rPr>
      </w:pPr>
      <w:r w:rsidRPr="00667931">
        <w:rPr>
          <w:sz w:val="32"/>
          <w:szCs w:val="32"/>
          <w:lang w:val="en-IN"/>
        </w:rPr>
        <w:t>[8] C. Benedek, Z. Jank´o, C. Horv´ath, D. Moln´ar, D. Chetverikov, and T. Szir</w:t>
      </w:r>
      <w:r w:rsidRPr="00667931">
        <w:rPr>
          <w:sz w:val="32"/>
          <w:szCs w:val="32"/>
          <w:lang w:val="en-IN"/>
        </w:rPr>
        <w:t xml:space="preserve">´anyi, “An integrated 4D vision and visualisation system,” in International Conference on Computer Vision Systems (ICVS), vol. 7963 of Lecture Notes in Computer Science, pp. 21–30. Springer, St. Petersburg, Russia, July 2013. </w:t>
      </w:r>
    </w:p>
    <w:p w:rsidR="00000000" w:rsidRPr="00667931" w:rsidRDefault="00D70111" w:rsidP="00667931">
      <w:pPr>
        <w:pStyle w:val="BodyText"/>
        <w:numPr>
          <w:ilvl w:val="0"/>
          <w:numId w:val="42"/>
        </w:numPr>
        <w:rPr>
          <w:sz w:val="32"/>
          <w:szCs w:val="32"/>
          <w:lang w:val="en-IN"/>
        </w:rPr>
      </w:pPr>
      <w:r w:rsidRPr="00667931">
        <w:rPr>
          <w:sz w:val="32"/>
          <w:szCs w:val="32"/>
          <w:lang w:val="en-IN"/>
        </w:rPr>
        <w:t>[9] J. Hap´ak, Z. Jank´o, an</w:t>
      </w:r>
      <w:r w:rsidRPr="00667931">
        <w:rPr>
          <w:sz w:val="32"/>
          <w:szCs w:val="32"/>
          <w:lang w:val="en-IN"/>
        </w:rPr>
        <w:t xml:space="preserve">d D. Chetverikov, “Real-time 4D reconstruction of human motion,” in Proc. 7th International Conference on Articulated Motion and Deformable Objects (AMDO 2012), 2012, vol. 7378 of Springer LNCS, pp. 250–259. </w:t>
      </w:r>
    </w:p>
    <w:p w:rsidR="00000000" w:rsidRPr="00667931" w:rsidRDefault="00D70111" w:rsidP="00667931">
      <w:pPr>
        <w:pStyle w:val="BodyText"/>
        <w:numPr>
          <w:ilvl w:val="0"/>
          <w:numId w:val="42"/>
        </w:numPr>
        <w:rPr>
          <w:sz w:val="32"/>
          <w:szCs w:val="32"/>
          <w:lang w:val="en-IN"/>
        </w:rPr>
      </w:pPr>
      <w:r w:rsidRPr="00667931">
        <w:rPr>
          <w:sz w:val="32"/>
          <w:szCs w:val="32"/>
          <w:lang w:val="en-IN"/>
        </w:rPr>
        <w:t>[10] C. Benedek, “3D people surveillance on ra</w:t>
      </w:r>
      <w:r w:rsidRPr="00667931">
        <w:rPr>
          <w:sz w:val="32"/>
          <w:szCs w:val="32"/>
          <w:lang w:val="en-IN"/>
        </w:rPr>
        <w:t xml:space="preserve">nge data sequences of a rotating Lidar,” Pattern Recognition Letters, vol. 50, pp. 149–158, 2014, Special Issue on Depth Image Analysis.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0111" w:rsidRDefault="00D70111" w:rsidP="003654DF">
      <w:pPr>
        <w:spacing w:after="0" w:line="240" w:lineRule="auto"/>
      </w:pPr>
      <w:r>
        <w:separator/>
      </w:r>
    </w:p>
  </w:endnote>
  <w:endnote w:type="continuationSeparator" w:id="1">
    <w:p w:rsidR="00D70111" w:rsidRDefault="00D7011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0111" w:rsidRDefault="00D70111" w:rsidP="003654DF">
      <w:pPr>
        <w:spacing w:after="0" w:line="240" w:lineRule="auto"/>
      </w:pPr>
      <w:r>
        <w:separator/>
      </w:r>
    </w:p>
  </w:footnote>
  <w:footnote w:type="continuationSeparator" w:id="1">
    <w:p w:rsidR="00D70111" w:rsidRDefault="00D7011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916B7">
        <w:pPr>
          <w:pStyle w:val="Header"/>
          <w:jc w:val="right"/>
        </w:pPr>
        <w:fldSimple w:instr=" PAGE   \* MERGEFORMAT ">
          <w:r w:rsidR="003516F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4C34CD"/>
    <w:multiLevelType w:val="hybridMultilevel"/>
    <w:tmpl w:val="ADBA4CE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B84A0B"/>
    <w:multiLevelType w:val="hybridMultilevel"/>
    <w:tmpl w:val="7CA4FD48"/>
    <w:lvl w:ilvl="0" w:tplc="6B7E25E4">
      <w:start w:val="1"/>
      <w:numFmt w:val="bullet"/>
      <w:lvlText w:val=""/>
      <w:lvlJc w:val="left"/>
      <w:pPr>
        <w:tabs>
          <w:tab w:val="num" w:pos="720"/>
        </w:tabs>
        <w:ind w:left="720" w:hanging="360"/>
      </w:pPr>
      <w:rPr>
        <w:rFonts w:ascii="Wingdings 2" w:hAnsi="Wingdings 2" w:hint="default"/>
      </w:rPr>
    </w:lvl>
    <w:lvl w:ilvl="1" w:tplc="1248BA3A" w:tentative="1">
      <w:start w:val="1"/>
      <w:numFmt w:val="bullet"/>
      <w:lvlText w:val=""/>
      <w:lvlJc w:val="left"/>
      <w:pPr>
        <w:tabs>
          <w:tab w:val="num" w:pos="1440"/>
        </w:tabs>
        <w:ind w:left="1440" w:hanging="360"/>
      </w:pPr>
      <w:rPr>
        <w:rFonts w:ascii="Wingdings 2" w:hAnsi="Wingdings 2" w:hint="default"/>
      </w:rPr>
    </w:lvl>
    <w:lvl w:ilvl="2" w:tplc="F69EAF2C" w:tentative="1">
      <w:start w:val="1"/>
      <w:numFmt w:val="bullet"/>
      <w:lvlText w:val=""/>
      <w:lvlJc w:val="left"/>
      <w:pPr>
        <w:tabs>
          <w:tab w:val="num" w:pos="2160"/>
        </w:tabs>
        <w:ind w:left="2160" w:hanging="360"/>
      </w:pPr>
      <w:rPr>
        <w:rFonts w:ascii="Wingdings 2" w:hAnsi="Wingdings 2" w:hint="default"/>
      </w:rPr>
    </w:lvl>
    <w:lvl w:ilvl="3" w:tplc="97DAFE2E" w:tentative="1">
      <w:start w:val="1"/>
      <w:numFmt w:val="bullet"/>
      <w:lvlText w:val=""/>
      <w:lvlJc w:val="left"/>
      <w:pPr>
        <w:tabs>
          <w:tab w:val="num" w:pos="2880"/>
        </w:tabs>
        <w:ind w:left="2880" w:hanging="360"/>
      </w:pPr>
      <w:rPr>
        <w:rFonts w:ascii="Wingdings 2" w:hAnsi="Wingdings 2" w:hint="default"/>
      </w:rPr>
    </w:lvl>
    <w:lvl w:ilvl="4" w:tplc="CC7C33A6" w:tentative="1">
      <w:start w:val="1"/>
      <w:numFmt w:val="bullet"/>
      <w:lvlText w:val=""/>
      <w:lvlJc w:val="left"/>
      <w:pPr>
        <w:tabs>
          <w:tab w:val="num" w:pos="3600"/>
        </w:tabs>
        <w:ind w:left="3600" w:hanging="360"/>
      </w:pPr>
      <w:rPr>
        <w:rFonts w:ascii="Wingdings 2" w:hAnsi="Wingdings 2" w:hint="default"/>
      </w:rPr>
    </w:lvl>
    <w:lvl w:ilvl="5" w:tplc="C1D245F2" w:tentative="1">
      <w:start w:val="1"/>
      <w:numFmt w:val="bullet"/>
      <w:lvlText w:val=""/>
      <w:lvlJc w:val="left"/>
      <w:pPr>
        <w:tabs>
          <w:tab w:val="num" w:pos="4320"/>
        </w:tabs>
        <w:ind w:left="4320" w:hanging="360"/>
      </w:pPr>
      <w:rPr>
        <w:rFonts w:ascii="Wingdings 2" w:hAnsi="Wingdings 2" w:hint="default"/>
      </w:rPr>
    </w:lvl>
    <w:lvl w:ilvl="6" w:tplc="A726CF9E" w:tentative="1">
      <w:start w:val="1"/>
      <w:numFmt w:val="bullet"/>
      <w:lvlText w:val=""/>
      <w:lvlJc w:val="left"/>
      <w:pPr>
        <w:tabs>
          <w:tab w:val="num" w:pos="5040"/>
        </w:tabs>
        <w:ind w:left="5040" w:hanging="360"/>
      </w:pPr>
      <w:rPr>
        <w:rFonts w:ascii="Wingdings 2" w:hAnsi="Wingdings 2" w:hint="default"/>
      </w:rPr>
    </w:lvl>
    <w:lvl w:ilvl="7" w:tplc="680AE2EA" w:tentative="1">
      <w:start w:val="1"/>
      <w:numFmt w:val="bullet"/>
      <w:lvlText w:val=""/>
      <w:lvlJc w:val="left"/>
      <w:pPr>
        <w:tabs>
          <w:tab w:val="num" w:pos="5760"/>
        </w:tabs>
        <w:ind w:left="5760" w:hanging="360"/>
      </w:pPr>
      <w:rPr>
        <w:rFonts w:ascii="Wingdings 2" w:hAnsi="Wingdings 2" w:hint="default"/>
      </w:rPr>
    </w:lvl>
    <w:lvl w:ilvl="8" w:tplc="ADB6CA26"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D53FE2"/>
    <w:multiLevelType w:val="hybridMultilevel"/>
    <w:tmpl w:val="EEC6B83A"/>
    <w:lvl w:ilvl="0" w:tplc="2D3829B4">
      <w:start w:val="1"/>
      <w:numFmt w:val="bullet"/>
      <w:lvlText w:val=""/>
      <w:lvlJc w:val="left"/>
      <w:pPr>
        <w:tabs>
          <w:tab w:val="num" w:pos="720"/>
        </w:tabs>
        <w:ind w:left="720" w:hanging="360"/>
      </w:pPr>
      <w:rPr>
        <w:rFonts w:ascii="Wingdings 2" w:hAnsi="Wingdings 2" w:hint="default"/>
      </w:rPr>
    </w:lvl>
    <w:lvl w:ilvl="1" w:tplc="2960C932" w:tentative="1">
      <w:start w:val="1"/>
      <w:numFmt w:val="bullet"/>
      <w:lvlText w:val=""/>
      <w:lvlJc w:val="left"/>
      <w:pPr>
        <w:tabs>
          <w:tab w:val="num" w:pos="1440"/>
        </w:tabs>
        <w:ind w:left="1440" w:hanging="360"/>
      </w:pPr>
      <w:rPr>
        <w:rFonts w:ascii="Wingdings 2" w:hAnsi="Wingdings 2" w:hint="default"/>
      </w:rPr>
    </w:lvl>
    <w:lvl w:ilvl="2" w:tplc="1FB2765E" w:tentative="1">
      <w:start w:val="1"/>
      <w:numFmt w:val="bullet"/>
      <w:lvlText w:val=""/>
      <w:lvlJc w:val="left"/>
      <w:pPr>
        <w:tabs>
          <w:tab w:val="num" w:pos="2160"/>
        </w:tabs>
        <w:ind w:left="2160" w:hanging="360"/>
      </w:pPr>
      <w:rPr>
        <w:rFonts w:ascii="Wingdings 2" w:hAnsi="Wingdings 2" w:hint="default"/>
      </w:rPr>
    </w:lvl>
    <w:lvl w:ilvl="3" w:tplc="78E20288" w:tentative="1">
      <w:start w:val="1"/>
      <w:numFmt w:val="bullet"/>
      <w:lvlText w:val=""/>
      <w:lvlJc w:val="left"/>
      <w:pPr>
        <w:tabs>
          <w:tab w:val="num" w:pos="2880"/>
        </w:tabs>
        <w:ind w:left="2880" w:hanging="360"/>
      </w:pPr>
      <w:rPr>
        <w:rFonts w:ascii="Wingdings 2" w:hAnsi="Wingdings 2" w:hint="default"/>
      </w:rPr>
    </w:lvl>
    <w:lvl w:ilvl="4" w:tplc="53A8ABFA" w:tentative="1">
      <w:start w:val="1"/>
      <w:numFmt w:val="bullet"/>
      <w:lvlText w:val=""/>
      <w:lvlJc w:val="left"/>
      <w:pPr>
        <w:tabs>
          <w:tab w:val="num" w:pos="3600"/>
        </w:tabs>
        <w:ind w:left="3600" w:hanging="360"/>
      </w:pPr>
      <w:rPr>
        <w:rFonts w:ascii="Wingdings 2" w:hAnsi="Wingdings 2" w:hint="default"/>
      </w:rPr>
    </w:lvl>
    <w:lvl w:ilvl="5" w:tplc="3B5E090A" w:tentative="1">
      <w:start w:val="1"/>
      <w:numFmt w:val="bullet"/>
      <w:lvlText w:val=""/>
      <w:lvlJc w:val="left"/>
      <w:pPr>
        <w:tabs>
          <w:tab w:val="num" w:pos="4320"/>
        </w:tabs>
        <w:ind w:left="4320" w:hanging="360"/>
      </w:pPr>
      <w:rPr>
        <w:rFonts w:ascii="Wingdings 2" w:hAnsi="Wingdings 2" w:hint="default"/>
      </w:rPr>
    </w:lvl>
    <w:lvl w:ilvl="6" w:tplc="3C20F67E" w:tentative="1">
      <w:start w:val="1"/>
      <w:numFmt w:val="bullet"/>
      <w:lvlText w:val=""/>
      <w:lvlJc w:val="left"/>
      <w:pPr>
        <w:tabs>
          <w:tab w:val="num" w:pos="5040"/>
        </w:tabs>
        <w:ind w:left="5040" w:hanging="360"/>
      </w:pPr>
      <w:rPr>
        <w:rFonts w:ascii="Wingdings 2" w:hAnsi="Wingdings 2" w:hint="default"/>
      </w:rPr>
    </w:lvl>
    <w:lvl w:ilvl="7" w:tplc="DE969AC4" w:tentative="1">
      <w:start w:val="1"/>
      <w:numFmt w:val="bullet"/>
      <w:lvlText w:val=""/>
      <w:lvlJc w:val="left"/>
      <w:pPr>
        <w:tabs>
          <w:tab w:val="num" w:pos="5760"/>
        </w:tabs>
        <w:ind w:left="5760" w:hanging="360"/>
      </w:pPr>
      <w:rPr>
        <w:rFonts w:ascii="Wingdings 2" w:hAnsi="Wingdings 2" w:hint="default"/>
      </w:rPr>
    </w:lvl>
    <w:lvl w:ilvl="8" w:tplc="FF4EF32E" w:tentative="1">
      <w:start w:val="1"/>
      <w:numFmt w:val="bullet"/>
      <w:lvlText w:val=""/>
      <w:lvlJc w:val="left"/>
      <w:pPr>
        <w:tabs>
          <w:tab w:val="num" w:pos="6480"/>
        </w:tabs>
        <w:ind w:left="6480" w:hanging="360"/>
      </w:pPr>
      <w:rPr>
        <w:rFonts w:ascii="Wingdings 2" w:hAnsi="Wingdings 2"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9D50B69"/>
    <w:multiLevelType w:val="hybridMultilevel"/>
    <w:tmpl w:val="E2440178"/>
    <w:lvl w:ilvl="0" w:tplc="D22ED25E">
      <w:start w:val="1"/>
      <w:numFmt w:val="bullet"/>
      <w:lvlText w:val=""/>
      <w:lvlJc w:val="left"/>
      <w:pPr>
        <w:tabs>
          <w:tab w:val="num" w:pos="720"/>
        </w:tabs>
        <w:ind w:left="720" w:hanging="360"/>
      </w:pPr>
      <w:rPr>
        <w:rFonts w:ascii="Wingdings 2" w:hAnsi="Wingdings 2" w:hint="default"/>
      </w:rPr>
    </w:lvl>
    <w:lvl w:ilvl="1" w:tplc="F63297E4" w:tentative="1">
      <w:start w:val="1"/>
      <w:numFmt w:val="bullet"/>
      <w:lvlText w:val=""/>
      <w:lvlJc w:val="left"/>
      <w:pPr>
        <w:tabs>
          <w:tab w:val="num" w:pos="1440"/>
        </w:tabs>
        <w:ind w:left="1440" w:hanging="360"/>
      </w:pPr>
      <w:rPr>
        <w:rFonts w:ascii="Wingdings 2" w:hAnsi="Wingdings 2" w:hint="default"/>
      </w:rPr>
    </w:lvl>
    <w:lvl w:ilvl="2" w:tplc="B18E4112" w:tentative="1">
      <w:start w:val="1"/>
      <w:numFmt w:val="bullet"/>
      <w:lvlText w:val=""/>
      <w:lvlJc w:val="left"/>
      <w:pPr>
        <w:tabs>
          <w:tab w:val="num" w:pos="2160"/>
        </w:tabs>
        <w:ind w:left="2160" w:hanging="360"/>
      </w:pPr>
      <w:rPr>
        <w:rFonts w:ascii="Wingdings 2" w:hAnsi="Wingdings 2" w:hint="default"/>
      </w:rPr>
    </w:lvl>
    <w:lvl w:ilvl="3" w:tplc="C7F0D75E" w:tentative="1">
      <w:start w:val="1"/>
      <w:numFmt w:val="bullet"/>
      <w:lvlText w:val=""/>
      <w:lvlJc w:val="left"/>
      <w:pPr>
        <w:tabs>
          <w:tab w:val="num" w:pos="2880"/>
        </w:tabs>
        <w:ind w:left="2880" w:hanging="360"/>
      </w:pPr>
      <w:rPr>
        <w:rFonts w:ascii="Wingdings 2" w:hAnsi="Wingdings 2" w:hint="default"/>
      </w:rPr>
    </w:lvl>
    <w:lvl w:ilvl="4" w:tplc="AE6AC384" w:tentative="1">
      <w:start w:val="1"/>
      <w:numFmt w:val="bullet"/>
      <w:lvlText w:val=""/>
      <w:lvlJc w:val="left"/>
      <w:pPr>
        <w:tabs>
          <w:tab w:val="num" w:pos="3600"/>
        </w:tabs>
        <w:ind w:left="3600" w:hanging="360"/>
      </w:pPr>
      <w:rPr>
        <w:rFonts w:ascii="Wingdings 2" w:hAnsi="Wingdings 2" w:hint="default"/>
      </w:rPr>
    </w:lvl>
    <w:lvl w:ilvl="5" w:tplc="197ACF3C" w:tentative="1">
      <w:start w:val="1"/>
      <w:numFmt w:val="bullet"/>
      <w:lvlText w:val=""/>
      <w:lvlJc w:val="left"/>
      <w:pPr>
        <w:tabs>
          <w:tab w:val="num" w:pos="4320"/>
        </w:tabs>
        <w:ind w:left="4320" w:hanging="360"/>
      </w:pPr>
      <w:rPr>
        <w:rFonts w:ascii="Wingdings 2" w:hAnsi="Wingdings 2" w:hint="default"/>
      </w:rPr>
    </w:lvl>
    <w:lvl w:ilvl="6" w:tplc="BD38C5EC" w:tentative="1">
      <w:start w:val="1"/>
      <w:numFmt w:val="bullet"/>
      <w:lvlText w:val=""/>
      <w:lvlJc w:val="left"/>
      <w:pPr>
        <w:tabs>
          <w:tab w:val="num" w:pos="5040"/>
        </w:tabs>
        <w:ind w:left="5040" w:hanging="360"/>
      </w:pPr>
      <w:rPr>
        <w:rFonts w:ascii="Wingdings 2" w:hAnsi="Wingdings 2" w:hint="default"/>
      </w:rPr>
    </w:lvl>
    <w:lvl w:ilvl="7" w:tplc="73E226E8" w:tentative="1">
      <w:start w:val="1"/>
      <w:numFmt w:val="bullet"/>
      <w:lvlText w:val=""/>
      <w:lvlJc w:val="left"/>
      <w:pPr>
        <w:tabs>
          <w:tab w:val="num" w:pos="5760"/>
        </w:tabs>
        <w:ind w:left="5760" w:hanging="360"/>
      </w:pPr>
      <w:rPr>
        <w:rFonts w:ascii="Wingdings 2" w:hAnsi="Wingdings 2" w:hint="default"/>
      </w:rPr>
    </w:lvl>
    <w:lvl w:ilvl="8" w:tplc="0E84585E"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EF590A"/>
    <w:multiLevelType w:val="hybridMultilevel"/>
    <w:tmpl w:val="2F96FFE2"/>
    <w:lvl w:ilvl="0" w:tplc="46049556">
      <w:start w:val="1"/>
      <w:numFmt w:val="bullet"/>
      <w:lvlText w:val=""/>
      <w:lvlJc w:val="left"/>
      <w:pPr>
        <w:tabs>
          <w:tab w:val="num" w:pos="720"/>
        </w:tabs>
        <w:ind w:left="720" w:hanging="360"/>
      </w:pPr>
      <w:rPr>
        <w:rFonts w:ascii="Wingdings 2" w:hAnsi="Wingdings 2" w:hint="default"/>
      </w:rPr>
    </w:lvl>
    <w:lvl w:ilvl="1" w:tplc="9F82C528" w:tentative="1">
      <w:start w:val="1"/>
      <w:numFmt w:val="bullet"/>
      <w:lvlText w:val=""/>
      <w:lvlJc w:val="left"/>
      <w:pPr>
        <w:tabs>
          <w:tab w:val="num" w:pos="1440"/>
        </w:tabs>
        <w:ind w:left="1440" w:hanging="360"/>
      </w:pPr>
      <w:rPr>
        <w:rFonts w:ascii="Wingdings 2" w:hAnsi="Wingdings 2" w:hint="default"/>
      </w:rPr>
    </w:lvl>
    <w:lvl w:ilvl="2" w:tplc="392EFF10" w:tentative="1">
      <w:start w:val="1"/>
      <w:numFmt w:val="bullet"/>
      <w:lvlText w:val=""/>
      <w:lvlJc w:val="left"/>
      <w:pPr>
        <w:tabs>
          <w:tab w:val="num" w:pos="2160"/>
        </w:tabs>
        <w:ind w:left="2160" w:hanging="360"/>
      </w:pPr>
      <w:rPr>
        <w:rFonts w:ascii="Wingdings 2" w:hAnsi="Wingdings 2" w:hint="default"/>
      </w:rPr>
    </w:lvl>
    <w:lvl w:ilvl="3" w:tplc="AE78A3D0" w:tentative="1">
      <w:start w:val="1"/>
      <w:numFmt w:val="bullet"/>
      <w:lvlText w:val=""/>
      <w:lvlJc w:val="left"/>
      <w:pPr>
        <w:tabs>
          <w:tab w:val="num" w:pos="2880"/>
        </w:tabs>
        <w:ind w:left="2880" w:hanging="360"/>
      </w:pPr>
      <w:rPr>
        <w:rFonts w:ascii="Wingdings 2" w:hAnsi="Wingdings 2" w:hint="default"/>
      </w:rPr>
    </w:lvl>
    <w:lvl w:ilvl="4" w:tplc="DD9EA1B2" w:tentative="1">
      <w:start w:val="1"/>
      <w:numFmt w:val="bullet"/>
      <w:lvlText w:val=""/>
      <w:lvlJc w:val="left"/>
      <w:pPr>
        <w:tabs>
          <w:tab w:val="num" w:pos="3600"/>
        </w:tabs>
        <w:ind w:left="3600" w:hanging="360"/>
      </w:pPr>
      <w:rPr>
        <w:rFonts w:ascii="Wingdings 2" w:hAnsi="Wingdings 2" w:hint="default"/>
      </w:rPr>
    </w:lvl>
    <w:lvl w:ilvl="5" w:tplc="A9EE9544" w:tentative="1">
      <w:start w:val="1"/>
      <w:numFmt w:val="bullet"/>
      <w:lvlText w:val=""/>
      <w:lvlJc w:val="left"/>
      <w:pPr>
        <w:tabs>
          <w:tab w:val="num" w:pos="4320"/>
        </w:tabs>
        <w:ind w:left="4320" w:hanging="360"/>
      </w:pPr>
      <w:rPr>
        <w:rFonts w:ascii="Wingdings 2" w:hAnsi="Wingdings 2" w:hint="default"/>
      </w:rPr>
    </w:lvl>
    <w:lvl w:ilvl="6" w:tplc="E39219B4" w:tentative="1">
      <w:start w:val="1"/>
      <w:numFmt w:val="bullet"/>
      <w:lvlText w:val=""/>
      <w:lvlJc w:val="left"/>
      <w:pPr>
        <w:tabs>
          <w:tab w:val="num" w:pos="5040"/>
        </w:tabs>
        <w:ind w:left="5040" w:hanging="360"/>
      </w:pPr>
      <w:rPr>
        <w:rFonts w:ascii="Wingdings 2" w:hAnsi="Wingdings 2" w:hint="default"/>
      </w:rPr>
    </w:lvl>
    <w:lvl w:ilvl="7" w:tplc="8C02CE02" w:tentative="1">
      <w:start w:val="1"/>
      <w:numFmt w:val="bullet"/>
      <w:lvlText w:val=""/>
      <w:lvlJc w:val="left"/>
      <w:pPr>
        <w:tabs>
          <w:tab w:val="num" w:pos="5760"/>
        </w:tabs>
        <w:ind w:left="5760" w:hanging="360"/>
      </w:pPr>
      <w:rPr>
        <w:rFonts w:ascii="Wingdings 2" w:hAnsi="Wingdings 2" w:hint="default"/>
      </w:rPr>
    </w:lvl>
    <w:lvl w:ilvl="8" w:tplc="9A16A474"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C2366D"/>
    <w:multiLevelType w:val="hybridMultilevel"/>
    <w:tmpl w:val="7D709B8A"/>
    <w:lvl w:ilvl="0" w:tplc="87A428C4">
      <w:start w:val="1"/>
      <w:numFmt w:val="bullet"/>
      <w:lvlText w:val=""/>
      <w:lvlJc w:val="left"/>
      <w:pPr>
        <w:tabs>
          <w:tab w:val="num" w:pos="720"/>
        </w:tabs>
        <w:ind w:left="720" w:hanging="360"/>
      </w:pPr>
      <w:rPr>
        <w:rFonts w:ascii="Wingdings 2" w:hAnsi="Wingdings 2" w:hint="default"/>
      </w:rPr>
    </w:lvl>
    <w:lvl w:ilvl="1" w:tplc="48DEE582" w:tentative="1">
      <w:start w:val="1"/>
      <w:numFmt w:val="bullet"/>
      <w:lvlText w:val=""/>
      <w:lvlJc w:val="left"/>
      <w:pPr>
        <w:tabs>
          <w:tab w:val="num" w:pos="1440"/>
        </w:tabs>
        <w:ind w:left="1440" w:hanging="360"/>
      </w:pPr>
      <w:rPr>
        <w:rFonts w:ascii="Wingdings 2" w:hAnsi="Wingdings 2" w:hint="default"/>
      </w:rPr>
    </w:lvl>
    <w:lvl w:ilvl="2" w:tplc="3F3E9E84" w:tentative="1">
      <w:start w:val="1"/>
      <w:numFmt w:val="bullet"/>
      <w:lvlText w:val=""/>
      <w:lvlJc w:val="left"/>
      <w:pPr>
        <w:tabs>
          <w:tab w:val="num" w:pos="2160"/>
        </w:tabs>
        <w:ind w:left="2160" w:hanging="360"/>
      </w:pPr>
      <w:rPr>
        <w:rFonts w:ascii="Wingdings 2" w:hAnsi="Wingdings 2" w:hint="default"/>
      </w:rPr>
    </w:lvl>
    <w:lvl w:ilvl="3" w:tplc="B2C47BDE" w:tentative="1">
      <w:start w:val="1"/>
      <w:numFmt w:val="bullet"/>
      <w:lvlText w:val=""/>
      <w:lvlJc w:val="left"/>
      <w:pPr>
        <w:tabs>
          <w:tab w:val="num" w:pos="2880"/>
        </w:tabs>
        <w:ind w:left="2880" w:hanging="360"/>
      </w:pPr>
      <w:rPr>
        <w:rFonts w:ascii="Wingdings 2" w:hAnsi="Wingdings 2" w:hint="default"/>
      </w:rPr>
    </w:lvl>
    <w:lvl w:ilvl="4" w:tplc="745C84DA" w:tentative="1">
      <w:start w:val="1"/>
      <w:numFmt w:val="bullet"/>
      <w:lvlText w:val=""/>
      <w:lvlJc w:val="left"/>
      <w:pPr>
        <w:tabs>
          <w:tab w:val="num" w:pos="3600"/>
        </w:tabs>
        <w:ind w:left="3600" w:hanging="360"/>
      </w:pPr>
      <w:rPr>
        <w:rFonts w:ascii="Wingdings 2" w:hAnsi="Wingdings 2" w:hint="default"/>
      </w:rPr>
    </w:lvl>
    <w:lvl w:ilvl="5" w:tplc="25520CBE" w:tentative="1">
      <w:start w:val="1"/>
      <w:numFmt w:val="bullet"/>
      <w:lvlText w:val=""/>
      <w:lvlJc w:val="left"/>
      <w:pPr>
        <w:tabs>
          <w:tab w:val="num" w:pos="4320"/>
        </w:tabs>
        <w:ind w:left="4320" w:hanging="360"/>
      </w:pPr>
      <w:rPr>
        <w:rFonts w:ascii="Wingdings 2" w:hAnsi="Wingdings 2" w:hint="default"/>
      </w:rPr>
    </w:lvl>
    <w:lvl w:ilvl="6" w:tplc="1DA24144" w:tentative="1">
      <w:start w:val="1"/>
      <w:numFmt w:val="bullet"/>
      <w:lvlText w:val=""/>
      <w:lvlJc w:val="left"/>
      <w:pPr>
        <w:tabs>
          <w:tab w:val="num" w:pos="5040"/>
        </w:tabs>
        <w:ind w:left="5040" w:hanging="360"/>
      </w:pPr>
      <w:rPr>
        <w:rFonts w:ascii="Wingdings 2" w:hAnsi="Wingdings 2" w:hint="default"/>
      </w:rPr>
    </w:lvl>
    <w:lvl w:ilvl="7" w:tplc="3EEC6894" w:tentative="1">
      <w:start w:val="1"/>
      <w:numFmt w:val="bullet"/>
      <w:lvlText w:val=""/>
      <w:lvlJc w:val="left"/>
      <w:pPr>
        <w:tabs>
          <w:tab w:val="num" w:pos="5760"/>
        </w:tabs>
        <w:ind w:left="5760" w:hanging="360"/>
      </w:pPr>
      <w:rPr>
        <w:rFonts w:ascii="Wingdings 2" w:hAnsi="Wingdings 2" w:hint="default"/>
      </w:rPr>
    </w:lvl>
    <w:lvl w:ilvl="8" w:tplc="9430884E"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8"/>
  </w:num>
  <w:num w:numId="10">
    <w:abstractNumId w:val="3"/>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10"/>
  </w:num>
  <w:num w:numId="18">
    <w:abstractNumId w:val="35"/>
  </w:num>
  <w:num w:numId="19">
    <w:abstractNumId w:val="26"/>
  </w:num>
  <w:num w:numId="20">
    <w:abstractNumId w:val="9"/>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5"/>
  </w:num>
  <w:num w:numId="28">
    <w:abstractNumId w:val="13"/>
  </w:num>
  <w:num w:numId="29">
    <w:abstractNumId w:val="32"/>
  </w:num>
  <w:num w:numId="30">
    <w:abstractNumId w:val="39"/>
  </w:num>
  <w:num w:numId="31">
    <w:abstractNumId w:val="29"/>
  </w:num>
  <w:num w:numId="32">
    <w:abstractNumId w:val="4"/>
  </w:num>
  <w:num w:numId="33">
    <w:abstractNumId w:val="28"/>
  </w:num>
  <w:num w:numId="34">
    <w:abstractNumId w:val="24"/>
  </w:num>
  <w:num w:numId="35">
    <w:abstractNumId w:val="17"/>
  </w:num>
  <w:num w:numId="36">
    <w:abstractNumId w:val="14"/>
  </w:num>
  <w:num w:numId="37">
    <w:abstractNumId w:val="11"/>
  </w:num>
  <w:num w:numId="38">
    <w:abstractNumId w:val="38"/>
  </w:num>
  <w:num w:numId="39">
    <w:abstractNumId w:val="19"/>
  </w:num>
  <w:num w:numId="40">
    <w:abstractNumId w:val="15"/>
  </w:num>
  <w:num w:numId="41">
    <w:abstractNumId w:val="25"/>
  </w:num>
  <w:num w:numId="42">
    <w:abstractNumId w:val="7"/>
  </w:num>
  <w:num w:numId="43">
    <w:abstractNumId w:val="37"/>
  </w:num>
  <w:num w:numId="44">
    <w:abstractNumId w:val="16"/>
  </w:num>
  <w:num w:numId="45">
    <w:abstractNumId w:val="2"/>
  </w:num>
  <w:num w:numId="46">
    <w:abstractNumId w:val="1"/>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16B7"/>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E7389"/>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6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812"/>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B7BBA"/>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06857"/>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46B"/>
    <w:rsid w:val="006429E9"/>
    <w:rsid w:val="00643449"/>
    <w:rsid w:val="006438BF"/>
    <w:rsid w:val="00646801"/>
    <w:rsid w:val="00651D81"/>
    <w:rsid w:val="006521BF"/>
    <w:rsid w:val="0065248C"/>
    <w:rsid w:val="00655B28"/>
    <w:rsid w:val="00663C9E"/>
    <w:rsid w:val="00664C72"/>
    <w:rsid w:val="00664CF2"/>
    <w:rsid w:val="00666D51"/>
    <w:rsid w:val="006677C1"/>
    <w:rsid w:val="0066793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C77"/>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0111"/>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1351284">
      <w:bodyDiv w:val="1"/>
      <w:marLeft w:val="0"/>
      <w:marRight w:val="0"/>
      <w:marTop w:val="0"/>
      <w:marBottom w:val="0"/>
      <w:divBdr>
        <w:top w:val="none" w:sz="0" w:space="0" w:color="auto"/>
        <w:left w:val="none" w:sz="0" w:space="0" w:color="auto"/>
        <w:bottom w:val="none" w:sz="0" w:space="0" w:color="auto"/>
        <w:right w:val="none" w:sz="0" w:space="0" w:color="auto"/>
      </w:divBdr>
      <w:divsChild>
        <w:div w:id="1420906366">
          <w:marLeft w:val="576"/>
          <w:marRight w:val="0"/>
          <w:marTop w:val="120"/>
          <w:marBottom w:val="0"/>
          <w:divBdr>
            <w:top w:val="none" w:sz="0" w:space="0" w:color="auto"/>
            <w:left w:val="none" w:sz="0" w:space="0" w:color="auto"/>
            <w:bottom w:val="none" w:sz="0" w:space="0" w:color="auto"/>
            <w:right w:val="none" w:sz="0" w:space="0" w:color="auto"/>
          </w:divBdr>
        </w:div>
        <w:div w:id="821896651">
          <w:marLeft w:val="576"/>
          <w:marRight w:val="0"/>
          <w:marTop w:val="120"/>
          <w:marBottom w:val="0"/>
          <w:divBdr>
            <w:top w:val="none" w:sz="0" w:space="0" w:color="auto"/>
            <w:left w:val="none" w:sz="0" w:space="0" w:color="auto"/>
            <w:bottom w:val="none" w:sz="0" w:space="0" w:color="auto"/>
            <w:right w:val="none" w:sz="0" w:space="0" w:color="auto"/>
          </w:divBdr>
        </w:div>
        <w:div w:id="1652175680">
          <w:marLeft w:val="576"/>
          <w:marRight w:val="0"/>
          <w:marTop w:val="120"/>
          <w:marBottom w:val="0"/>
          <w:divBdr>
            <w:top w:val="none" w:sz="0" w:space="0" w:color="auto"/>
            <w:left w:val="none" w:sz="0" w:space="0" w:color="auto"/>
            <w:bottom w:val="none" w:sz="0" w:space="0" w:color="auto"/>
            <w:right w:val="none" w:sz="0" w:space="0" w:color="auto"/>
          </w:divBdr>
        </w:div>
        <w:div w:id="83021481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8601977">
      <w:bodyDiv w:val="1"/>
      <w:marLeft w:val="0"/>
      <w:marRight w:val="0"/>
      <w:marTop w:val="0"/>
      <w:marBottom w:val="0"/>
      <w:divBdr>
        <w:top w:val="none" w:sz="0" w:space="0" w:color="auto"/>
        <w:left w:val="none" w:sz="0" w:space="0" w:color="auto"/>
        <w:bottom w:val="none" w:sz="0" w:space="0" w:color="auto"/>
        <w:right w:val="none" w:sz="0" w:space="0" w:color="auto"/>
      </w:divBdr>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8454778">
      <w:bodyDiv w:val="1"/>
      <w:marLeft w:val="0"/>
      <w:marRight w:val="0"/>
      <w:marTop w:val="0"/>
      <w:marBottom w:val="0"/>
      <w:divBdr>
        <w:top w:val="none" w:sz="0" w:space="0" w:color="auto"/>
        <w:left w:val="none" w:sz="0" w:space="0" w:color="auto"/>
        <w:bottom w:val="none" w:sz="0" w:space="0" w:color="auto"/>
        <w:right w:val="none" w:sz="0" w:space="0" w:color="auto"/>
      </w:divBdr>
      <w:divsChild>
        <w:div w:id="1359620917">
          <w:marLeft w:val="576"/>
          <w:marRight w:val="0"/>
          <w:marTop w:val="120"/>
          <w:marBottom w:val="0"/>
          <w:divBdr>
            <w:top w:val="none" w:sz="0" w:space="0" w:color="auto"/>
            <w:left w:val="none" w:sz="0" w:space="0" w:color="auto"/>
            <w:bottom w:val="none" w:sz="0" w:space="0" w:color="auto"/>
            <w:right w:val="none" w:sz="0" w:space="0" w:color="auto"/>
          </w:divBdr>
        </w:div>
        <w:div w:id="615403288">
          <w:marLeft w:val="576"/>
          <w:marRight w:val="0"/>
          <w:marTop w:val="120"/>
          <w:marBottom w:val="0"/>
          <w:divBdr>
            <w:top w:val="none" w:sz="0" w:space="0" w:color="auto"/>
            <w:left w:val="none" w:sz="0" w:space="0" w:color="auto"/>
            <w:bottom w:val="none" w:sz="0" w:space="0" w:color="auto"/>
            <w:right w:val="none" w:sz="0" w:space="0" w:color="auto"/>
          </w:divBdr>
        </w:div>
        <w:div w:id="1771505146">
          <w:marLeft w:val="576"/>
          <w:marRight w:val="0"/>
          <w:marTop w:val="120"/>
          <w:marBottom w:val="0"/>
          <w:divBdr>
            <w:top w:val="none" w:sz="0" w:space="0" w:color="auto"/>
            <w:left w:val="none" w:sz="0" w:space="0" w:color="auto"/>
            <w:bottom w:val="none" w:sz="0" w:space="0" w:color="auto"/>
            <w:right w:val="none" w:sz="0" w:space="0" w:color="auto"/>
          </w:divBdr>
        </w:div>
        <w:div w:id="1193111580">
          <w:marLeft w:val="576"/>
          <w:marRight w:val="0"/>
          <w:marTop w:val="120"/>
          <w:marBottom w:val="0"/>
          <w:divBdr>
            <w:top w:val="none" w:sz="0" w:space="0" w:color="auto"/>
            <w:left w:val="none" w:sz="0" w:space="0" w:color="auto"/>
            <w:bottom w:val="none" w:sz="0" w:space="0" w:color="auto"/>
            <w:right w:val="none" w:sz="0" w:space="0" w:color="auto"/>
          </w:divBdr>
        </w:div>
        <w:div w:id="31217588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5538089">
      <w:bodyDiv w:val="1"/>
      <w:marLeft w:val="0"/>
      <w:marRight w:val="0"/>
      <w:marTop w:val="0"/>
      <w:marBottom w:val="0"/>
      <w:divBdr>
        <w:top w:val="none" w:sz="0" w:space="0" w:color="auto"/>
        <w:left w:val="none" w:sz="0" w:space="0" w:color="auto"/>
        <w:bottom w:val="none" w:sz="0" w:space="0" w:color="auto"/>
        <w:right w:val="none" w:sz="0" w:space="0" w:color="auto"/>
      </w:divBdr>
      <w:divsChild>
        <w:div w:id="2072805309">
          <w:marLeft w:val="576"/>
          <w:marRight w:val="0"/>
          <w:marTop w:val="120"/>
          <w:marBottom w:val="0"/>
          <w:divBdr>
            <w:top w:val="none" w:sz="0" w:space="0" w:color="auto"/>
            <w:left w:val="none" w:sz="0" w:space="0" w:color="auto"/>
            <w:bottom w:val="none" w:sz="0" w:space="0" w:color="auto"/>
            <w:right w:val="none" w:sz="0" w:space="0" w:color="auto"/>
          </w:divBdr>
        </w:div>
        <w:div w:id="375548407">
          <w:marLeft w:val="576"/>
          <w:marRight w:val="0"/>
          <w:marTop w:val="120"/>
          <w:marBottom w:val="0"/>
          <w:divBdr>
            <w:top w:val="none" w:sz="0" w:space="0" w:color="auto"/>
            <w:left w:val="none" w:sz="0" w:space="0" w:color="auto"/>
            <w:bottom w:val="none" w:sz="0" w:space="0" w:color="auto"/>
            <w:right w:val="none" w:sz="0" w:space="0" w:color="auto"/>
          </w:divBdr>
        </w:div>
        <w:div w:id="1439064602">
          <w:marLeft w:val="576"/>
          <w:marRight w:val="0"/>
          <w:marTop w:val="120"/>
          <w:marBottom w:val="0"/>
          <w:divBdr>
            <w:top w:val="none" w:sz="0" w:space="0" w:color="auto"/>
            <w:left w:val="none" w:sz="0" w:space="0" w:color="auto"/>
            <w:bottom w:val="none" w:sz="0" w:space="0" w:color="auto"/>
            <w:right w:val="none" w:sz="0" w:space="0" w:color="auto"/>
          </w:divBdr>
        </w:div>
        <w:div w:id="887572172">
          <w:marLeft w:val="576"/>
          <w:marRight w:val="0"/>
          <w:marTop w:val="120"/>
          <w:marBottom w:val="0"/>
          <w:divBdr>
            <w:top w:val="none" w:sz="0" w:space="0" w:color="auto"/>
            <w:left w:val="none" w:sz="0" w:space="0" w:color="auto"/>
            <w:bottom w:val="none" w:sz="0" w:space="0" w:color="auto"/>
            <w:right w:val="none" w:sz="0" w:space="0" w:color="auto"/>
          </w:divBdr>
        </w:div>
        <w:div w:id="698699085">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2986654">
      <w:bodyDiv w:val="1"/>
      <w:marLeft w:val="0"/>
      <w:marRight w:val="0"/>
      <w:marTop w:val="0"/>
      <w:marBottom w:val="0"/>
      <w:divBdr>
        <w:top w:val="none" w:sz="0" w:space="0" w:color="auto"/>
        <w:left w:val="none" w:sz="0" w:space="0" w:color="auto"/>
        <w:bottom w:val="none" w:sz="0" w:space="0" w:color="auto"/>
        <w:right w:val="none" w:sz="0" w:space="0" w:color="auto"/>
      </w:divBdr>
      <w:divsChild>
        <w:div w:id="1339039288">
          <w:marLeft w:val="576"/>
          <w:marRight w:val="0"/>
          <w:marTop w:val="120"/>
          <w:marBottom w:val="0"/>
          <w:divBdr>
            <w:top w:val="none" w:sz="0" w:space="0" w:color="auto"/>
            <w:left w:val="none" w:sz="0" w:space="0" w:color="auto"/>
            <w:bottom w:val="none" w:sz="0" w:space="0" w:color="auto"/>
            <w:right w:val="none" w:sz="0" w:space="0" w:color="auto"/>
          </w:divBdr>
        </w:div>
        <w:div w:id="1604410879">
          <w:marLeft w:val="576"/>
          <w:marRight w:val="0"/>
          <w:marTop w:val="120"/>
          <w:marBottom w:val="0"/>
          <w:divBdr>
            <w:top w:val="none" w:sz="0" w:space="0" w:color="auto"/>
            <w:left w:val="none" w:sz="0" w:space="0" w:color="auto"/>
            <w:bottom w:val="none" w:sz="0" w:space="0" w:color="auto"/>
            <w:right w:val="none" w:sz="0" w:space="0" w:color="auto"/>
          </w:divBdr>
        </w:div>
        <w:div w:id="860630663">
          <w:marLeft w:val="576"/>
          <w:marRight w:val="0"/>
          <w:marTop w:val="120"/>
          <w:marBottom w:val="0"/>
          <w:divBdr>
            <w:top w:val="none" w:sz="0" w:space="0" w:color="auto"/>
            <w:left w:val="none" w:sz="0" w:space="0" w:color="auto"/>
            <w:bottom w:val="none" w:sz="0" w:space="0" w:color="auto"/>
            <w:right w:val="none" w:sz="0" w:space="0" w:color="auto"/>
          </w:divBdr>
        </w:div>
        <w:div w:id="2111391698">
          <w:marLeft w:val="576"/>
          <w:marRight w:val="0"/>
          <w:marTop w:val="120"/>
          <w:marBottom w:val="0"/>
          <w:divBdr>
            <w:top w:val="none" w:sz="0" w:space="0" w:color="auto"/>
            <w:left w:val="none" w:sz="0" w:space="0" w:color="auto"/>
            <w:bottom w:val="none" w:sz="0" w:space="0" w:color="auto"/>
            <w:right w:val="none" w:sz="0" w:space="0" w:color="auto"/>
          </w:divBdr>
        </w:div>
        <w:div w:id="1493372406">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337986">
      <w:bodyDiv w:val="1"/>
      <w:marLeft w:val="0"/>
      <w:marRight w:val="0"/>
      <w:marTop w:val="0"/>
      <w:marBottom w:val="0"/>
      <w:divBdr>
        <w:top w:val="none" w:sz="0" w:space="0" w:color="auto"/>
        <w:left w:val="none" w:sz="0" w:space="0" w:color="auto"/>
        <w:bottom w:val="none" w:sz="0" w:space="0" w:color="auto"/>
        <w:right w:val="none" w:sz="0" w:space="0" w:color="auto"/>
      </w:divBdr>
      <w:divsChild>
        <w:div w:id="891886864">
          <w:marLeft w:val="576"/>
          <w:marRight w:val="0"/>
          <w:marTop w:val="120"/>
          <w:marBottom w:val="0"/>
          <w:divBdr>
            <w:top w:val="none" w:sz="0" w:space="0" w:color="auto"/>
            <w:left w:val="none" w:sz="0" w:space="0" w:color="auto"/>
            <w:bottom w:val="none" w:sz="0" w:space="0" w:color="auto"/>
            <w:right w:val="none" w:sz="0" w:space="0" w:color="auto"/>
          </w:divBdr>
        </w:div>
        <w:div w:id="1867408665">
          <w:marLeft w:val="576"/>
          <w:marRight w:val="0"/>
          <w:marTop w:val="120"/>
          <w:marBottom w:val="0"/>
          <w:divBdr>
            <w:top w:val="none" w:sz="0" w:space="0" w:color="auto"/>
            <w:left w:val="none" w:sz="0" w:space="0" w:color="auto"/>
            <w:bottom w:val="none" w:sz="0" w:space="0" w:color="auto"/>
            <w:right w:val="none" w:sz="0" w:space="0" w:color="auto"/>
          </w:divBdr>
        </w:div>
        <w:div w:id="89395759">
          <w:marLeft w:val="576"/>
          <w:marRight w:val="0"/>
          <w:marTop w:val="120"/>
          <w:marBottom w:val="0"/>
          <w:divBdr>
            <w:top w:val="none" w:sz="0" w:space="0" w:color="auto"/>
            <w:left w:val="none" w:sz="0" w:space="0" w:color="auto"/>
            <w:bottom w:val="none" w:sz="0" w:space="0" w:color="auto"/>
            <w:right w:val="none" w:sz="0" w:space="0" w:color="auto"/>
          </w:divBdr>
        </w:div>
        <w:div w:id="639580866">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3768084">
      <w:bodyDiv w:val="1"/>
      <w:marLeft w:val="0"/>
      <w:marRight w:val="0"/>
      <w:marTop w:val="0"/>
      <w:marBottom w:val="0"/>
      <w:divBdr>
        <w:top w:val="none" w:sz="0" w:space="0" w:color="auto"/>
        <w:left w:val="none" w:sz="0" w:space="0" w:color="auto"/>
        <w:bottom w:val="none" w:sz="0" w:space="0" w:color="auto"/>
        <w:right w:val="none" w:sz="0" w:space="0" w:color="auto"/>
      </w:divBdr>
      <w:divsChild>
        <w:div w:id="1407607058">
          <w:marLeft w:val="576"/>
          <w:marRight w:val="0"/>
          <w:marTop w:val="120"/>
          <w:marBottom w:val="0"/>
          <w:divBdr>
            <w:top w:val="none" w:sz="0" w:space="0" w:color="auto"/>
            <w:left w:val="none" w:sz="0" w:space="0" w:color="auto"/>
            <w:bottom w:val="none" w:sz="0" w:space="0" w:color="auto"/>
            <w:right w:val="none" w:sz="0" w:space="0" w:color="auto"/>
          </w:divBdr>
        </w:div>
        <w:div w:id="145897486">
          <w:marLeft w:val="576"/>
          <w:marRight w:val="0"/>
          <w:marTop w:val="120"/>
          <w:marBottom w:val="0"/>
          <w:divBdr>
            <w:top w:val="none" w:sz="0" w:space="0" w:color="auto"/>
            <w:left w:val="none" w:sz="0" w:space="0" w:color="auto"/>
            <w:bottom w:val="none" w:sz="0" w:space="0" w:color="auto"/>
            <w:right w:val="none" w:sz="0" w:space="0" w:color="auto"/>
          </w:divBdr>
        </w:div>
        <w:div w:id="345442516">
          <w:marLeft w:val="576"/>
          <w:marRight w:val="0"/>
          <w:marTop w:val="120"/>
          <w:marBottom w:val="0"/>
          <w:divBdr>
            <w:top w:val="none" w:sz="0" w:space="0" w:color="auto"/>
            <w:left w:val="none" w:sz="0" w:space="0" w:color="auto"/>
            <w:bottom w:val="none" w:sz="0" w:space="0" w:color="auto"/>
            <w:right w:val="none" w:sz="0" w:space="0" w:color="auto"/>
          </w:divBdr>
        </w:div>
        <w:div w:id="106918381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1828951">
      <w:bodyDiv w:val="1"/>
      <w:marLeft w:val="0"/>
      <w:marRight w:val="0"/>
      <w:marTop w:val="0"/>
      <w:marBottom w:val="0"/>
      <w:divBdr>
        <w:top w:val="none" w:sz="0" w:space="0" w:color="auto"/>
        <w:left w:val="none" w:sz="0" w:space="0" w:color="auto"/>
        <w:bottom w:val="none" w:sz="0" w:space="0" w:color="auto"/>
        <w:right w:val="none" w:sz="0" w:space="0" w:color="auto"/>
      </w:divBdr>
      <w:divsChild>
        <w:div w:id="2033603269">
          <w:marLeft w:val="0"/>
          <w:marRight w:val="0"/>
          <w:marTop w:val="0"/>
          <w:marBottom w:val="0"/>
          <w:divBdr>
            <w:top w:val="none" w:sz="0" w:space="0" w:color="auto"/>
            <w:left w:val="none" w:sz="0" w:space="0" w:color="auto"/>
            <w:bottom w:val="none" w:sz="0" w:space="0" w:color="auto"/>
            <w:right w:val="none" w:sz="0" w:space="0" w:color="auto"/>
          </w:divBdr>
          <w:divsChild>
            <w:div w:id="2008508840">
              <w:marLeft w:val="0"/>
              <w:marRight w:val="0"/>
              <w:marTop w:val="0"/>
              <w:marBottom w:val="0"/>
              <w:divBdr>
                <w:top w:val="none" w:sz="0" w:space="0" w:color="auto"/>
                <w:left w:val="none" w:sz="0" w:space="0" w:color="auto"/>
                <w:bottom w:val="none" w:sz="0" w:space="0" w:color="auto"/>
                <w:right w:val="none" w:sz="0" w:space="0" w:color="auto"/>
              </w:divBdr>
              <w:divsChild>
                <w:div w:id="1189681784">
                  <w:marLeft w:val="0"/>
                  <w:marRight w:val="0"/>
                  <w:marTop w:val="0"/>
                  <w:marBottom w:val="0"/>
                  <w:divBdr>
                    <w:top w:val="none" w:sz="0" w:space="0" w:color="auto"/>
                    <w:left w:val="none" w:sz="0" w:space="0" w:color="auto"/>
                    <w:bottom w:val="none" w:sz="0" w:space="0" w:color="auto"/>
                    <w:right w:val="none" w:sz="0" w:space="0" w:color="auto"/>
                  </w:divBdr>
                  <w:divsChild>
                    <w:div w:id="36405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14</Pages>
  <Words>1911</Words>
  <Characters>10898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2021-07-23T11:38:00Z</dcterms:modified>
</cp:coreProperties>
</file>