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90B9E" w:rsidRDefault="00845895" w:rsidP="00A90B9E">
      <w:pPr>
        <w:spacing w:line="360" w:lineRule="auto"/>
        <w:jc w:val="center"/>
        <w:rPr>
          <w:rFonts w:ascii="Times New Roman" w:hAnsi="Times New Roman" w:cs="Times New Roman"/>
          <w:b/>
          <w:sz w:val="48"/>
          <w:szCs w:val="48"/>
        </w:rPr>
      </w:pPr>
    </w:p>
    <w:p w:rsidR="00CF3C1B" w:rsidRPr="00A90B9E" w:rsidRDefault="00A90B9E" w:rsidP="00A90B9E">
      <w:pPr>
        <w:spacing w:line="360" w:lineRule="auto"/>
        <w:jc w:val="center"/>
        <w:rPr>
          <w:rFonts w:ascii="Times New Roman" w:hAnsi="Times New Roman" w:cs="Times New Roman"/>
          <w:b/>
          <w:sz w:val="48"/>
          <w:szCs w:val="48"/>
        </w:rPr>
      </w:pPr>
      <w:r w:rsidRPr="00A90B9E">
        <w:rPr>
          <w:rFonts w:ascii="Times New Roman" w:hAnsi="Times New Roman" w:cs="Times New Roman"/>
          <w:b/>
          <w:sz w:val="48"/>
          <w:szCs w:val="48"/>
        </w:rPr>
        <w:t>Saliency-Based Multilabel Linear Discriminant Analysis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90B9E" w:rsidRDefault="00A90B9E" w:rsidP="00E53AA4">
      <w:pPr>
        <w:spacing w:line="360" w:lineRule="auto"/>
        <w:jc w:val="both"/>
        <w:rPr>
          <w:rFonts w:ascii="Times New Roman" w:hAnsi="Times New Roman" w:cs="Times New Roman"/>
          <w:b/>
          <w:sz w:val="40"/>
          <w:szCs w:val="40"/>
        </w:rPr>
      </w:pPr>
    </w:p>
    <w:p w:rsidR="00A90B9E" w:rsidRDefault="00A90B9E"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B04AED" w:rsidRPr="00B04AED" w:rsidRDefault="00B04AED" w:rsidP="00B04AE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B04AED">
        <w:rPr>
          <w:rFonts w:ascii="Times New Roman" w:eastAsia="Times New Roman" w:hAnsi="Times New Roman" w:cs="Times New Roman"/>
          <w:color w:val="333333"/>
          <w:sz w:val="32"/>
          <w:szCs w:val="32"/>
          <w:lang w:val="en-IN" w:eastAsia="en-IN" w:bidi="ta-IN"/>
        </w:rPr>
        <w:t>Linear discriminant analysis (LDA) is a classical statistical machine-learning method, which aims to find a linear data transformation increasing class discrimination in an optimal discriminant subspace. Traditional LDA sets assumptions related to the Gaussian class distributions and single-label data annotations. In this article, we propose a new variant of LDA to be used in multilabel classification tasks for dimensionality reduction on original data to enhance the subsequent performance of any multilabel classifier. A probabilistic class saliency estimation approach is introduced for computing saliency-based weights for all instances. We use the weights to redefine the between-class and within-class scatter matrices needed for calculating the projection matrix. We formulate six different variants of the proposed saliency-based multilabel LDA (SMLDA) based on different prior information on the importance of each instance for their class(es) extracted from labels and features. Our experiments show that the proposed SMLDA leads to performance improvements in various multilabel classification problems compared to several competing dimensionality reduction methods.</w:t>
      </w:r>
    </w:p>
    <w:p w:rsidR="00B04AED" w:rsidRDefault="00B04AED" w:rsidP="00B04AED">
      <w:pPr>
        <w:tabs>
          <w:tab w:val="left" w:pos="6210"/>
        </w:tabs>
        <w:spacing w:line="360" w:lineRule="auto"/>
        <w:jc w:val="both"/>
        <w:rPr>
          <w:rFonts w:ascii="Times New Roman" w:hAnsi="Times New Roman" w:cs="Times New Roman"/>
          <w:b/>
          <w:sz w:val="40"/>
          <w:szCs w:val="40"/>
        </w:rPr>
      </w:pPr>
    </w:p>
    <w:p w:rsidR="00B04AED" w:rsidRDefault="00B04AED" w:rsidP="00B04AED">
      <w:pPr>
        <w:tabs>
          <w:tab w:val="left" w:pos="6210"/>
        </w:tabs>
        <w:spacing w:line="360" w:lineRule="auto"/>
        <w:jc w:val="both"/>
        <w:rPr>
          <w:rFonts w:ascii="Times New Roman" w:hAnsi="Times New Roman" w:cs="Times New Roman"/>
          <w:b/>
          <w:sz w:val="40"/>
          <w:szCs w:val="40"/>
        </w:rPr>
      </w:pPr>
    </w:p>
    <w:p w:rsidR="00B04AED" w:rsidRDefault="00B04AED" w:rsidP="00B04AED">
      <w:pPr>
        <w:tabs>
          <w:tab w:val="left" w:pos="6210"/>
        </w:tabs>
        <w:spacing w:line="360" w:lineRule="auto"/>
        <w:jc w:val="both"/>
        <w:rPr>
          <w:rFonts w:ascii="Times New Roman" w:hAnsi="Times New Roman" w:cs="Times New Roman"/>
          <w:b/>
          <w:sz w:val="40"/>
          <w:szCs w:val="40"/>
        </w:rPr>
      </w:pPr>
    </w:p>
    <w:p w:rsidR="00491919" w:rsidRDefault="001C4FD2" w:rsidP="00B04AE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B471B" w:rsidRDefault="00493637" w:rsidP="009B471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B471B">
        <w:rPr>
          <w:rFonts w:ascii="Times New Roman" w:hAnsi="Times New Roman" w:cs="Times New Roman"/>
          <w:sz w:val="32"/>
          <w:szCs w:val="32"/>
          <w:lang w:val="en-IN"/>
        </w:rPr>
        <w:t>Multi-label databases exist for various real applications, such as Yeast database for protein localiz</w:t>
      </w:r>
      <w:r w:rsidRPr="009B471B">
        <w:rPr>
          <w:rFonts w:ascii="Times New Roman" w:hAnsi="Times New Roman" w:cs="Times New Roman"/>
          <w:sz w:val="32"/>
          <w:szCs w:val="32"/>
          <w:lang w:val="en-IN"/>
        </w:rPr>
        <w:t>ation sites prediction, CAL500 database for music retrieval, or medical database for text classification.</w:t>
      </w:r>
    </w:p>
    <w:p w:rsidR="00000000" w:rsidRPr="009B471B" w:rsidRDefault="00493637" w:rsidP="009B471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B471B">
        <w:rPr>
          <w:rFonts w:ascii="Times New Roman" w:hAnsi="Times New Roman" w:cs="Times New Roman"/>
          <w:sz w:val="32"/>
          <w:szCs w:val="32"/>
          <w:lang w:val="en-IN"/>
        </w:rPr>
        <w:t>Linear Discriminant Analysis (LDA) and its variants have been widely used to extract discriminant data representations for solving various problems i</w:t>
      </w:r>
      <w:r w:rsidRPr="009B471B">
        <w:rPr>
          <w:rFonts w:ascii="Times New Roman" w:hAnsi="Times New Roman" w:cs="Times New Roman"/>
          <w:sz w:val="32"/>
          <w:szCs w:val="32"/>
          <w:lang w:val="en-IN"/>
        </w:rPr>
        <w:t>nvolving supervised dimensionality reduction, e.g., in human action recognition, biological data classification , and facial image analysis.</w:t>
      </w:r>
    </w:p>
    <w:p w:rsidR="00000000" w:rsidRPr="009B471B" w:rsidRDefault="00493637" w:rsidP="009B471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B471B">
        <w:rPr>
          <w:rFonts w:ascii="Times New Roman" w:hAnsi="Times New Roman" w:cs="Times New Roman"/>
          <w:sz w:val="32"/>
          <w:szCs w:val="32"/>
          <w:lang w:val="en-IN"/>
        </w:rPr>
        <w:t>In this paper, we propose a novel method for multi-label data classification based on a probabilistic approach tha</w:t>
      </w:r>
      <w:r w:rsidRPr="009B471B">
        <w:rPr>
          <w:rFonts w:ascii="Times New Roman" w:hAnsi="Times New Roman" w:cs="Times New Roman"/>
          <w:sz w:val="32"/>
          <w:szCs w:val="32"/>
          <w:lang w:val="en-IN"/>
        </w:rPr>
        <w:t xml:space="preserve">t is able to estimate the contribution of each data item to the classes it belongs to by taking into account prior information encoded using various types of metrics.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B471B" w:rsidRDefault="00493637" w:rsidP="009B471B">
      <w:pPr>
        <w:numPr>
          <w:ilvl w:val="0"/>
          <w:numId w:val="45"/>
        </w:numPr>
        <w:spacing w:line="360" w:lineRule="auto"/>
        <w:jc w:val="both"/>
        <w:rPr>
          <w:rFonts w:ascii="Times New Roman" w:hAnsi="Times New Roman" w:cs="Times New Roman"/>
          <w:bCs/>
          <w:sz w:val="32"/>
          <w:szCs w:val="32"/>
          <w:lang w:val="en-IN"/>
        </w:rPr>
      </w:pPr>
      <w:r w:rsidRPr="009B471B">
        <w:rPr>
          <w:rFonts w:ascii="Times New Roman" w:hAnsi="Times New Roman" w:cs="Times New Roman"/>
          <w:bCs/>
          <w:sz w:val="32"/>
          <w:szCs w:val="32"/>
          <w:lang w:val="en-IN"/>
        </w:rPr>
        <w:t xml:space="preserve">Compared to single-label problems, the characteristics of multilabel problems are more </w:t>
      </w:r>
      <w:r w:rsidRPr="009B471B">
        <w:rPr>
          <w:rFonts w:ascii="Times New Roman" w:hAnsi="Times New Roman" w:cs="Times New Roman"/>
          <w:bCs/>
          <w:sz w:val="32"/>
          <w:szCs w:val="32"/>
          <w:lang w:val="en-IN"/>
        </w:rPr>
        <w:t>complicated and unpredictable.</w:t>
      </w:r>
    </w:p>
    <w:p w:rsidR="00000000" w:rsidRPr="009B471B" w:rsidRDefault="00493637" w:rsidP="009B471B">
      <w:pPr>
        <w:numPr>
          <w:ilvl w:val="0"/>
          <w:numId w:val="45"/>
        </w:numPr>
        <w:spacing w:line="360" w:lineRule="auto"/>
        <w:jc w:val="both"/>
        <w:rPr>
          <w:rFonts w:ascii="Times New Roman" w:hAnsi="Times New Roman" w:cs="Times New Roman"/>
          <w:bCs/>
          <w:sz w:val="32"/>
          <w:szCs w:val="32"/>
          <w:lang w:val="en-IN"/>
        </w:rPr>
      </w:pPr>
      <w:r w:rsidRPr="009B471B">
        <w:rPr>
          <w:rFonts w:ascii="Times New Roman" w:hAnsi="Times New Roman" w:cs="Times New Roman"/>
          <w:bCs/>
          <w:sz w:val="32"/>
          <w:szCs w:val="32"/>
          <w:lang w:val="en-IN"/>
        </w:rPr>
        <w:t>Moreover, different classes typically contain a varying number of data items, leading to class-imbalanced problems.</w:t>
      </w:r>
    </w:p>
    <w:p w:rsidR="00000000" w:rsidRPr="009B471B" w:rsidRDefault="00493637" w:rsidP="009B471B">
      <w:pPr>
        <w:numPr>
          <w:ilvl w:val="0"/>
          <w:numId w:val="45"/>
        </w:numPr>
        <w:spacing w:line="360" w:lineRule="auto"/>
        <w:jc w:val="both"/>
        <w:rPr>
          <w:rFonts w:ascii="Times New Roman" w:hAnsi="Times New Roman" w:cs="Times New Roman"/>
          <w:bCs/>
          <w:sz w:val="32"/>
          <w:szCs w:val="32"/>
          <w:lang w:val="en-IN"/>
        </w:rPr>
      </w:pPr>
      <w:r w:rsidRPr="009B471B">
        <w:rPr>
          <w:rFonts w:ascii="Times New Roman" w:hAnsi="Times New Roman" w:cs="Times New Roman"/>
          <w:bCs/>
          <w:sz w:val="32"/>
          <w:szCs w:val="32"/>
          <w:lang w:val="en-IN"/>
        </w:rPr>
        <w:lastRenderedPageBreak/>
        <w:t xml:space="preserve">The problem of multilabel learning (MLL) has been widely studied and various multilabel </w:t>
      </w:r>
      <w:r w:rsidRPr="009B471B">
        <w:rPr>
          <w:rFonts w:ascii="Times New Roman" w:hAnsi="Times New Roman" w:cs="Times New Roman"/>
          <w:bCs/>
          <w:sz w:val="32"/>
          <w:szCs w:val="32"/>
          <w:lang w:val="en-IN"/>
        </w:rPr>
        <w:t>classifiers have been suggested.</w:t>
      </w:r>
    </w:p>
    <w:p w:rsidR="00000000" w:rsidRPr="009B471B" w:rsidRDefault="00493637" w:rsidP="009B471B">
      <w:pPr>
        <w:numPr>
          <w:ilvl w:val="0"/>
          <w:numId w:val="45"/>
        </w:numPr>
        <w:spacing w:line="360" w:lineRule="auto"/>
        <w:jc w:val="both"/>
        <w:rPr>
          <w:rFonts w:ascii="Times New Roman" w:hAnsi="Times New Roman" w:cs="Times New Roman"/>
          <w:bCs/>
          <w:sz w:val="32"/>
          <w:szCs w:val="32"/>
          <w:lang w:val="en-IN"/>
        </w:rPr>
      </w:pPr>
      <w:r w:rsidRPr="009B471B">
        <w:rPr>
          <w:rFonts w:ascii="Times New Roman" w:hAnsi="Times New Roman" w:cs="Times New Roman"/>
          <w:bCs/>
          <w:sz w:val="32"/>
          <w:szCs w:val="32"/>
          <w:lang w:val="en-IN"/>
        </w:rPr>
        <w:t>In multilabel LDA (MLDA) and its variants, these problems have been tackled by introducing different weights to take into account the label and/or feature correlation of different items.</w:t>
      </w:r>
    </w:p>
    <w:p w:rsidR="00000000" w:rsidRPr="009B471B" w:rsidRDefault="00493637" w:rsidP="009B471B">
      <w:pPr>
        <w:numPr>
          <w:ilvl w:val="0"/>
          <w:numId w:val="45"/>
        </w:numPr>
        <w:spacing w:line="360" w:lineRule="auto"/>
        <w:jc w:val="both"/>
        <w:rPr>
          <w:rFonts w:ascii="Times New Roman" w:hAnsi="Times New Roman" w:cs="Times New Roman"/>
          <w:bCs/>
          <w:sz w:val="32"/>
          <w:szCs w:val="32"/>
          <w:lang w:val="en-IN"/>
        </w:rPr>
      </w:pPr>
      <w:r w:rsidRPr="009B471B">
        <w:rPr>
          <w:rFonts w:ascii="Times New Roman" w:hAnsi="Times New Roman" w:cs="Times New Roman"/>
          <w:bCs/>
          <w:sz w:val="32"/>
          <w:szCs w:val="32"/>
          <w:lang w:val="en-IN"/>
        </w:rPr>
        <w:t xml:space="preserve">We formulate a novel SMLDA method </w:t>
      </w:r>
      <w:r w:rsidRPr="009B471B">
        <w:rPr>
          <w:rFonts w:ascii="Times New Roman" w:hAnsi="Times New Roman" w:cs="Times New Roman"/>
          <w:bCs/>
          <w:sz w:val="32"/>
          <w:szCs w:val="32"/>
          <w:lang w:val="en-IN"/>
        </w:rPr>
        <w:t>that uses the saliency-based weights in the scatter matrices and can alleviate the problems related to imbalanced datasets.</w:t>
      </w:r>
      <w:r w:rsidRPr="009B471B">
        <w:rPr>
          <w:rFonts w:ascii="Times New Roman" w:hAnsi="Times New Roman" w:cs="Times New Roman"/>
          <w:bCs/>
          <w:sz w:val="32"/>
          <w:szCs w:val="32"/>
        </w:rPr>
        <w:t xml:space="preserve"> </w:t>
      </w:r>
    </w:p>
    <w:p w:rsidR="000B33B0" w:rsidRPr="009B471B" w:rsidRDefault="006A300A" w:rsidP="009B471B">
      <w:pPr>
        <w:spacing w:line="360" w:lineRule="auto"/>
        <w:jc w:val="both"/>
        <w:rPr>
          <w:rFonts w:ascii="Times New Roman" w:eastAsia="Times New Roman" w:hAnsi="Times New Roman" w:cs="Times New Roman"/>
          <w:sz w:val="32"/>
          <w:szCs w:val="32"/>
        </w:rPr>
      </w:pPr>
      <w:r w:rsidRPr="009B471B">
        <w:rPr>
          <w:rFonts w:ascii="Times New Roman" w:hAnsi="Times New Roman" w:cs="Times New Roman"/>
          <w:b/>
          <w:sz w:val="36"/>
          <w:szCs w:val="36"/>
        </w:rPr>
        <w:t xml:space="preserve">2.2. PROPOSED </w:t>
      </w:r>
      <w:r w:rsidR="000B33B0" w:rsidRPr="009B471B">
        <w:rPr>
          <w:rFonts w:ascii="Times New Roman" w:hAnsi="Times New Roman" w:cs="Times New Roman"/>
          <w:b/>
          <w:sz w:val="36"/>
          <w:szCs w:val="36"/>
        </w:rPr>
        <w:t xml:space="preserve">SYSTEM </w:t>
      </w:r>
    </w:p>
    <w:p w:rsidR="009B471B" w:rsidRPr="009B471B" w:rsidRDefault="009B471B" w:rsidP="009B471B">
      <w:pPr>
        <w:pStyle w:val="NormalWeb"/>
        <w:numPr>
          <w:ilvl w:val="0"/>
          <w:numId w:val="46"/>
        </w:numPr>
        <w:spacing w:before="0" w:beforeAutospacing="0" w:after="0" w:afterAutospacing="0" w:line="360" w:lineRule="auto"/>
        <w:ind w:left="426"/>
        <w:jc w:val="both"/>
        <w:rPr>
          <w:sz w:val="32"/>
          <w:szCs w:val="32"/>
        </w:rPr>
      </w:pPr>
      <w:r w:rsidRPr="009B471B">
        <w:rPr>
          <w:sz w:val="32"/>
          <w:szCs w:val="32"/>
        </w:rPr>
        <w:t>The proposed method is based on a probabilistic model for defining the weights of individual samples in a weighted multi-label LDA approach.</w:t>
      </w:r>
    </w:p>
    <w:p w:rsidR="009B471B" w:rsidRPr="009B471B" w:rsidRDefault="009B471B" w:rsidP="009B471B">
      <w:pPr>
        <w:pStyle w:val="NormalWeb"/>
        <w:numPr>
          <w:ilvl w:val="0"/>
          <w:numId w:val="46"/>
        </w:numPr>
        <w:spacing w:before="0" w:beforeAutospacing="0" w:after="0" w:afterAutospacing="0" w:line="360" w:lineRule="auto"/>
        <w:ind w:left="426"/>
        <w:jc w:val="both"/>
        <w:rPr>
          <w:sz w:val="32"/>
          <w:szCs w:val="32"/>
        </w:rPr>
      </w:pPr>
      <w:r w:rsidRPr="009B471B">
        <w:rPr>
          <w:sz w:val="32"/>
          <w:szCs w:val="32"/>
        </w:rPr>
        <w:t>The proposed Saliency-based weighted Multi-label LDA approach is shown to lead to performance improvements in various multi-label classification problems.</w:t>
      </w:r>
    </w:p>
    <w:p w:rsidR="009B471B" w:rsidRPr="009B471B" w:rsidRDefault="009B471B" w:rsidP="009B471B">
      <w:pPr>
        <w:pStyle w:val="NormalWeb"/>
        <w:numPr>
          <w:ilvl w:val="0"/>
          <w:numId w:val="46"/>
        </w:numPr>
        <w:spacing w:before="0" w:beforeAutospacing="0" w:after="0" w:afterAutospacing="0" w:line="360" w:lineRule="auto"/>
        <w:ind w:left="426"/>
        <w:jc w:val="both"/>
        <w:rPr>
          <w:sz w:val="32"/>
          <w:szCs w:val="32"/>
        </w:rPr>
      </w:pPr>
      <w:r w:rsidRPr="009B471B">
        <w:rPr>
          <w:sz w:val="32"/>
          <w:szCs w:val="32"/>
        </w:rPr>
        <w:t>We compare our proposed approach to related methods on 10 diverse multi-label data sets, and the results show considerable improvements in multilabel classification tasks using our approach.</w:t>
      </w:r>
    </w:p>
    <w:p w:rsidR="00BB3207" w:rsidRDefault="009B471B" w:rsidP="009B471B">
      <w:pPr>
        <w:pStyle w:val="NormalWeb"/>
        <w:numPr>
          <w:ilvl w:val="0"/>
          <w:numId w:val="46"/>
        </w:numPr>
        <w:spacing w:before="0" w:beforeAutospacing="0" w:after="0" w:afterAutospacing="0" w:line="360" w:lineRule="auto"/>
        <w:ind w:left="426"/>
        <w:jc w:val="both"/>
        <w:rPr>
          <w:sz w:val="32"/>
          <w:szCs w:val="32"/>
        </w:rPr>
      </w:pPr>
      <w:r w:rsidRPr="009B471B">
        <w:rPr>
          <w:sz w:val="32"/>
          <w:szCs w:val="32"/>
        </w:rPr>
        <w:t>We introduce the general concepts of saliency estimation and the probabilistic saliency estimation approach needed to develop the proposed method.</w:t>
      </w:r>
    </w:p>
    <w:p w:rsidR="000C407B" w:rsidRDefault="000C407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B471B" w:rsidRDefault="00493637" w:rsidP="009B471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471B">
        <w:rPr>
          <w:rFonts w:ascii="Times New Roman" w:eastAsia="AdvGulliv-R" w:hAnsi="Times New Roman" w:cs="Times New Roman"/>
          <w:bCs/>
          <w:sz w:val="32"/>
          <w:szCs w:val="32"/>
          <w:lang w:val="en-IN"/>
        </w:rPr>
        <w:t>We integrate different label and feature information previously used as weights in dimensionality reduction to SMLDA by using them as pri</w:t>
      </w:r>
      <w:r w:rsidRPr="009B471B">
        <w:rPr>
          <w:rFonts w:ascii="Times New Roman" w:eastAsia="AdvGulliv-R" w:hAnsi="Times New Roman" w:cs="Times New Roman"/>
          <w:bCs/>
          <w:sz w:val="32"/>
          <w:szCs w:val="32"/>
          <w:lang w:val="en-IN"/>
        </w:rPr>
        <w:t>or information for probabilistic saliency estimation and show experimentally that our approach leads to a better performance.</w:t>
      </w:r>
    </w:p>
    <w:p w:rsidR="00000000" w:rsidRPr="009B471B" w:rsidRDefault="00493637" w:rsidP="009B471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471B">
        <w:rPr>
          <w:rFonts w:ascii="Times New Roman" w:eastAsia="AdvGulliv-R" w:hAnsi="Times New Roman" w:cs="Times New Roman"/>
          <w:bCs/>
          <w:sz w:val="32"/>
          <w:szCs w:val="32"/>
          <w:lang w:val="en-IN"/>
        </w:rPr>
        <w:t>The performance is affected severely due to the imbalance of input datasets.</w:t>
      </w:r>
    </w:p>
    <w:p w:rsidR="00000000" w:rsidRPr="009B471B" w:rsidRDefault="00493637" w:rsidP="009B471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471B">
        <w:rPr>
          <w:rFonts w:ascii="Times New Roman" w:eastAsia="AdvGulliv-R" w:hAnsi="Times New Roman" w:cs="Times New Roman"/>
          <w:bCs/>
          <w:sz w:val="32"/>
          <w:szCs w:val="32"/>
          <w:lang w:val="en-IN"/>
        </w:rPr>
        <w:t>Although weighted LDA algorithms enhance the perfor</w:t>
      </w:r>
      <w:r w:rsidRPr="009B471B">
        <w:rPr>
          <w:rFonts w:ascii="Times New Roman" w:eastAsia="AdvGulliv-R" w:hAnsi="Times New Roman" w:cs="Times New Roman"/>
          <w:bCs/>
          <w:sz w:val="32"/>
          <w:szCs w:val="32"/>
          <w:lang w:val="en-IN"/>
        </w:rPr>
        <w:t>mance in singlelabel classification tasks compared to traditional LDA, such variants are still not directly applicable for multilabel classification tasks.</w:t>
      </w:r>
    </w:p>
    <w:p w:rsidR="00000000" w:rsidRPr="009B471B" w:rsidRDefault="00493637" w:rsidP="009B471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B471B">
        <w:rPr>
          <w:rFonts w:ascii="Times New Roman" w:eastAsia="AdvGulliv-R" w:hAnsi="Times New Roman" w:cs="Times New Roman"/>
          <w:bCs/>
          <w:sz w:val="32"/>
          <w:szCs w:val="32"/>
          <w:lang w:val="en-IN"/>
        </w:rPr>
        <w:t>In all test cases by both classifiers and any evaluation metric, the average performance of the pro</w:t>
      </w:r>
      <w:r w:rsidRPr="009B471B">
        <w:rPr>
          <w:rFonts w:ascii="Times New Roman" w:eastAsia="AdvGulliv-R" w:hAnsi="Times New Roman" w:cs="Times New Roman"/>
          <w:bCs/>
          <w:sz w:val="32"/>
          <w:szCs w:val="32"/>
          <w:lang w:val="en-IN"/>
        </w:rPr>
        <w:t>posed approach is better.</w:t>
      </w:r>
      <w:r w:rsidRPr="009B471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B471B" w:rsidRDefault="009B471B" w:rsidP="00E53AA4">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sz w:val="28"/>
                <w:szCs w:val="28"/>
              </w:rPr>
              <w:t>Multi-label text categorization with joint learning predictions-as-features method</w:t>
            </w:r>
          </w:p>
        </w:tc>
        <w:tc>
          <w:tcPr>
            <w:tcW w:w="3192" w:type="dxa"/>
          </w:tcPr>
          <w:p w:rsidR="000C407B" w:rsidRPr="009B471B" w:rsidRDefault="009B471B" w:rsidP="009B471B">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sz w:val="28"/>
                <w:szCs w:val="28"/>
              </w:rPr>
              <w:t xml:space="preserve">L. Li, H. Wang, X. Sun, B. Chang, S. Zhao, and L. Sha, </w:t>
            </w:r>
          </w:p>
        </w:tc>
        <w:tc>
          <w:tcPr>
            <w:tcW w:w="3192" w:type="dxa"/>
          </w:tcPr>
          <w:p w:rsidR="000C407B" w:rsidRPr="009B471B" w:rsidRDefault="009B471B" w:rsidP="00E53AA4">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sz w:val="28"/>
                <w:szCs w:val="28"/>
              </w:rPr>
              <w:t>To address this problem, we propose a novel joint learning algorithm that allows the feedbacks to be propagated from the classifiers for latter labels to the classifier for the current label.</w:t>
            </w:r>
          </w:p>
        </w:tc>
      </w:tr>
      <w:tr w:rsidR="000C407B" w:rsidTr="000C407B">
        <w:trPr>
          <w:trHeight w:val="2942"/>
        </w:trPr>
        <w:tc>
          <w:tcPr>
            <w:tcW w:w="3192" w:type="dxa"/>
          </w:tcPr>
          <w:p w:rsidR="000C407B" w:rsidRPr="009B471B" w:rsidRDefault="009B471B" w:rsidP="00E53AA4">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sz w:val="28"/>
                <w:szCs w:val="28"/>
              </w:rPr>
              <w:lastRenderedPageBreak/>
              <w:t>Multilabel distribution learning based on multioutput regression and manifold learning</w:t>
            </w:r>
          </w:p>
        </w:tc>
        <w:tc>
          <w:tcPr>
            <w:tcW w:w="3192" w:type="dxa"/>
          </w:tcPr>
          <w:p w:rsidR="000C407B" w:rsidRPr="009B471B" w:rsidRDefault="009B471B" w:rsidP="009B471B">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sz w:val="28"/>
                <w:szCs w:val="28"/>
              </w:rPr>
              <w:t xml:space="preserve">C. Tan, S. Chen, G. Ji, and X. Geng, </w:t>
            </w:r>
          </w:p>
        </w:tc>
        <w:tc>
          <w:tcPr>
            <w:tcW w:w="3192" w:type="dxa"/>
          </w:tcPr>
          <w:p w:rsidR="000C407B" w:rsidRPr="009B471B" w:rsidRDefault="009B471B" w:rsidP="00E53AA4">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color w:val="333333"/>
                <w:sz w:val="28"/>
                <w:szCs w:val="28"/>
                <w:shd w:val="clear" w:color="auto" w:fill="FFFFFF"/>
              </w:rPr>
              <w:t>The smoothest regression function is used to fit the manifold data, and a locally constrained multioutput regression is designed to improve the data's local fitting.</w:t>
            </w:r>
          </w:p>
        </w:tc>
      </w:tr>
      <w:tr w:rsidR="000C407B" w:rsidTr="000C407B">
        <w:tc>
          <w:tcPr>
            <w:tcW w:w="3192" w:type="dxa"/>
          </w:tcPr>
          <w:p w:rsidR="000C407B" w:rsidRPr="009B471B" w:rsidRDefault="009B471B" w:rsidP="00E53AA4">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sz w:val="28"/>
                <w:szCs w:val="28"/>
              </w:rPr>
              <w:t>Multi-label methods for prediction with sequential data</w:t>
            </w:r>
          </w:p>
        </w:tc>
        <w:tc>
          <w:tcPr>
            <w:tcW w:w="3192" w:type="dxa"/>
          </w:tcPr>
          <w:p w:rsidR="000C407B" w:rsidRPr="009B471B" w:rsidRDefault="009B471B" w:rsidP="009B471B">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sz w:val="28"/>
                <w:szCs w:val="28"/>
              </w:rPr>
              <w:t xml:space="preserve">J. Read, L. Martino, and J. Hollmén, </w:t>
            </w:r>
          </w:p>
        </w:tc>
        <w:tc>
          <w:tcPr>
            <w:tcW w:w="3192" w:type="dxa"/>
          </w:tcPr>
          <w:p w:rsidR="000C407B" w:rsidRPr="009B471B" w:rsidRDefault="009B471B" w:rsidP="00E53AA4">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color w:val="333333"/>
                <w:sz w:val="28"/>
                <w:szCs w:val="28"/>
                <w:shd w:val="clear" w:color="auto" w:fill="FFFFFF"/>
              </w:rPr>
              <w:t>We carry out an empirical evaluation investigating performance on real-world sequential-prediction tasks: electricity demand, and route prediction.</w:t>
            </w:r>
          </w:p>
        </w:tc>
      </w:tr>
      <w:tr w:rsidR="000C407B" w:rsidTr="000C407B">
        <w:tc>
          <w:tcPr>
            <w:tcW w:w="3192" w:type="dxa"/>
          </w:tcPr>
          <w:p w:rsidR="000C407B" w:rsidRPr="009B471B" w:rsidRDefault="009B471B" w:rsidP="00E53AA4">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sz w:val="28"/>
                <w:szCs w:val="28"/>
              </w:rPr>
              <w:t>Multi-label classification of music by emotion</w:t>
            </w:r>
          </w:p>
        </w:tc>
        <w:tc>
          <w:tcPr>
            <w:tcW w:w="3192" w:type="dxa"/>
          </w:tcPr>
          <w:p w:rsidR="000C407B" w:rsidRPr="009B471B" w:rsidRDefault="009B471B" w:rsidP="009B471B">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sz w:val="28"/>
                <w:szCs w:val="28"/>
              </w:rPr>
              <w:t xml:space="preserve">K. Trohidis, G. Tsoumakas, G. Kalliris, and I. Vlahavas, </w:t>
            </w:r>
          </w:p>
        </w:tc>
        <w:tc>
          <w:tcPr>
            <w:tcW w:w="3192" w:type="dxa"/>
          </w:tcPr>
          <w:p w:rsidR="000C407B" w:rsidRPr="009B471B" w:rsidRDefault="009B471B" w:rsidP="00E53AA4">
            <w:pPr>
              <w:tabs>
                <w:tab w:val="left" w:pos="720"/>
              </w:tabs>
              <w:spacing w:after="100" w:line="360" w:lineRule="auto"/>
              <w:jc w:val="both"/>
              <w:rPr>
                <w:rFonts w:ascii="Times New Roman" w:hAnsi="Times New Roman" w:cs="Times New Roman"/>
                <w:sz w:val="28"/>
                <w:szCs w:val="28"/>
              </w:rPr>
            </w:pPr>
            <w:r w:rsidRPr="009B471B">
              <w:rPr>
                <w:rFonts w:ascii="Times New Roman" w:hAnsi="Times New Roman" w:cs="Times New Roman"/>
                <w:color w:val="333333"/>
                <w:sz w:val="28"/>
                <w:szCs w:val="28"/>
                <w:shd w:val="clear" w:color="auto" w:fill="FFFFFF"/>
              </w:rPr>
              <w:t>Music may evoke more than one different emotion at the same time. Single-label classification and regression cannot model this multiplicity.</w:t>
            </w:r>
          </w:p>
        </w:tc>
      </w:tr>
    </w:tbl>
    <w:p w:rsidR="00613151" w:rsidRDefault="0061315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61315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13151" w:rsidP="00E53AA4">
      <w:pPr>
        <w:spacing w:after="0" w:line="360" w:lineRule="auto"/>
        <w:jc w:val="both"/>
        <w:rPr>
          <w:rFonts w:ascii="Times New Roman" w:hAnsi="Times New Roman" w:cs="Times New Roman"/>
        </w:rPr>
      </w:pPr>
      <w:r w:rsidRPr="00613151">
        <w:rPr>
          <w:rFonts w:ascii="Times New Roman" w:hAnsi="Times New Roman" w:cs="Times New Roman"/>
        </w:rPr>
        <w:drawing>
          <wp:inline distT="0" distB="0" distL="0" distR="0">
            <wp:extent cx="5943600" cy="407035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07035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613151" w:rsidRDefault="00613151"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6039D" w:rsidRPr="0026039D" w:rsidRDefault="0026039D" w:rsidP="0026039D">
      <w:pPr>
        <w:pStyle w:val="BodyText"/>
        <w:rPr>
          <w:bCs/>
          <w:iCs/>
          <w:sz w:val="32"/>
          <w:szCs w:val="32"/>
          <w:lang w:val="en-IN"/>
        </w:rPr>
      </w:pPr>
      <w:r w:rsidRPr="0026039D">
        <w:rPr>
          <w:b/>
          <w:iCs/>
          <w:sz w:val="28"/>
          <w:szCs w:val="28"/>
          <w:lang w:val="en-IN"/>
        </w:rPr>
        <w:t xml:space="preserve">    </w:t>
      </w:r>
      <w:r w:rsidRPr="0026039D">
        <w:rPr>
          <w:bCs/>
          <w:iCs/>
          <w:sz w:val="32"/>
          <w:szCs w:val="32"/>
          <w:lang w:val="en-IN"/>
        </w:rPr>
        <w:t>In this article, we proposed a novel probabilistic framework for the LDA-related dimensionality reduction algorithm aiming to improve the performance of multilabel classifiers on various multilabel datasets. The probabilistic approach uses an affinity matrix to ensure similar results for similar instances and a prior information matrix to integrate prior information on the prominence of each instance for each class. Our solution can alleviate the data imbalance problem, which is commonly encountered in multilabel datasets, as the weight factor vectors are calculated separately for each class. Our method can also alleviate the common overcounting problem. We proposed variants of our methods using different prior information matrices based on both labels and features. We used seven metrics to evaluate the performance of our method with competing methods on 17 multilabel datasets. The experimental results showed that our method enhanced the classification performance compared to the competing algorithms and handles imbalanced classification well. Our algorithm is still based on the linear subspace learning technique. In the future, we will make a nonlinear extension using the kernel trick.</w:t>
      </w:r>
      <w:r w:rsidRPr="0026039D">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6039D" w:rsidRDefault="0026039D" w:rsidP="00E53AA4">
      <w:pPr>
        <w:pStyle w:val="BodyText"/>
        <w:rPr>
          <w:b/>
          <w:iCs/>
          <w:sz w:val="28"/>
          <w:szCs w:val="28"/>
        </w:rPr>
      </w:pPr>
    </w:p>
    <w:p w:rsidR="0026039D" w:rsidRDefault="0026039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6039D" w:rsidRDefault="00493637" w:rsidP="0026039D">
      <w:pPr>
        <w:pStyle w:val="BodyText"/>
        <w:numPr>
          <w:ilvl w:val="0"/>
          <w:numId w:val="42"/>
        </w:numPr>
        <w:rPr>
          <w:sz w:val="32"/>
          <w:szCs w:val="32"/>
          <w:lang w:val="en-IN"/>
        </w:rPr>
      </w:pPr>
      <w:r w:rsidRPr="0026039D">
        <w:rPr>
          <w:sz w:val="32"/>
          <w:szCs w:val="32"/>
          <w:lang w:val="en-IN"/>
        </w:rPr>
        <w:t>[1] L. Li, H. Wang, X. Sun, B. Chang, S. Zhao, and L. Sha, “Multi-label text categorization with joint learni</w:t>
      </w:r>
      <w:r w:rsidRPr="0026039D">
        <w:rPr>
          <w:sz w:val="32"/>
          <w:szCs w:val="32"/>
          <w:lang w:val="en-IN"/>
        </w:rPr>
        <w:t xml:space="preserve">ng predictions-as-features method,” in Proc. Conf. Empirical Methods Nat. Language Process., 2015, pp. 835–839. </w:t>
      </w:r>
    </w:p>
    <w:p w:rsidR="00000000" w:rsidRPr="0026039D" w:rsidRDefault="00493637" w:rsidP="0026039D">
      <w:pPr>
        <w:pStyle w:val="BodyText"/>
        <w:numPr>
          <w:ilvl w:val="0"/>
          <w:numId w:val="42"/>
        </w:numPr>
        <w:rPr>
          <w:sz w:val="32"/>
          <w:szCs w:val="32"/>
          <w:lang w:val="en-IN"/>
        </w:rPr>
      </w:pPr>
      <w:r w:rsidRPr="0026039D">
        <w:rPr>
          <w:sz w:val="32"/>
          <w:szCs w:val="32"/>
          <w:lang w:val="en-IN"/>
        </w:rPr>
        <w:t>[2] C. Tan, S. Chen, G. Ji, and X. Geng, “Multilabel distribution learning based on multioutput regression and manifold learning,” IEEE Trans.</w:t>
      </w:r>
      <w:r w:rsidRPr="0026039D">
        <w:rPr>
          <w:sz w:val="32"/>
          <w:szCs w:val="32"/>
          <w:lang w:val="en-IN"/>
        </w:rPr>
        <w:t xml:space="preserve"> Cybern., early access, Oct. 23, 2020, doi: 10.1109/TCYB.2020.3026576. </w:t>
      </w:r>
    </w:p>
    <w:p w:rsidR="00000000" w:rsidRPr="0026039D" w:rsidRDefault="00493637" w:rsidP="0026039D">
      <w:pPr>
        <w:pStyle w:val="BodyText"/>
        <w:numPr>
          <w:ilvl w:val="0"/>
          <w:numId w:val="42"/>
        </w:numPr>
        <w:rPr>
          <w:sz w:val="32"/>
          <w:szCs w:val="32"/>
          <w:lang w:val="en-IN"/>
        </w:rPr>
      </w:pPr>
      <w:r w:rsidRPr="0026039D">
        <w:rPr>
          <w:sz w:val="32"/>
          <w:szCs w:val="32"/>
          <w:lang w:val="en-IN"/>
        </w:rPr>
        <w:t xml:space="preserve">[3] J. Read, L. Martino, and J. Hollmén, “Multi-label methods for prediction with sequential data,” Pattern Recognit., vol. 63, pp. 45–55, Sep. 2016. </w:t>
      </w:r>
    </w:p>
    <w:p w:rsidR="00000000" w:rsidRPr="0026039D" w:rsidRDefault="00493637" w:rsidP="0026039D">
      <w:pPr>
        <w:pStyle w:val="BodyText"/>
        <w:numPr>
          <w:ilvl w:val="0"/>
          <w:numId w:val="42"/>
        </w:numPr>
        <w:rPr>
          <w:sz w:val="32"/>
          <w:szCs w:val="32"/>
          <w:lang w:val="en-IN"/>
        </w:rPr>
      </w:pPr>
      <w:r w:rsidRPr="0026039D">
        <w:rPr>
          <w:sz w:val="32"/>
          <w:szCs w:val="32"/>
          <w:lang w:val="en-IN"/>
        </w:rPr>
        <w:t xml:space="preserve">[4] K. Trohidis, G. Tsoumakas, </w:t>
      </w:r>
      <w:r w:rsidRPr="0026039D">
        <w:rPr>
          <w:sz w:val="32"/>
          <w:szCs w:val="32"/>
          <w:lang w:val="en-IN"/>
        </w:rPr>
        <w:t>G. Kalliris, and I. Vlahavas, “Multi-label classification of music by emotion,” EURASIP J. Audio Speech Music Process., vol. 2011, no. 1, pp. 1–9, 2011. [Online]. Available: https://asmp-eurasipjournals.springeropen.com/articles/10.1186/1687- 4722-2011-426</w:t>
      </w:r>
      <w:r w:rsidRPr="0026039D">
        <w:rPr>
          <w:sz w:val="32"/>
          <w:szCs w:val="32"/>
          <w:lang w:val="en-IN"/>
        </w:rPr>
        <w:t xml:space="preserve">793 </w:t>
      </w:r>
    </w:p>
    <w:p w:rsidR="00000000" w:rsidRPr="0026039D" w:rsidRDefault="00493637" w:rsidP="0026039D">
      <w:pPr>
        <w:pStyle w:val="BodyText"/>
        <w:numPr>
          <w:ilvl w:val="0"/>
          <w:numId w:val="42"/>
        </w:numPr>
        <w:rPr>
          <w:sz w:val="32"/>
          <w:szCs w:val="32"/>
          <w:lang w:val="en-IN"/>
        </w:rPr>
      </w:pPr>
      <w:r w:rsidRPr="0026039D">
        <w:rPr>
          <w:sz w:val="32"/>
          <w:szCs w:val="32"/>
          <w:lang w:val="en-IN"/>
        </w:rPr>
        <w:t>[5] F. Charte, A. J. Rivera, M. J. del Jesus, and F. Herrera, “Addressing imbalance in multilabel classification: Measures and random resampling algorithms,” Neurocomputing, vol. 163, pp. 3–16, Sep. 2015.</w:t>
      </w:r>
      <w:r w:rsidRPr="0026039D">
        <w:rPr>
          <w:sz w:val="32"/>
          <w:szCs w:val="32"/>
        </w:rPr>
        <w:t xml:space="preserve"> </w:t>
      </w:r>
    </w:p>
    <w:p w:rsidR="00000000" w:rsidRPr="0026039D" w:rsidRDefault="00493637" w:rsidP="0026039D">
      <w:pPr>
        <w:pStyle w:val="BodyText"/>
        <w:numPr>
          <w:ilvl w:val="0"/>
          <w:numId w:val="42"/>
        </w:numPr>
        <w:rPr>
          <w:sz w:val="32"/>
          <w:szCs w:val="32"/>
          <w:lang w:val="en-IN"/>
        </w:rPr>
      </w:pPr>
      <w:r w:rsidRPr="0026039D">
        <w:rPr>
          <w:sz w:val="32"/>
          <w:szCs w:val="32"/>
          <w:lang w:val="en-IN"/>
        </w:rPr>
        <w:lastRenderedPageBreak/>
        <w:t xml:space="preserve">[6] G. Madjarov, D. Kocev, D. Gjorgjevikj, </w:t>
      </w:r>
      <w:r w:rsidRPr="0026039D">
        <w:rPr>
          <w:sz w:val="32"/>
          <w:szCs w:val="32"/>
          <w:lang w:val="en-IN"/>
        </w:rPr>
        <w:t xml:space="preserve">and S. Džeroski, “An extensive experimental comparison of methods for multi-label learning,” Pattern Recognit., vol. 45, no. 9, pp. 3084–3104, 2012. </w:t>
      </w:r>
    </w:p>
    <w:p w:rsidR="00000000" w:rsidRPr="0026039D" w:rsidRDefault="00493637" w:rsidP="0026039D">
      <w:pPr>
        <w:pStyle w:val="BodyText"/>
        <w:numPr>
          <w:ilvl w:val="0"/>
          <w:numId w:val="42"/>
        </w:numPr>
        <w:rPr>
          <w:sz w:val="32"/>
          <w:szCs w:val="32"/>
          <w:lang w:val="en-IN"/>
        </w:rPr>
      </w:pPr>
      <w:r w:rsidRPr="0026039D">
        <w:rPr>
          <w:sz w:val="32"/>
          <w:szCs w:val="32"/>
          <w:lang w:val="en-IN"/>
        </w:rPr>
        <w:t>[7] F. Herrera, F. Charte, A. J. Rivera, and M. J. del Jesus, Multilabel Classification. Cham, Switzerlan</w:t>
      </w:r>
      <w:r w:rsidRPr="0026039D">
        <w:rPr>
          <w:sz w:val="32"/>
          <w:szCs w:val="32"/>
          <w:lang w:val="en-IN"/>
        </w:rPr>
        <w:t xml:space="preserve">d: Springer, 2016. [Online]. Available: https://link.springer.com/chapter/10.1007/978-3-319-41111-8_1#citeas </w:t>
      </w:r>
    </w:p>
    <w:p w:rsidR="00000000" w:rsidRPr="0026039D" w:rsidRDefault="00493637" w:rsidP="0026039D">
      <w:pPr>
        <w:pStyle w:val="BodyText"/>
        <w:numPr>
          <w:ilvl w:val="0"/>
          <w:numId w:val="42"/>
        </w:numPr>
        <w:rPr>
          <w:sz w:val="32"/>
          <w:szCs w:val="32"/>
          <w:lang w:val="en-IN"/>
        </w:rPr>
      </w:pPr>
      <w:r w:rsidRPr="0026039D">
        <w:rPr>
          <w:sz w:val="32"/>
          <w:szCs w:val="32"/>
          <w:lang w:val="en-IN"/>
        </w:rPr>
        <w:t xml:space="preserve">[8] E. Gibaja and S. Ventura, “Multi-label learning: A review of the state of the art and ongoing research,” Interdiscipl. Rev. Data Min. Knowl. </w:t>
      </w:r>
      <w:r w:rsidRPr="0026039D">
        <w:rPr>
          <w:sz w:val="32"/>
          <w:szCs w:val="32"/>
          <w:lang w:val="en-IN"/>
        </w:rPr>
        <w:t xml:space="preserve">Disc., vol. 4, no. 6, pp. 411–444, 2014. </w:t>
      </w:r>
    </w:p>
    <w:p w:rsidR="00000000" w:rsidRPr="0026039D" w:rsidRDefault="00493637" w:rsidP="0026039D">
      <w:pPr>
        <w:pStyle w:val="BodyText"/>
        <w:numPr>
          <w:ilvl w:val="0"/>
          <w:numId w:val="42"/>
        </w:numPr>
        <w:rPr>
          <w:sz w:val="32"/>
          <w:szCs w:val="32"/>
          <w:lang w:val="en-IN"/>
        </w:rPr>
      </w:pPr>
      <w:r w:rsidRPr="0026039D">
        <w:rPr>
          <w:sz w:val="32"/>
          <w:szCs w:val="32"/>
          <w:lang w:val="en-IN"/>
        </w:rPr>
        <w:t xml:space="preserve">[9] W. Siblini, P. Kuntz, and F. Meyer, “A review on dimensionality reduction for multi-label classification,” IEEE Trans. Knowl. Data Eng., vol. 14, no. 8, pp. 839–857, Mar. 2021. </w:t>
      </w:r>
    </w:p>
    <w:p w:rsidR="00000000" w:rsidRPr="0026039D" w:rsidRDefault="00493637" w:rsidP="0026039D">
      <w:pPr>
        <w:pStyle w:val="BodyText"/>
        <w:numPr>
          <w:ilvl w:val="0"/>
          <w:numId w:val="42"/>
        </w:numPr>
        <w:rPr>
          <w:sz w:val="32"/>
          <w:szCs w:val="32"/>
          <w:lang w:val="en-IN"/>
        </w:rPr>
      </w:pPr>
      <w:r w:rsidRPr="0026039D">
        <w:rPr>
          <w:sz w:val="32"/>
          <w:szCs w:val="32"/>
          <w:lang w:val="en-IN"/>
        </w:rPr>
        <w:t>[10] A. Iosifidis, A. Tefas, a</w:t>
      </w:r>
      <w:r w:rsidRPr="0026039D">
        <w:rPr>
          <w:sz w:val="32"/>
          <w:szCs w:val="32"/>
          <w:lang w:val="en-IN"/>
        </w:rPr>
        <w:t xml:space="preserve">nd I. Pitas, “Regularized extreme learning machine for multi-view semi-supervised action recognition,” Neurocomputing, vol. 145, pp. 250–262, Dec.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3637" w:rsidRDefault="00493637" w:rsidP="003654DF">
      <w:pPr>
        <w:spacing w:after="0" w:line="240" w:lineRule="auto"/>
      </w:pPr>
      <w:r>
        <w:separator/>
      </w:r>
    </w:p>
  </w:endnote>
  <w:endnote w:type="continuationSeparator" w:id="1">
    <w:p w:rsidR="00493637" w:rsidRDefault="0049363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3637" w:rsidRDefault="00493637" w:rsidP="003654DF">
      <w:pPr>
        <w:spacing w:after="0" w:line="240" w:lineRule="auto"/>
      </w:pPr>
      <w:r>
        <w:separator/>
      </w:r>
    </w:p>
  </w:footnote>
  <w:footnote w:type="continuationSeparator" w:id="1">
    <w:p w:rsidR="00493637" w:rsidRDefault="0049363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32D19">
        <w:pPr>
          <w:pStyle w:val="Header"/>
          <w:jc w:val="right"/>
        </w:pPr>
        <w:fldSimple w:instr=" PAGE   \* MERGEFORMAT ">
          <w:r w:rsidR="00613151">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F314D6"/>
    <w:multiLevelType w:val="hybridMultilevel"/>
    <w:tmpl w:val="3A68F99C"/>
    <w:lvl w:ilvl="0" w:tplc="9D66E0B8">
      <w:start w:val="1"/>
      <w:numFmt w:val="bullet"/>
      <w:lvlText w:val=""/>
      <w:lvlJc w:val="left"/>
      <w:pPr>
        <w:tabs>
          <w:tab w:val="num" w:pos="720"/>
        </w:tabs>
        <w:ind w:left="720" w:hanging="360"/>
      </w:pPr>
      <w:rPr>
        <w:rFonts w:ascii="Wingdings 2" w:hAnsi="Wingdings 2" w:hint="default"/>
      </w:rPr>
    </w:lvl>
    <w:lvl w:ilvl="1" w:tplc="A13E4C2A" w:tentative="1">
      <w:start w:val="1"/>
      <w:numFmt w:val="bullet"/>
      <w:lvlText w:val=""/>
      <w:lvlJc w:val="left"/>
      <w:pPr>
        <w:tabs>
          <w:tab w:val="num" w:pos="1440"/>
        </w:tabs>
        <w:ind w:left="1440" w:hanging="360"/>
      </w:pPr>
      <w:rPr>
        <w:rFonts w:ascii="Wingdings 2" w:hAnsi="Wingdings 2" w:hint="default"/>
      </w:rPr>
    </w:lvl>
    <w:lvl w:ilvl="2" w:tplc="4B100D12" w:tentative="1">
      <w:start w:val="1"/>
      <w:numFmt w:val="bullet"/>
      <w:lvlText w:val=""/>
      <w:lvlJc w:val="left"/>
      <w:pPr>
        <w:tabs>
          <w:tab w:val="num" w:pos="2160"/>
        </w:tabs>
        <w:ind w:left="2160" w:hanging="360"/>
      </w:pPr>
      <w:rPr>
        <w:rFonts w:ascii="Wingdings 2" w:hAnsi="Wingdings 2" w:hint="default"/>
      </w:rPr>
    </w:lvl>
    <w:lvl w:ilvl="3" w:tplc="CAD4AD62" w:tentative="1">
      <w:start w:val="1"/>
      <w:numFmt w:val="bullet"/>
      <w:lvlText w:val=""/>
      <w:lvlJc w:val="left"/>
      <w:pPr>
        <w:tabs>
          <w:tab w:val="num" w:pos="2880"/>
        </w:tabs>
        <w:ind w:left="2880" w:hanging="360"/>
      </w:pPr>
      <w:rPr>
        <w:rFonts w:ascii="Wingdings 2" w:hAnsi="Wingdings 2" w:hint="default"/>
      </w:rPr>
    </w:lvl>
    <w:lvl w:ilvl="4" w:tplc="1D70B644" w:tentative="1">
      <w:start w:val="1"/>
      <w:numFmt w:val="bullet"/>
      <w:lvlText w:val=""/>
      <w:lvlJc w:val="left"/>
      <w:pPr>
        <w:tabs>
          <w:tab w:val="num" w:pos="3600"/>
        </w:tabs>
        <w:ind w:left="3600" w:hanging="360"/>
      </w:pPr>
      <w:rPr>
        <w:rFonts w:ascii="Wingdings 2" w:hAnsi="Wingdings 2" w:hint="default"/>
      </w:rPr>
    </w:lvl>
    <w:lvl w:ilvl="5" w:tplc="C01C7B52" w:tentative="1">
      <w:start w:val="1"/>
      <w:numFmt w:val="bullet"/>
      <w:lvlText w:val=""/>
      <w:lvlJc w:val="left"/>
      <w:pPr>
        <w:tabs>
          <w:tab w:val="num" w:pos="4320"/>
        </w:tabs>
        <w:ind w:left="4320" w:hanging="360"/>
      </w:pPr>
      <w:rPr>
        <w:rFonts w:ascii="Wingdings 2" w:hAnsi="Wingdings 2" w:hint="default"/>
      </w:rPr>
    </w:lvl>
    <w:lvl w:ilvl="6" w:tplc="8272CAC8" w:tentative="1">
      <w:start w:val="1"/>
      <w:numFmt w:val="bullet"/>
      <w:lvlText w:val=""/>
      <w:lvlJc w:val="left"/>
      <w:pPr>
        <w:tabs>
          <w:tab w:val="num" w:pos="5040"/>
        </w:tabs>
        <w:ind w:left="5040" w:hanging="360"/>
      </w:pPr>
      <w:rPr>
        <w:rFonts w:ascii="Wingdings 2" w:hAnsi="Wingdings 2" w:hint="default"/>
      </w:rPr>
    </w:lvl>
    <w:lvl w:ilvl="7" w:tplc="10166AF4" w:tentative="1">
      <w:start w:val="1"/>
      <w:numFmt w:val="bullet"/>
      <w:lvlText w:val=""/>
      <w:lvlJc w:val="left"/>
      <w:pPr>
        <w:tabs>
          <w:tab w:val="num" w:pos="5760"/>
        </w:tabs>
        <w:ind w:left="5760" w:hanging="360"/>
      </w:pPr>
      <w:rPr>
        <w:rFonts w:ascii="Wingdings 2" w:hAnsi="Wingdings 2" w:hint="default"/>
      </w:rPr>
    </w:lvl>
    <w:lvl w:ilvl="8" w:tplc="7B2265F2" w:tentative="1">
      <w:start w:val="1"/>
      <w:numFmt w:val="bullet"/>
      <w:lvlText w:val=""/>
      <w:lvlJc w:val="left"/>
      <w:pPr>
        <w:tabs>
          <w:tab w:val="num" w:pos="6480"/>
        </w:tabs>
        <w:ind w:left="6480" w:hanging="360"/>
      </w:pPr>
      <w:rPr>
        <w:rFonts w:ascii="Wingdings 2" w:hAnsi="Wingdings 2"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4E36E2F"/>
    <w:multiLevelType w:val="hybridMultilevel"/>
    <w:tmpl w:val="93E418F6"/>
    <w:lvl w:ilvl="0" w:tplc="0DD87B50">
      <w:start w:val="1"/>
      <w:numFmt w:val="bullet"/>
      <w:lvlText w:val=""/>
      <w:lvlJc w:val="left"/>
      <w:pPr>
        <w:tabs>
          <w:tab w:val="num" w:pos="720"/>
        </w:tabs>
        <w:ind w:left="720" w:hanging="360"/>
      </w:pPr>
      <w:rPr>
        <w:rFonts w:ascii="Wingdings 2" w:hAnsi="Wingdings 2" w:hint="default"/>
      </w:rPr>
    </w:lvl>
    <w:lvl w:ilvl="1" w:tplc="143A7A80" w:tentative="1">
      <w:start w:val="1"/>
      <w:numFmt w:val="bullet"/>
      <w:lvlText w:val=""/>
      <w:lvlJc w:val="left"/>
      <w:pPr>
        <w:tabs>
          <w:tab w:val="num" w:pos="1440"/>
        </w:tabs>
        <w:ind w:left="1440" w:hanging="360"/>
      </w:pPr>
      <w:rPr>
        <w:rFonts w:ascii="Wingdings 2" w:hAnsi="Wingdings 2" w:hint="default"/>
      </w:rPr>
    </w:lvl>
    <w:lvl w:ilvl="2" w:tplc="DEE69C86" w:tentative="1">
      <w:start w:val="1"/>
      <w:numFmt w:val="bullet"/>
      <w:lvlText w:val=""/>
      <w:lvlJc w:val="left"/>
      <w:pPr>
        <w:tabs>
          <w:tab w:val="num" w:pos="2160"/>
        </w:tabs>
        <w:ind w:left="2160" w:hanging="360"/>
      </w:pPr>
      <w:rPr>
        <w:rFonts w:ascii="Wingdings 2" w:hAnsi="Wingdings 2" w:hint="default"/>
      </w:rPr>
    </w:lvl>
    <w:lvl w:ilvl="3" w:tplc="3CF60028" w:tentative="1">
      <w:start w:val="1"/>
      <w:numFmt w:val="bullet"/>
      <w:lvlText w:val=""/>
      <w:lvlJc w:val="left"/>
      <w:pPr>
        <w:tabs>
          <w:tab w:val="num" w:pos="2880"/>
        </w:tabs>
        <w:ind w:left="2880" w:hanging="360"/>
      </w:pPr>
      <w:rPr>
        <w:rFonts w:ascii="Wingdings 2" w:hAnsi="Wingdings 2" w:hint="default"/>
      </w:rPr>
    </w:lvl>
    <w:lvl w:ilvl="4" w:tplc="5BE0264E" w:tentative="1">
      <w:start w:val="1"/>
      <w:numFmt w:val="bullet"/>
      <w:lvlText w:val=""/>
      <w:lvlJc w:val="left"/>
      <w:pPr>
        <w:tabs>
          <w:tab w:val="num" w:pos="3600"/>
        </w:tabs>
        <w:ind w:left="3600" w:hanging="360"/>
      </w:pPr>
      <w:rPr>
        <w:rFonts w:ascii="Wingdings 2" w:hAnsi="Wingdings 2" w:hint="default"/>
      </w:rPr>
    </w:lvl>
    <w:lvl w:ilvl="5" w:tplc="0C18326C" w:tentative="1">
      <w:start w:val="1"/>
      <w:numFmt w:val="bullet"/>
      <w:lvlText w:val=""/>
      <w:lvlJc w:val="left"/>
      <w:pPr>
        <w:tabs>
          <w:tab w:val="num" w:pos="4320"/>
        </w:tabs>
        <w:ind w:left="4320" w:hanging="360"/>
      </w:pPr>
      <w:rPr>
        <w:rFonts w:ascii="Wingdings 2" w:hAnsi="Wingdings 2" w:hint="default"/>
      </w:rPr>
    </w:lvl>
    <w:lvl w:ilvl="6" w:tplc="CABC3818" w:tentative="1">
      <w:start w:val="1"/>
      <w:numFmt w:val="bullet"/>
      <w:lvlText w:val=""/>
      <w:lvlJc w:val="left"/>
      <w:pPr>
        <w:tabs>
          <w:tab w:val="num" w:pos="5040"/>
        </w:tabs>
        <w:ind w:left="5040" w:hanging="360"/>
      </w:pPr>
      <w:rPr>
        <w:rFonts w:ascii="Wingdings 2" w:hAnsi="Wingdings 2" w:hint="default"/>
      </w:rPr>
    </w:lvl>
    <w:lvl w:ilvl="7" w:tplc="74E61BD2" w:tentative="1">
      <w:start w:val="1"/>
      <w:numFmt w:val="bullet"/>
      <w:lvlText w:val=""/>
      <w:lvlJc w:val="left"/>
      <w:pPr>
        <w:tabs>
          <w:tab w:val="num" w:pos="5760"/>
        </w:tabs>
        <w:ind w:left="5760" w:hanging="360"/>
      </w:pPr>
      <w:rPr>
        <w:rFonts w:ascii="Wingdings 2" w:hAnsi="Wingdings 2" w:hint="default"/>
      </w:rPr>
    </w:lvl>
    <w:lvl w:ilvl="8" w:tplc="BE625746"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031D11"/>
    <w:multiLevelType w:val="hybridMultilevel"/>
    <w:tmpl w:val="A0369EB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E6450B5"/>
    <w:multiLevelType w:val="hybridMultilevel"/>
    <w:tmpl w:val="E21CFFD8"/>
    <w:lvl w:ilvl="0" w:tplc="9E828A66">
      <w:start w:val="1"/>
      <w:numFmt w:val="bullet"/>
      <w:lvlText w:val=""/>
      <w:lvlJc w:val="left"/>
      <w:pPr>
        <w:tabs>
          <w:tab w:val="num" w:pos="720"/>
        </w:tabs>
        <w:ind w:left="720" w:hanging="360"/>
      </w:pPr>
      <w:rPr>
        <w:rFonts w:ascii="Wingdings 2" w:hAnsi="Wingdings 2" w:hint="default"/>
      </w:rPr>
    </w:lvl>
    <w:lvl w:ilvl="1" w:tplc="05AC00BA" w:tentative="1">
      <w:start w:val="1"/>
      <w:numFmt w:val="bullet"/>
      <w:lvlText w:val=""/>
      <w:lvlJc w:val="left"/>
      <w:pPr>
        <w:tabs>
          <w:tab w:val="num" w:pos="1440"/>
        </w:tabs>
        <w:ind w:left="1440" w:hanging="360"/>
      </w:pPr>
      <w:rPr>
        <w:rFonts w:ascii="Wingdings 2" w:hAnsi="Wingdings 2" w:hint="default"/>
      </w:rPr>
    </w:lvl>
    <w:lvl w:ilvl="2" w:tplc="5D24A86E" w:tentative="1">
      <w:start w:val="1"/>
      <w:numFmt w:val="bullet"/>
      <w:lvlText w:val=""/>
      <w:lvlJc w:val="left"/>
      <w:pPr>
        <w:tabs>
          <w:tab w:val="num" w:pos="2160"/>
        </w:tabs>
        <w:ind w:left="2160" w:hanging="360"/>
      </w:pPr>
      <w:rPr>
        <w:rFonts w:ascii="Wingdings 2" w:hAnsi="Wingdings 2" w:hint="default"/>
      </w:rPr>
    </w:lvl>
    <w:lvl w:ilvl="3" w:tplc="37A8A37C" w:tentative="1">
      <w:start w:val="1"/>
      <w:numFmt w:val="bullet"/>
      <w:lvlText w:val=""/>
      <w:lvlJc w:val="left"/>
      <w:pPr>
        <w:tabs>
          <w:tab w:val="num" w:pos="2880"/>
        </w:tabs>
        <w:ind w:left="2880" w:hanging="360"/>
      </w:pPr>
      <w:rPr>
        <w:rFonts w:ascii="Wingdings 2" w:hAnsi="Wingdings 2" w:hint="default"/>
      </w:rPr>
    </w:lvl>
    <w:lvl w:ilvl="4" w:tplc="4198C29A" w:tentative="1">
      <w:start w:val="1"/>
      <w:numFmt w:val="bullet"/>
      <w:lvlText w:val=""/>
      <w:lvlJc w:val="left"/>
      <w:pPr>
        <w:tabs>
          <w:tab w:val="num" w:pos="3600"/>
        </w:tabs>
        <w:ind w:left="3600" w:hanging="360"/>
      </w:pPr>
      <w:rPr>
        <w:rFonts w:ascii="Wingdings 2" w:hAnsi="Wingdings 2" w:hint="default"/>
      </w:rPr>
    </w:lvl>
    <w:lvl w:ilvl="5" w:tplc="38F0ABC2" w:tentative="1">
      <w:start w:val="1"/>
      <w:numFmt w:val="bullet"/>
      <w:lvlText w:val=""/>
      <w:lvlJc w:val="left"/>
      <w:pPr>
        <w:tabs>
          <w:tab w:val="num" w:pos="4320"/>
        </w:tabs>
        <w:ind w:left="4320" w:hanging="360"/>
      </w:pPr>
      <w:rPr>
        <w:rFonts w:ascii="Wingdings 2" w:hAnsi="Wingdings 2" w:hint="default"/>
      </w:rPr>
    </w:lvl>
    <w:lvl w:ilvl="6" w:tplc="A3741944" w:tentative="1">
      <w:start w:val="1"/>
      <w:numFmt w:val="bullet"/>
      <w:lvlText w:val=""/>
      <w:lvlJc w:val="left"/>
      <w:pPr>
        <w:tabs>
          <w:tab w:val="num" w:pos="5040"/>
        </w:tabs>
        <w:ind w:left="5040" w:hanging="360"/>
      </w:pPr>
      <w:rPr>
        <w:rFonts w:ascii="Wingdings 2" w:hAnsi="Wingdings 2" w:hint="default"/>
      </w:rPr>
    </w:lvl>
    <w:lvl w:ilvl="7" w:tplc="CBEEFFD0" w:tentative="1">
      <w:start w:val="1"/>
      <w:numFmt w:val="bullet"/>
      <w:lvlText w:val=""/>
      <w:lvlJc w:val="left"/>
      <w:pPr>
        <w:tabs>
          <w:tab w:val="num" w:pos="5760"/>
        </w:tabs>
        <w:ind w:left="5760" w:hanging="360"/>
      </w:pPr>
      <w:rPr>
        <w:rFonts w:ascii="Wingdings 2" w:hAnsi="Wingdings 2" w:hint="default"/>
      </w:rPr>
    </w:lvl>
    <w:lvl w:ilvl="8" w:tplc="78DCFE88"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9E35E6"/>
    <w:multiLevelType w:val="hybridMultilevel"/>
    <w:tmpl w:val="FF261418"/>
    <w:lvl w:ilvl="0" w:tplc="4A52892E">
      <w:start w:val="1"/>
      <w:numFmt w:val="bullet"/>
      <w:lvlText w:val=""/>
      <w:lvlJc w:val="left"/>
      <w:pPr>
        <w:tabs>
          <w:tab w:val="num" w:pos="720"/>
        </w:tabs>
        <w:ind w:left="720" w:hanging="360"/>
      </w:pPr>
      <w:rPr>
        <w:rFonts w:ascii="Wingdings 2" w:hAnsi="Wingdings 2" w:hint="default"/>
      </w:rPr>
    </w:lvl>
    <w:lvl w:ilvl="1" w:tplc="19FC2D3E" w:tentative="1">
      <w:start w:val="1"/>
      <w:numFmt w:val="bullet"/>
      <w:lvlText w:val=""/>
      <w:lvlJc w:val="left"/>
      <w:pPr>
        <w:tabs>
          <w:tab w:val="num" w:pos="1440"/>
        </w:tabs>
        <w:ind w:left="1440" w:hanging="360"/>
      </w:pPr>
      <w:rPr>
        <w:rFonts w:ascii="Wingdings 2" w:hAnsi="Wingdings 2" w:hint="default"/>
      </w:rPr>
    </w:lvl>
    <w:lvl w:ilvl="2" w:tplc="F95616A6" w:tentative="1">
      <w:start w:val="1"/>
      <w:numFmt w:val="bullet"/>
      <w:lvlText w:val=""/>
      <w:lvlJc w:val="left"/>
      <w:pPr>
        <w:tabs>
          <w:tab w:val="num" w:pos="2160"/>
        </w:tabs>
        <w:ind w:left="2160" w:hanging="360"/>
      </w:pPr>
      <w:rPr>
        <w:rFonts w:ascii="Wingdings 2" w:hAnsi="Wingdings 2" w:hint="default"/>
      </w:rPr>
    </w:lvl>
    <w:lvl w:ilvl="3" w:tplc="4C885C98" w:tentative="1">
      <w:start w:val="1"/>
      <w:numFmt w:val="bullet"/>
      <w:lvlText w:val=""/>
      <w:lvlJc w:val="left"/>
      <w:pPr>
        <w:tabs>
          <w:tab w:val="num" w:pos="2880"/>
        </w:tabs>
        <w:ind w:left="2880" w:hanging="360"/>
      </w:pPr>
      <w:rPr>
        <w:rFonts w:ascii="Wingdings 2" w:hAnsi="Wingdings 2" w:hint="default"/>
      </w:rPr>
    </w:lvl>
    <w:lvl w:ilvl="4" w:tplc="9A48225C" w:tentative="1">
      <w:start w:val="1"/>
      <w:numFmt w:val="bullet"/>
      <w:lvlText w:val=""/>
      <w:lvlJc w:val="left"/>
      <w:pPr>
        <w:tabs>
          <w:tab w:val="num" w:pos="3600"/>
        </w:tabs>
        <w:ind w:left="3600" w:hanging="360"/>
      </w:pPr>
      <w:rPr>
        <w:rFonts w:ascii="Wingdings 2" w:hAnsi="Wingdings 2" w:hint="default"/>
      </w:rPr>
    </w:lvl>
    <w:lvl w:ilvl="5" w:tplc="A3CAF4C2" w:tentative="1">
      <w:start w:val="1"/>
      <w:numFmt w:val="bullet"/>
      <w:lvlText w:val=""/>
      <w:lvlJc w:val="left"/>
      <w:pPr>
        <w:tabs>
          <w:tab w:val="num" w:pos="4320"/>
        </w:tabs>
        <w:ind w:left="4320" w:hanging="360"/>
      </w:pPr>
      <w:rPr>
        <w:rFonts w:ascii="Wingdings 2" w:hAnsi="Wingdings 2" w:hint="default"/>
      </w:rPr>
    </w:lvl>
    <w:lvl w:ilvl="6" w:tplc="777892AE" w:tentative="1">
      <w:start w:val="1"/>
      <w:numFmt w:val="bullet"/>
      <w:lvlText w:val=""/>
      <w:lvlJc w:val="left"/>
      <w:pPr>
        <w:tabs>
          <w:tab w:val="num" w:pos="5040"/>
        </w:tabs>
        <w:ind w:left="5040" w:hanging="360"/>
      </w:pPr>
      <w:rPr>
        <w:rFonts w:ascii="Wingdings 2" w:hAnsi="Wingdings 2" w:hint="default"/>
      </w:rPr>
    </w:lvl>
    <w:lvl w:ilvl="7" w:tplc="8DEABA0C" w:tentative="1">
      <w:start w:val="1"/>
      <w:numFmt w:val="bullet"/>
      <w:lvlText w:val=""/>
      <w:lvlJc w:val="left"/>
      <w:pPr>
        <w:tabs>
          <w:tab w:val="num" w:pos="5760"/>
        </w:tabs>
        <w:ind w:left="5760" w:hanging="360"/>
      </w:pPr>
      <w:rPr>
        <w:rFonts w:ascii="Wingdings 2" w:hAnsi="Wingdings 2" w:hint="default"/>
      </w:rPr>
    </w:lvl>
    <w:lvl w:ilvl="8" w:tplc="070C9198" w:tentative="1">
      <w:start w:val="1"/>
      <w:numFmt w:val="bullet"/>
      <w:lvlText w:val=""/>
      <w:lvlJc w:val="left"/>
      <w:pPr>
        <w:tabs>
          <w:tab w:val="num" w:pos="6480"/>
        </w:tabs>
        <w:ind w:left="6480" w:hanging="360"/>
      </w:pPr>
      <w:rPr>
        <w:rFonts w:ascii="Wingdings 2" w:hAnsi="Wingdings 2" w:hint="default"/>
      </w:rPr>
    </w:lvl>
  </w:abstractNum>
  <w:abstractNum w:abstractNumId="43">
    <w:nsid w:val="74E95720"/>
    <w:multiLevelType w:val="hybridMultilevel"/>
    <w:tmpl w:val="567EAF6C"/>
    <w:lvl w:ilvl="0" w:tplc="36303E2A">
      <w:start w:val="1"/>
      <w:numFmt w:val="bullet"/>
      <w:lvlText w:val=""/>
      <w:lvlJc w:val="left"/>
      <w:pPr>
        <w:tabs>
          <w:tab w:val="num" w:pos="720"/>
        </w:tabs>
        <w:ind w:left="720" w:hanging="360"/>
      </w:pPr>
      <w:rPr>
        <w:rFonts w:ascii="Wingdings 2" w:hAnsi="Wingdings 2" w:hint="default"/>
      </w:rPr>
    </w:lvl>
    <w:lvl w:ilvl="1" w:tplc="3800E4C0" w:tentative="1">
      <w:start w:val="1"/>
      <w:numFmt w:val="bullet"/>
      <w:lvlText w:val=""/>
      <w:lvlJc w:val="left"/>
      <w:pPr>
        <w:tabs>
          <w:tab w:val="num" w:pos="1440"/>
        </w:tabs>
        <w:ind w:left="1440" w:hanging="360"/>
      </w:pPr>
      <w:rPr>
        <w:rFonts w:ascii="Wingdings 2" w:hAnsi="Wingdings 2" w:hint="default"/>
      </w:rPr>
    </w:lvl>
    <w:lvl w:ilvl="2" w:tplc="38B4B6AC" w:tentative="1">
      <w:start w:val="1"/>
      <w:numFmt w:val="bullet"/>
      <w:lvlText w:val=""/>
      <w:lvlJc w:val="left"/>
      <w:pPr>
        <w:tabs>
          <w:tab w:val="num" w:pos="2160"/>
        </w:tabs>
        <w:ind w:left="2160" w:hanging="360"/>
      </w:pPr>
      <w:rPr>
        <w:rFonts w:ascii="Wingdings 2" w:hAnsi="Wingdings 2" w:hint="default"/>
      </w:rPr>
    </w:lvl>
    <w:lvl w:ilvl="3" w:tplc="8B408928" w:tentative="1">
      <w:start w:val="1"/>
      <w:numFmt w:val="bullet"/>
      <w:lvlText w:val=""/>
      <w:lvlJc w:val="left"/>
      <w:pPr>
        <w:tabs>
          <w:tab w:val="num" w:pos="2880"/>
        </w:tabs>
        <w:ind w:left="2880" w:hanging="360"/>
      </w:pPr>
      <w:rPr>
        <w:rFonts w:ascii="Wingdings 2" w:hAnsi="Wingdings 2" w:hint="default"/>
      </w:rPr>
    </w:lvl>
    <w:lvl w:ilvl="4" w:tplc="5CB61EE0" w:tentative="1">
      <w:start w:val="1"/>
      <w:numFmt w:val="bullet"/>
      <w:lvlText w:val=""/>
      <w:lvlJc w:val="left"/>
      <w:pPr>
        <w:tabs>
          <w:tab w:val="num" w:pos="3600"/>
        </w:tabs>
        <w:ind w:left="3600" w:hanging="360"/>
      </w:pPr>
      <w:rPr>
        <w:rFonts w:ascii="Wingdings 2" w:hAnsi="Wingdings 2" w:hint="default"/>
      </w:rPr>
    </w:lvl>
    <w:lvl w:ilvl="5" w:tplc="E21291D2" w:tentative="1">
      <w:start w:val="1"/>
      <w:numFmt w:val="bullet"/>
      <w:lvlText w:val=""/>
      <w:lvlJc w:val="left"/>
      <w:pPr>
        <w:tabs>
          <w:tab w:val="num" w:pos="4320"/>
        </w:tabs>
        <w:ind w:left="4320" w:hanging="360"/>
      </w:pPr>
      <w:rPr>
        <w:rFonts w:ascii="Wingdings 2" w:hAnsi="Wingdings 2" w:hint="default"/>
      </w:rPr>
    </w:lvl>
    <w:lvl w:ilvl="6" w:tplc="B1083252" w:tentative="1">
      <w:start w:val="1"/>
      <w:numFmt w:val="bullet"/>
      <w:lvlText w:val=""/>
      <w:lvlJc w:val="left"/>
      <w:pPr>
        <w:tabs>
          <w:tab w:val="num" w:pos="5040"/>
        </w:tabs>
        <w:ind w:left="5040" w:hanging="360"/>
      </w:pPr>
      <w:rPr>
        <w:rFonts w:ascii="Wingdings 2" w:hAnsi="Wingdings 2" w:hint="default"/>
      </w:rPr>
    </w:lvl>
    <w:lvl w:ilvl="7" w:tplc="B9AA5F42" w:tentative="1">
      <w:start w:val="1"/>
      <w:numFmt w:val="bullet"/>
      <w:lvlText w:val=""/>
      <w:lvlJc w:val="left"/>
      <w:pPr>
        <w:tabs>
          <w:tab w:val="num" w:pos="5760"/>
        </w:tabs>
        <w:ind w:left="5760" w:hanging="360"/>
      </w:pPr>
      <w:rPr>
        <w:rFonts w:ascii="Wingdings 2" w:hAnsi="Wingdings 2" w:hint="default"/>
      </w:rPr>
    </w:lvl>
    <w:lvl w:ilvl="8" w:tplc="C92C4C1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3"/>
  </w:num>
  <w:num w:numId="13">
    <w:abstractNumId w:val="39"/>
  </w:num>
  <w:num w:numId="14">
    <w:abstractNumId w:val="45"/>
  </w:num>
  <w:num w:numId="15">
    <w:abstractNumId w:val="35"/>
  </w:num>
  <w:num w:numId="16">
    <w:abstractNumId w:val="32"/>
  </w:num>
  <w:num w:numId="17">
    <w:abstractNumId w:val="7"/>
  </w:num>
  <w:num w:numId="18">
    <w:abstractNumId w:val="34"/>
  </w:num>
  <w:num w:numId="19">
    <w:abstractNumId w:val="23"/>
  </w:num>
  <w:num w:numId="20">
    <w:abstractNumId w:val="6"/>
  </w:num>
  <w:num w:numId="21">
    <w:abstractNumId w:val="46"/>
  </w:num>
  <w:num w:numId="22">
    <w:abstractNumId w:val="18"/>
  </w:num>
  <w:num w:numId="23">
    <w:abstractNumId w:val="41"/>
  </w:num>
  <w:num w:numId="24">
    <w:abstractNumId w:val="44"/>
  </w:num>
  <w:num w:numId="25">
    <w:abstractNumId w:val="30"/>
  </w:num>
  <w:num w:numId="26">
    <w:abstractNumId w:val="16"/>
  </w:num>
  <w:num w:numId="27">
    <w:abstractNumId w:val="3"/>
  </w:num>
  <w:num w:numId="28">
    <w:abstractNumId w:val="10"/>
  </w:num>
  <w:num w:numId="29">
    <w:abstractNumId w:val="31"/>
  </w:num>
  <w:num w:numId="30">
    <w:abstractNumId w:val="37"/>
  </w:num>
  <w:num w:numId="31">
    <w:abstractNumId w:val="28"/>
  </w:num>
  <w:num w:numId="32">
    <w:abstractNumId w:val="2"/>
  </w:num>
  <w:num w:numId="33">
    <w:abstractNumId w:val="26"/>
  </w:num>
  <w:num w:numId="34">
    <w:abstractNumId w:val="21"/>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2"/>
  </w:num>
  <w:num w:numId="42">
    <w:abstractNumId w:val="42"/>
  </w:num>
  <w:num w:numId="43">
    <w:abstractNumId w:val="43"/>
  </w:num>
  <w:num w:numId="44">
    <w:abstractNumId w:val="17"/>
  </w:num>
  <w:num w:numId="45">
    <w:abstractNumId w:val="40"/>
  </w:num>
  <w:num w:numId="46">
    <w:abstractNumId w:val="27"/>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039D"/>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637"/>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3151"/>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2D19"/>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471B"/>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0B9E"/>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4AED"/>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044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7852254">
      <w:bodyDiv w:val="1"/>
      <w:marLeft w:val="0"/>
      <w:marRight w:val="0"/>
      <w:marTop w:val="0"/>
      <w:marBottom w:val="0"/>
      <w:divBdr>
        <w:top w:val="none" w:sz="0" w:space="0" w:color="auto"/>
        <w:left w:val="none" w:sz="0" w:space="0" w:color="auto"/>
        <w:bottom w:val="none" w:sz="0" w:space="0" w:color="auto"/>
        <w:right w:val="none" w:sz="0" w:space="0" w:color="auto"/>
      </w:divBdr>
      <w:divsChild>
        <w:div w:id="507911966">
          <w:marLeft w:val="576"/>
          <w:marRight w:val="0"/>
          <w:marTop w:val="120"/>
          <w:marBottom w:val="0"/>
          <w:divBdr>
            <w:top w:val="none" w:sz="0" w:space="0" w:color="auto"/>
            <w:left w:val="none" w:sz="0" w:space="0" w:color="auto"/>
            <w:bottom w:val="none" w:sz="0" w:space="0" w:color="auto"/>
            <w:right w:val="none" w:sz="0" w:space="0" w:color="auto"/>
          </w:divBdr>
        </w:div>
        <w:div w:id="1261522305">
          <w:marLeft w:val="576"/>
          <w:marRight w:val="0"/>
          <w:marTop w:val="120"/>
          <w:marBottom w:val="0"/>
          <w:divBdr>
            <w:top w:val="none" w:sz="0" w:space="0" w:color="auto"/>
            <w:left w:val="none" w:sz="0" w:space="0" w:color="auto"/>
            <w:bottom w:val="none" w:sz="0" w:space="0" w:color="auto"/>
            <w:right w:val="none" w:sz="0" w:space="0" w:color="auto"/>
          </w:divBdr>
        </w:div>
        <w:div w:id="1997222398">
          <w:marLeft w:val="576"/>
          <w:marRight w:val="0"/>
          <w:marTop w:val="120"/>
          <w:marBottom w:val="0"/>
          <w:divBdr>
            <w:top w:val="none" w:sz="0" w:space="0" w:color="auto"/>
            <w:left w:val="none" w:sz="0" w:space="0" w:color="auto"/>
            <w:bottom w:val="none" w:sz="0" w:space="0" w:color="auto"/>
            <w:right w:val="none" w:sz="0" w:space="0" w:color="auto"/>
          </w:divBdr>
        </w:div>
        <w:div w:id="1784231521">
          <w:marLeft w:val="576"/>
          <w:marRight w:val="0"/>
          <w:marTop w:val="120"/>
          <w:marBottom w:val="0"/>
          <w:divBdr>
            <w:top w:val="none" w:sz="0" w:space="0" w:color="auto"/>
            <w:left w:val="none" w:sz="0" w:space="0" w:color="auto"/>
            <w:bottom w:val="none" w:sz="0" w:space="0" w:color="auto"/>
            <w:right w:val="none" w:sz="0" w:space="0" w:color="auto"/>
          </w:divBdr>
        </w:div>
        <w:div w:id="1247155025">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2579525">
      <w:bodyDiv w:val="1"/>
      <w:marLeft w:val="0"/>
      <w:marRight w:val="0"/>
      <w:marTop w:val="0"/>
      <w:marBottom w:val="0"/>
      <w:divBdr>
        <w:top w:val="none" w:sz="0" w:space="0" w:color="auto"/>
        <w:left w:val="none" w:sz="0" w:space="0" w:color="auto"/>
        <w:bottom w:val="none" w:sz="0" w:space="0" w:color="auto"/>
        <w:right w:val="none" w:sz="0" w:space="0" w:color="auto"/>
      </w:divBdr>
      <w:divsChild>
        <w:div w:id="653535130">
          <w:marLeft w:val="576"/>
          <w:marRight w:val="0"/>
          <w:marTop w:val="120"/>
          <w:marBottom w:val="0"/>
          <w:divBdr>
            <w:top w:val="none" w:sz="0" w:space="0" w:color="auto"/>
            <w:left w:val="none" w:sz="0" w:space="0" w:color="auto"/>
            <w:bottom w:val="none" w:sz="0" w:space="0" w:color="auto"/>
            <w:right w:val="none" w:sz="0" w:space="0" w:color="auto"/>
          </w:divBdr>
        </w:div>
        <w:div w:id="1159803720">
          <w:marLeft w:val="576"/>
          <w:marRight w:val="0"/>
          <w:marTop w:val="120"/>
          <w:marBottom w:val="0"/>
          <w:divBdr>
            <w:top w:val="none" w:sz="0" w:space="0" w:color="auto"/>
            <w:left w:val="none" w:sz="0" w:space="0" w:color="auto"/>
            <w:bottom w:val="none" w:sz="0" w:space="0" w:color="auto"/>
            <w:right w:val="none" w:sz="0" w:space="0" w:color="auto"/>
          </w:divBdr>
        </w:div>
        <w:div w:id="1605653593">
          <w:marLeft w:val="576"/>
          <w:marRight w:val="0"/>
          <w:marTop w:val="120"/>
          <w:marBottom w:val="0"/>
          <w:divBdr>
            <w:top w:val="none" w:sz="0" w:space="0" w:color="auto"/>
            <w:left w:val="none" w:sz="0" w:space="0" w:color="auto"/>
            <w:bottom w:val="none" w:sz="0" w:space="0" w:color="auto"/>
            <w:right w:val="none" w:sz="0" w:space="0" w:color="auto"/>
          </w:divBdr>
        </w:div>
        <w:div w:id="4405683">
          <w:marLeft w:val="576"/>
          <w:marRight w:val="0"/>
          <w:marTop w:val="120"/>
          <w:marBottom w:val="0"/>
          <w:divBdr>
            <w:top w:val="none" w:sz="0" w:space="0" w:color="auto"/>
            <w:left w:val="none" w:sz="0" w:space="0" w:color="auto"/>
            <w:bottom w:val="none" w:sz="0" w:space="0" w:color="auto"/>
            <w:right w:val="none" w:sz="0" w:space="0" w:color="auto"/>
          </w:divBdr>
        </w:div>
        <w:div w:id="622079920">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9250508">
      <w:bodyDiv w:val="1"/>
      <w:marLeft w:val="0"/>
      <w:marRight w:val="0"/>
      <w:marTop w:val="0"/>
      <w:marBottom w:val="0"/>
      <w:divBdr>
        <w:top w:val="none" w:sz="0" w:space="0" w:color="auto"/>
        <w:left w:val="none" w:sz="0" w:space="0" w:color="auto"/>
        <w:bottom w:val="none" w:sz="0" w:space="0" w:color="auto"/>
        <w:right w:val="none" w:sz="0" w:space="0" w:color="auto"/>
      </w:divBdr>
      <w:divsChild>
        <w:div w:id="1144275754">
          <w:marLeft w:val="576"/>
          <w:marRight w:val="0"/>
          <w:marTop w:val="120"/>
          <w:marBottom w:val="0"/>
          <w:divBdr>
            <w:top w:val="none" w:sz="0" w:space="0" w:color="auto"/>
            <w:left w:val="none" w:sz="0" w:space="0" w:color="auto"/>
            <w:bottom w:val="none" w:sz="0" w:space="0" w:color="auto"/>
            <w:right w:val="none" w:sz="0" w:space="0" w:color="auto"/>
          </w:divBdr>
        </w:div>
        <w:div w:id="761678964">
          <w:marLeft w:val="576"/>
          <w:marRight w:val="0"/>
          <w:marTop w:val="120"/>
          <w:marBottom w:val="0"/>
          <w:divBdr>
            <w:top w:val="none" w:sz="0" w:space="0" w:color="auto"/>
            <w:left w:val="none" w:sz="0" w:space="0" w:color="auto"/>
            <w:bottom w:val="none" w:sz="0" w:space="0" w:color="auto"/>
            <w:right w:val="none" w:sz="0" w:space="0" w:color="auto"/>
          </w:divBdr>
        </w:div>
        <w:div w:id="439566395">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0533120">
      <w:bodyDiv w:val="1"/>
      <w:marLeft w:val="0"/>
      <w:marRight w:val="0"/>
      <w:marTop w:val="0"/>
      <w:marBottom w:val="0"/>
      <w:divBdr>
        <w:top w:val="none" w:sz="0" w:space="0" w:color="auto"/>
        <w:left w:val="none" w:sz="0" w:space="0" w:color="auto"/>
        <w:bottom w:val="none" w:sz="0" w:space="0" w:color="auto"/>
        <w:right w:val="none" w:sz="0" w:space="0" w:color="auto"/>
      </w:divBdr>
      <w:divsChild>
        <w:div w:id="2053921535">
          <w:marLeft w:val="576"/>
          <w:marRight w:val="0"/>
          <w:marTop w:val="120"/>
          <w:marBottom w:val="0"/>
          <w:divBdr>
            <w:top w:val="none" w:sz="0" w:space="0" w:color="auto"/>
            <w:left w:val="none" w:sz="0" w:space="0" w:color="auto"/>
            <w:bottom w:val="none" w:sz="0" w:space="0" w:color="auto"/>
            <w:right w:val="none" w:sz="0" w:space="0" w:color="auto"/>
          </w:divBdr>
        </w:div>
        <w:div w:id="2143108425">
          <w:marLeft w:val="576"/>
          <w:marRight w:val="0"/>
          <w:marTop w:val="120"/>
          <w:marBottom w:val="0"/>
          <w:divBdr>
            <w:top w:val="none" w:sz="0" w:space="0" w:color="auto"/>
            <w:left w:val="none" w:sz="0" w:space="0" w:color="auto"/>
            <w:bottom w:val="none" w:sz="0" w:space="0" w:color="auto"/>
            <w:right w:val="none" w:sz="0" w:space="0" w:color="auto"/>
          </w:divBdr>
        </w:div>
        <w:div w:id="617296490">
          <w:marLeft w:val="576"/>
          <w:marRight w:val="0"/>
          <w:marTop w:val="120"/>
          <w:marBottom w:val="0"/>
          <w:divBdr>
            <w:top w:val="none" w:sz="0" w:space="0" w:color="auto"/>
            <w:left w:val="none" w:sz="0" w:space="0" w:color="auto"/>
            <w:bottom w:val="none" w:sz="0" w:space="0" w:color="auto"/>
            <w:right w:val="none" w:sz="0" w:space="0" w:color="auto"/>
          </w:divBdr>
        </w:div>
        <w:div w:id="885947285">
          <w:marLeft w:val="576"/>
          <w:marRight w:val="0"/>
          <w:marTop w:val="120"/>
          <w:marBottom w:val="0"/>
          <w:divBdr>
            <w:top w:val="none" w:sz="0" w:space="0" w:color="auto"/>
            <w:left w:val="none" w:sz="0" w:space="0" w:color="auto"/>
            <w:bottom w:val="none" w:sz="0" w:space="0" w:color="auto"/>
            <w:right w:val="none" w:sz="0" w:space="0" w:color="auto"/>
          </w:divBdr>
        </w:div>
        <w:div w:id="941768042">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89472618">
      <w:bodyDiv w:val="1"/>
      <w:marLeft w:val="0"/>
      <w:marRight w:val="0"/>
      <w:marTop w:val="0"/>
      <w:marBottom w:val="0"/>
      <w:divBdr>
        <w:top w:val="none" w:sz="0" w:space="0" w:color="auto"/>
        <w:left w:val="none" w:sz="0" w:space="0" w:color="auto"/>
        <w:bottom w:val="none" w:sz="0" w:space="0" w:color="auto"/>
        <w:right w:val="none" w:sz="0" w:space="0" w:color="auto"/>
      </w:divBdr>
      <w:divsChild>
        <w:div w:id="1230187534">
          <w:marLeft w:val="576"/>
          <w:marRight w:val="0"/>
          <w:marTop w:val="120"/>
          <w:marBottom w:val="0"/>
          <w:divBdr>
            <w:top w:val="none" w:sz="0" w:space="0" w:color="auto"/>
            <w:left w:val="none" w:sz="0" w:space="0" w:color="auto"/>
            <w:bottom w:val="none" w:sz="0" w:space="0" w:color="auto"/>
            <w:right w:val="none" w:sz="0" w:space="0" w:color="auto"/>
          </w:divBdr>
        </w:div>
        <w:div w:id="425735689">
          <w:marLeft w:val="576"/>
          <w:marRight w:val="0"/>
          <w:marTop w:val="120"/>
          <w:marBottom w:val="0"/>
          <w:divBdr>
            <w:top w:val="none" w:sz="0" w:space="0" w:color="auto"/>
            <w:left w:val="none" w:sz="0" w:space="0" w:color="auto"/>
            <w:bottom w:val="none" w:sz="0" w:space="0" w:color="auto"/>
            <w:right w:val="none" w:sz="0" w:space="0" w:color="auto"/>
          </w:divBdr>
        </w:div>
        <w:div w:id="409038411">
          <w:marLeft w:val="576"/>
          <w:marRight w:val="0"/>
          <w:marTop w:val="120"/>
          <w:marBottom w:val="0"/>
          <w:divBdr>
            <w:top w:val="none" w:sz="0" w:space="0" w:color="auto"/>
            <w:left w:val="none" w:sz="0" w:space="0" w:color="auto"/>
            <w:bottom w:val="none" w:sz="0" w:space="0" w:color="auto"/>
            <w:right w:val="none" w:sz="0" w:space="0" w:color="auto"/>
          </w:divBdr>
        </w:div>
        <w:div w:id="149641303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9510272">
      <w:bodyDiv w:val="1"/>
      <w:marLeft w:val="0"/>
      <w:marRight w:val="0"/>
      <w:marTop w:val="0"/>
      <w:marBottom w:val="0"/>
      <w:divBdr>
        <w:top w:val="none" w:sz="0" w:space="0" w:color="auto"/>
        <w:left w:val="none" w:sz="0" w:space="0" w:color="auto"/>
        <w:bottom w:val="none" w:sz="0" w:space="0" w:color="auto"/>
        <w:right w:val="none" w:sz="0" w:space="0" w:color="auto"/>
      </w:divBdr>
      <w:divsChild>
        <w:div w:id="128744377">
          <w:marLeft w:val="576"/>
          <w:marRight w:val="0"/>
          <w:marTop w:val="120"/>
          <w:marBottom w:val="0"/>
          <w:divBdr>
            <w:top w:val="none" w:sz="0" w:space="0" w:color="auto"/>
            <w:left w:val="none" w:sz="0" w:space="0" w:color="auto"/>
            <w:bottom w:val="none" w:sz="0" w:space="0" w:color="auto"/>
            <w:right w:val="none" w:sz="0" w:space="0" w:color="auto"/>
          </w:divBdr>
        </w:div>
        <w:div w:id="38359923">
          <w:marLeft w:val="576"/>
          <w:marRight w:val="0"/>
          <w:marTop w:val="120"/>
          <w:marBottom w:val="0"/>
          <w:divBdr>
            <w:top w:val="none" w:sz="0" w:space="0" w:color="auto"/>
            <w:left w:val="none" w:sz="0" w:space="0" w:color="auto"/>
            <w:bottom w:val="none" w:sz="0" w:space="0" w:color="auto"/>
            <w:right w:val="none" w:sz="0" w:space="0" w:color="auto"/>
          </w:divBdr>
        </w:div>
        <w:div w:id="131872981">
          <w:marLeft w:val="576"/>
          <w:marRight w:val="0"/>
          <w:marTop w:val="120"/>
          <w:marBottom w:val="0"/>
          <w:divBdr>
            <w:top w:val="none" w:sz="0" w:space="0" w:color="auto"/>
            <w:left w:val="none" w:sz="0" w:space="0" w:color="auto"/>
            <w:bottom w:val="none" w:sz="0" w:space="0" w:color="auto"/>
            <w:right w:val="none" w:sz="0" w:space="0" w:color="auto"/>
          </w:divBdr>
        </w:div>
        <w:div w:id="1431898651">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9434383">
      <w:bodyDiv w:val="1"/>
      <w:marLeft w:val="0"/>
      <w:marRight w:val="0"/>
      <w:marTop w:val="0"/>
      <w:marBottom w:val="0"/>
      <w:divBdr>
        <w:top w:val="none" w:sz="0" w:space="0" w:color="auto"/>
        <w:left w:val="none" w:sz="0" w:space="0" w:color="auto"/>
        <w:bottom w:val="none" w:sz="0" w:space="0" w:color="auto"/>
        <w:right w:val="none" w:sz="0" w:space="0" w:color="auto"/>
      </w:divBdr>
      <w:divsChild>
        <w:div w:id="173963295">
          <w:marLeft w:val="0"/>
          <w:marRight w:val="0"/>
          <w:marTop w:val="0"/>
          <w:marBottom w:val="0"/>
          <w:divBdr>
            <w:top w:val="none" w:sz="0" w:space="0" w:color="auto"/>
            <w:left w:val="none" w:sz="0" w:space="0" w:color="auto"/>
            <w:bottom w:val="none" w:sz="0" w:space="0" w:color="auto"/>
            <w:right w:val="none" w:sz="0" w:space="0" w:color="auto"/>
          </w:divBdr>
          <w:divsChild>
            <w:div w:id="104809310">
              <w:marLeft w:val="0"/>
              <w:marRight w:val="0"/>
              <w:marTop w:val="0"/>
              <w:marBottom w:val="0"/>
              <w:divBdr>
                <w:top w:val="none" w:sz="0" w:space="0" w:color="auto"/>
                <w:left w:val="none" w:sz="0" w:space="0" w:color="auto"/>
                <w:bottom w:val="none" w:sz="0" w:space="0" w:color="auto"/>
                <w:right w:val="none" w:sz="0" w:space="0" w:color="auto"/>
              </w:divBdr>
              <w:divsChild>
                <w:div w:id="933784981">
                  <w:marLeft w:val="0"/>
                  <w:marRight w:val="0"/>
                  <w:marTop w:val="0"/>
                  <w:marBottom w:val="0"/>
                  <w:divBdr>
                    <w:top w:val="none" w:sz="0" w:space="0" w:color="auto"/>
                    <w:left w:val="none" w:sz="0" w:space="0" w:color="auto"/>
                    <w:bottom w:val="none" w:sz="0" w:space="0" w:color="auto"/>
                    <w:right w:val="none" w:sz="0" w:space="0" w:color="auto"/>
                  </w:divBdr>
                  <w:divsChild>
                    <w:div w:id="47214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4651347">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14</Pages>
  <Words>1910</Words>
  <Characters>10888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2021-07-22T15:50:00Z</dcterms:modified>
</cp:coreProperties>
</file>