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8252F" w:rsidRDefault="00845895" w:rsidP="0058252F">
      <w:pPr>
        <w:spacing w:line="360" w:lineRule="auto"/>
        <w:jc w:val="center"/>
        <w:rPr>
          <w:rFonts w:ascii="Times New Roman" w:hAnsi="Times New Roman" w:cs="Times New Roman"/>
          <w:b/>
          <w:sz w:val="48"/>
          <w:szCs w:val="48"/>
        </w:rPr>
      </w:pPr>
    </w:p>
    <w:p w:rsidR="00CF3C1B" w:rsidRPr="0058252F" w:rsidRDefault="0058252F" w:rsidP="0058252F">
      <w:pPr>
        <w:spacing w:line="360" w:lineRule="auto"/>
        <w:jc w:val="center"/>
        <w:rPr>
          <w:rFonts w:ascii="Times New Roman" w:hAnsi="Times New Roman" w:cs="Times New Roman"/>
          <w:b/>
          <w:sz w:val="48"/>
          <w:szCs w:val="48"/>
        </w:rPr>
      </w:pPr>
      <w:r w:rsidRPr="0058252F">
        <w:rPr>
          <w:rFonts w:ascii="Times New Roman" w:hAnsi="Times New Roman" w:cs="Times New Roman"/>
          <w:b/>
          <w:sz w:val="48"/>
          <w:szCs w:val="48"/>
        </w:rPr>
        <w:t>Joint Sparse Locality-Aware Regression for Robust Discriminative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8252F" w:rsidRDefault="0058252F" w:rsidP="00E53AA4">
      <w:pPr>
        <w:spacing w:line="360" w:lineRule="auto"/>
        <w:jc w:val="both"/>
        <w:rPr>
          <w:rFonts w:ascii="Times New Roman" w:hAnsi="Times New Roman" w:cs="Times New Roman"/>
          <w:b/>
          <w:sz w:val="44"/>
          <w:szCs w:val="44"/>
        </w:rPr>
      </w:pPr>
    </w:p>
    <w:p w:rsidR="0058252F" w:rsidRDefault="0058252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A73BF" w:rsidRPr="007A73BF" w:rsidRDefault="007A73BF" w:rsidP="007A73B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A73BF">
        <w:rPr>
          <w:rFonts w:ascii="Times New Roman" w:eastAsia="Times New Roman" w:hAnsi="Times New Roman" w:cs="Times New Roman"/>
          <w:color w:val="333333"/>
          <w:sz w:val="32"/>
          <w:szCs w:val="32"/>
          <w:lang w:val="en-IN" w:eastAsia="en-IN" w:bidi="ta-IN"/>
        </w:rPr>
        <w:t>With the dramatic increase of dimensions in the data representation, extracting latent low-dimensional features becomes of the utmost importance for efficient classification. Aiming at the problems of weakly discriminating marginal representation and difficulty in revealing the data manifold structure in most of the existing linear discriminant methods, we propose a more powerful discriminant feature extraction framework, namely, joint sparse locality-aware regression (JSLAR). In our model, we formulate a new strategy induced by the nonsquared LS</w:t>
      </w:r>
      <w:r w:rsidRPr="007A73BF">
        <w:rPr>
          <w:rFonts w:ascii="Cambria Math" w:eastAsia="Times New Roman" w:hAnsi="Cambria Math" w:cs="Times New Roman"/>
          <w:color w:val="333333"/>
          <w:sz w:val="32"/>
          <w:szCs w:val="32"/>
          <w:lang w:val="en-IN" w:eastAsia="en-IN" w:bidi="ta-IN"/>
        </w:rPr>
        <w:t>₂</w:t>
      </w:r>
      <w:r w:rsidRPr="007A73BF">
        <w:rPr>
          <w:rFonts w:ascii="Times New Roman" w:eastAsia="Times New Roman" w:hAnsi="Times New Roman" w:cs="Times New Roman"/>
          <w:color w:val="333333"/>
          <w:sz w:val="32"/>
          <w:szCs w:val="32"/>
          <w:lang w:val="en-IN" w:eastAsia="en-IN" w:bidi="ta-IN"/>
        </w:rPr>
        <w:t xml:space="preserve"> norm for enhancing the local intraclass compactness of the data manifold, which can achieve the joint learning of the locality-aware graph structure and the desirable projection matrix. Besides, we formulate a weighted retargeted regression to perform the marginal representation learning adaptively instead of using the general average interclass margin. To alleviate the disturbance of outliers and prevent overfitting, we measure the regression term and locality-aware term together with the regularization term by forcing the row sparsity with the joint L2,1 norms. Then, we derive an effective iterative algorithm for solving the proposed model. The experimental results over a range of benchmark databases demonstrate that the proposed JSLAR outperforms some state-of-the-art approaches.</w:t>
      </w:r>
    </w:p>
    <w:p w:rsidR="00491919" w:rsidRDefault="00491919" w:rsidP="007A73BF">
      <w:pPr>
        <w:tabs>
          <w:tab w:val="left" w:pos="6210"/>
        </w:tabs>
        <w:spacing w:line="360" w:lineRule="auto"/>
        <w:jc w:val="both"/>
        <w:rPr>
          <w:rFonts w:ascii="Times New Roman" w:hAnsi="Times New Roman" w:cs="Times New Roman"/>
          <w:sz w:val="40"/>
          <w:szCs w:val="40"/>
        </w:rPr>
      </w:pPr>
    </w:p>
    <w:p w:rsidR="007A73BF" w:rsidRDefault="007A73BF" w:rsidP="007A73BF">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43E79" w:rsidRDefault="00C07663" w:rsidP="00C43E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3E79">
        <w:rPr>
          <w:rFonts w:ascii="Times New Roman" w:hAnsi="Times New Roman" w:cs="Times New Roman"/>
          <w:sz w:val="32"/>
          <w:szCs w:val="32"/>
          <w:lang w:val="en-IN"/>
        </w:rPr>
        <w:t xml:space="preserve">We present a well-designed tracking algorithm that aims to learn visual dictionary and nonlinear classification function jointly enlighten by above mentioned nonlinear learning theory under a semi-supervised framework. </w:t>
      </w:r>
    </w:p>
    <w:p w:rsidR="00000000" w:rsidRPr="00C43E79" w:rsidRDefault="00C07663" w:rsidP="00C43E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3E79">
        <w:rPr>
          <w:rFonts w:ascii="Times New Roman" w:hAnsi="Times New Roman" w:cs="Times New Roman"/>
          <w:sz w:val="32"/>
          <w:szCs w:val="32"/>
          <w:lang w:val="en-IN"/>
        </w:rPr>
        <w:t>Therefore,</w:t>
      </w:r>
      <w:r w:rsidRPr="00C43E79">
        <w:rPr>
          <w:rFonts w:ascii="Times New Roman" w:hAnsi="Times New Roman" w:cs="Times New Roman"/>
          <w:sz w:val="32"/>
          <w:szCs w:val="32"/>
          <w:lang w:val="en-IN"/>
        </w:rPr>
        <w:t xml:space="preserve"> the proposed method could overcome several limitations arisen in most of existing visual tracking approaches efficiently. </w:t>
      </w:r>
    </w:p>
    <w:p w:rsidR="00000000" w:rsidRPr="00C43E79" w:rsidRDefault="00C07663" w:rsidP="00C43E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3E79">
        <w:rPr>
          <w:rFonts w:ascii="Times New Roman" w:hAnsi="Times New Roman" w:cs="Times New Roman"/>
          <w:sz w:val="32"/>
          <w:szCs w:val="32"/>
          <w:lang w:val="en-IN"/>
        </w:rPr>
        <w:t>The value of the label is 1 for a sample overlapped with the target region completely, and 0 if no overlap exists between them.</w:t>
      </w:r>
    </w:p>
    <w:p w:rsidR="00000000" w:rsidRPr="00C43E79" w:rsidRDefault="00C07663" w:rsidP="00C43E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3E79">
        <w:rPr>
          <w:rFonts w:ascii="Times New Roman" w:hAnsi="Times New Roman" w:cs="Times New Roman"/>
          <w:sz w:val="32"/>
          <w:szCs w:val="32"/>
          <w:lang w:val="en-IN"/>
        </w:rPr>
        <w:t>Some inaccuracy may exist in the center location of the estimated target. To refine the estimated target state, we train a correlation filter using the holistic target template cropped in the initial frame.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43E79" w:rsidRDefault="00C07663" w:rsidP="00C43E79">
      <w:pPr>
        <w:numPr>
          <w:ilvl w:val="0"/>
          <w:numId w:val="45"/>
        </w:numPr>
        <w:spacing w:line="360" w:lineRule="auto"/>
        <w:jc w:val="both"/>
        <w:rPr>
          <w:rFonts w:ascii="Times New Roman" w:hAnsi="Times New Roman" w:cs="Times New Roman"/>
          <w:bCs/>
          <w:sz w:val="32"/>
          <w:szCs w:val="32"/>
          <w:lang w:val="en-IN"/>
        </w:rPr>
      </w:pPr>
      <w:r w:rsidRPr="00C43E79">
        <w:rPr>
          <w:rFonts w:ascii="Times New Roman" w:hAnsi="Times New Roman" w:cs="Times New Roman"/>
          <w:bCs/>
          <w:sz w:val="32"/>
          <w:szCs w:val="32"/>
          <w:lang w:val="en-IN"/>
        </w:rPr>
        <w:t xml:space="preserve">In the original regression, the strict zero-one </w:t>
      </w:r>
      <w:r w:rsidRPr="00C43E79">
        <w:rPr>
          <w:rFonts w:ascii="Times New Roman" w:hAnsi="Times New Roman" w:cs="Times New Roman"/>
          <w:bCs/>
          <w:sz w:val="32"/>
          <w:szCs w:val="32"/>
          <w:lang w:val="en-IN"/>
        </w:rPr>
        <w:t>target matrix cannot be approximated as an ideal low-dimensional embedding, thus we prefer the flexible formulation in problem which helps to realize the learning of margin representation.</w:t>
      </w:r>
    </w:p>
    <w:p w:rsidR="00000000" w:rsidRPr="00C43E79" w:rsidRDefault="00C07663" w:rsidP="00C43E79">
      <w:pPr>
        <w:numPr>
          <w:ilvl w:val="0"/>
          <w:numId w:val="45"/>
        </w:numPr>
        <w:spacing w:line="360" w:lineRule="auto"/>
        <w:jc w:val="both"/>
        <w:rPr>
          <w:rFonts w:ascii="Times New Roman" w:hAnsi="Times New Roman" w:cs="Times New Roman"/>
          <w:bCs/>
          <w:sz w:val="32"/>
          <w:szCs w:val="32"/>
          <w:lang w:val="en-IN"/>
        </w:rPr>
      </w:pPr>
      <w:r w:rsidRPr="00C43E79">
        <w:rPr>
          <w:rFonts w:ascii="Times New Roman" w:hAnsi="Times New Roman" w:cs="Times New Roman"/>
          <w:bCs/>
          <w:sz w:val="32"/>
          <w:szCs w:val="32"/>
          <w:lang w:val="en-IN"/>
        </w:rPr>
        <w:t xml:space="preserve">We transform the problem into an smooth optimization problem that </w:t>
      </w:r>
      <w:r w:rsidRPr="00C43E79">
        <w:rPr>
          <w:rFonts w:ascii="Times New Roman" w:hAnsi="Times New Roman" w:cs="Times New Roman"/>
          <w:bCs/>
          <w:sz w:val="32"/>
          <w:szCs w:val="32"/>
          <w:lang w:val="en-IN"/>
        </w:rPr>
        <w:t>is jointly convex for all variables.</w:t>
      </w:r>
    </w:p>
    <w:p w:rsidR="00000000" w:rsidRPr="00C43E79" w:rsidRDefault="00C07663" w:rsidP="00C43E79">
      <w:pPr>
        <w:numPr>
          <w:ilvl w:val="0"/>
          <w:numId w:val="45"/>
        </w:numPr>
        <w:spacing w:line="360" w:lineRule="auto"/>
        <w:jc w:val="both"/>
        <w:rPr>
          <w:rFonts w:ascii="Times New Roman" w:hAnsi="Times New Roman" w:cs="Times New Roman"/>
          <w:bCs/>
          <w:sz w:val="32"/>
          <w:szCs w:val="32"/>
          <w:lang w:val="en-IN"/>
        </w:rPr>
      </w:pPr>
      <w:r w:rsidRPr="00C43E79">
        <w:rPr>
          <w:rFonts w:ascii="Times New Roman" w:hAnsi="Times New Roman" w:cs="Times New Roman"/>
          <w:bCs/>
          <w:sz w:val="32"/>
          <w:szCs w:val="32"/>
          <w:lang w:val="en-IN"/>
        </w:rPr>
        <w:lastRenderedPageBreak/>
        <w:t xml:space="preserve">A significant way to address these issues is dimensionality reduction (DR), which transforms the original high-dimensional spatial data into a low-dimensional subspace by some resultful means. </w:t>
      </w:r>
    </w:p>
    <w:p w:rsidR="00000000" w:rsidRPr="00C43E79" w:rsidRDefault="00C07663" w:rsidP="00C43E79">
      <w:pPr>
        <w:numPr>
          <w:ilvl w:val="0"/>
          <w:numId w:val="45"/>
        </w:numPr>
        <w:spacing w:line="360" w:lineRule="auto"/>
        <w:jc w:val="both"/>
        <w:rPr>
          <w:rFonts w:ascii="Times New Roman" w:hAnsi="Times New Roman" w:cs="Times New Roman"/>
          <w:bCs/>
          <w:sz w:val="32"/>
          <w:szCs w:val="32"/>
          <w:lang w:val="en-IN"/>
        </w:rPr>
      </w:pPr>
      <w:r w:rsidRPr="00C43E79">
        <w:rPr>
          <w:rFonts w:ascii="Times New Roman" w:hAnsi="Times New Roman" w:cs="Times New Roman"/>
          <w:bCs/>
          <w:sz w:val="32"/>
          <w:szCs w:val="32"/>
          <w:lang w:val="en-IN"/>
        </w:rPr>
        <w:t xml:space="preserve">Feature selection (FS) </w:t>
      </w:r>
      <w:r w:rsidRPr="00C43E79">
        <w:rPr>
          <w:rFonts w:ascii="Times New Roman" w:hAnsi="Times New Roman" w:cs="Times New Roman"/>
          <w:bCs/>
          <w:sz w:val="32"/>
          <w:szCs w:val="32"/>
          <w:lang w:val="en-IN"/>
        </w:rPr>
        <w:t xml:space="preserve">and feature extraction (FE) are two main tech - niques for processing the DR problems of high-dimensional data. </w:t>
      </w:r>
    </w:p>
    <w:p w:rsidR="000B33B0" w:rsidRPr="00C43E79" w:rsidRDefault="006A300A" w:rsidP="00C43E79">
      <w:pPr>
        <w:spacing w:line="360" w:lineRule="auto"/>
        <w:jc w:val="both"/>
        <w:rPr>
          <w:rFonts w:ascii="Times New Roman" w:eastAsia="Times New Roman" w:hAnsi="Times New Roman" w:cs="Times New Roman"/>
          <w:sz w:val="32"/>
          <w:szCs w:val="32"/>
        </w:rPr>
      </w:pPr>
      <w:r w:rsidRPr="00C43E79">
        <w:rPr>
          <w:rFonts w:ascii="Times New Roman" w:hAnsi="Times New Roman" w:cs="Times New Roman"/>
          <w:b/>
          <w:sz w:val="36"/>
          <w:szCs w:val="36"/>
        </w:rPr>
        <w:t xml:space="preserve">2.2. PROPOSED </w:t>
      </w:r>
      <w:r w:rsidR="000B33B0" w:rsidRPr="00C43E79">
        <w:rPr>
          <w:rFonts w:ascii="Times New Roman" w:hAnsi="Times New Roman" w:cs="Times New Roman"/>
          <w:b/>
          <w:sz w:val="36"/>
          <w:szCs w:val="36"/>
        </w:rPr>
        <w:t xml:space="preserve">SYSTEM </w:t>
      </w:r>
    </w:p>
    <w:p w:rsidR="00C43E79" w:rsidRPr="00C43E79" w:rsidRDefault="00C43E79" w:rsidP="00C43E79">
      <w:pPr>
        <w:pStyle w:val="NormalWeb"/>
        <w:numPr>
          <w:ilvl w:val="0"/>
          <w:numId w:val="46"/>
        </w:numPr>
        <w:spacing w:before="0" w:beforeAutospacing="0" w:after="0" w:afterAutospacing="0" w:line="360" w:lineRule="auto"/>
        <w:ind w:left="284" w:hanging="284"/>
        <w:jc w:val="both"/>
        <w:rPr>
          <w:sz w:val="32"/>
          <w:szCs w:val="32"/>
        </w:rPr>
      </w:pPr>
      <w:r w:rsidRPr="00C43E79">
        <w:rPr>
          <w:sz w:val="32"/>
          <w:szCs w:val="32"/>
        </w:rPr>
        <w:t>In contrast, the proposed tracking approach can construct a dictionary that fully reflects the intrinsic manifold structure of visual data and introduces more discriminative ability in a unified learning framework.</w:t>
      </w:r>
    </w:p>
    <w:p w:rsidR="00C43E79" w:rsidRPr="00C43E79" w:rsidRDefault="00C43E79" w:rsidP="00C43E79">
      <w:pPr>
        <w:pStyle w:val="NormalWeb"/>
        <w:numPr>
          <w:ilvl w:val="0"/>
          <w:numId w:val="46"/>
        </w:numPr>
        <w:spacing w:before="0" w:beforeAutospacing="0" w:after="0" w:afterAutospacing="0" w:line="360" w:lineRule="auto"/>
        <w:ind w:left="284" w:hanging="284"/>
        <w:jc w:val="both"/>
        <w:rPr>
          <w:sz w:val="32"/>
          <w:szCs w:val="32"/>
        </w:rPr>
      </w:pPr>
      <w:r w:rsidRPr="00C43E79">
        <w:rPr>
          <w:sz w:val="32"/>
          <w:szCs w:val="32"/>
        </w:rPr>
        <w:t xml:space="preserve">Based on this inference, a nonlinear learning theory using Local Coordinate Coding (LCC) is proposed in . </w:t>
      </w:r>
    </w:p>
    <w:p w:rsidR="00C43E79" w:rsidRPr="00C43E79" w:rsidRDefault="00C43E79" w:rsidP="00C43E79">
      <w:pPr>
        <w:pStyle w:val="NormalWeb"/>
        <w:numPr>
          <w:ilvl w:val="0"/>
          <w:numId w:val="46"/>
        </w:numPr>
        <w:spacing w:before="0" w:beforeAutospacing="0" w:after="0" w:afterAutospacing="0" w:line="360" w:lineRule="auto"/>
        <w:ind w:left="284" w:hanging="284"/>
        <w:jc w:val="both"/>
        <w:rPr>
          <w:sz w:val="32"/>
          <w:szCs w:val="32"/>
        </w:rPr>
      </w:pPr>
      <w:r w:rsidRPr="00C43E79">
        <w:rPr>
          <w:sz w:val="32"/>
          <w:szCs w:val="32"/>
        </w:rPr>
        <w:t>The proposed tracking approach performs well on the benchmark and even better than the newly proposed works such as KCF and TGPR.</w:t>
      </w:r>
    </w:p>
    <w:p w:rsidR="003A5D44" w:rsidRPr="00C43E79" w:rsidRDefault="00C43E79" w:rsidP="00E53AA4">
      <w:pPr>
        <w:pStyle w:val="NormalWeb"/>
        <w:numPr>
          <w:ilvl w:val="0"/>
          <w:numId w:val="46"/>
        </w:numPr>
        <w:spacing w:before="0" w:beforeAutospacing="0" w:after="0" w:afterAutospacing="0" w:line="360" w:lineRule="auto"/>
        <w:ind w:left="284" w:hanging="284"/>
        <w:jc w:val="both"/>
        <w:rPr>
          <w:sz w:val="32"/>
          <w:szCs w:val="32"/>
        </w:rPr>
      </w:pPr>
      <w:r w:rsidRPr="00C43E79">
        <w:rPr>
          <w:sz w:val="32"/>
          <w:szCs w:val="32"/>
        </w:rPr>
        <w:t>These methods are easy to obtain appearance models with more discriminative power than that in other method, while our method only trains the proposed model with samples from several frames.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43E79" w:rsidRDefault="00C07663" w:rsidP="00C43E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3E79">
        <w:rPr>
          <w:rFonts w:ascii="Times New Roman" w:eastAsia="AdvGulliv-R" w:hAnsi="Times New Roman" w:cs="Times New Roman"/>
          <w:bCs/>
          <w:sz w:val="32"/>
          <w:szCs w:val="32"/>
          <w:lang w:val="en-IN"/>
        </w:rPr>
        <w:t>To appropriately reduce the dimensionality of data and improv</w:t>
      </w:r>
      <w:r w:rsidRPr="00C43E79">
        <w:rPr>
          <w:rFonts w:ascii="Times New Roman" w:eastAsia="AdvGulliv-R" w:hAnsi="Times New Roman" w:cs="Times New Roman"/>
          <w:bCs/>
          <w:sz w:val="32"/>
          <w:szCs w:val="32"/>
          <w:lang w:val="en-IN"/>
        </w:rPr>
        <w:t xml:space="preserve">e the computational efficiency while maintaining high classification </w:t>
      </w:r>
      <w:r w:rsidRPr="00C43E79">
        <w:rPr>
          <w:rFonts w:ascii="Times New Roman" w:eastAsia="AdvGulliv-R" w:hAnsi="Times New Roman" w:cs="Times New Roman"/>
          <w:bCs/>
          <w:sz w:val="32"/>
          <w:szCs w:val="32"/>
          <w:lang w:val="en-IN"/>
        </w:rPr>
        <w:lastRenderedPageBreak/>
        <w:t>performance, preserving the local manifold structure is crucial to success.</w:t>
      </w:r>
    </w:p>
    <w:p w:rsidR="00000000" w:rsidRPr="00C43E79" w:rsidRDefault="00C07663" w:rsidP="00C43E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3E79">
        <w:rPr>
          <w:rFonts w:ascii="Times New Roman" w:eastAsia="AdvGulliv-R" w:hAnsi="Times New Roman" w:cs="Times New Roman"/>
          <w:bCs/>
          <w:sz w:val="32"/>
          <w:szCs w:val="32"/>
          <w:lang w:val="en-IN"/>
        </w:rPr>
        <w:t>However, the strict zero-one targets are too harsh on the marginal representation to yield superior classifica</w:t>
      </w:r>
      <w:r w:rsidRPr="00C43E79">
        <w:rPr>
          <w:rFonts w:ascii="Times New Roman" w:eastAsia="AdvGulliv-R" w:hAnsi="Times New Roman" w:cs="Times New Roman"/>
          <w:bCs/>
          <w:sz w:val="32"/>
          <w:szCs w:val="32"/>
          <w:lang w:val="en-IN"/>
        </w:rPr>
        <w:t xml:space="preserve">tion performance. </w:t>
      </w:r>
    </w:p>
    <w:p w:rsidR="00000000" w:rsidRPr="00C43E79" w:rsidRDefault="00C07663" w:rsidP="00C43E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3E79">
        <w:rPr>
          <w:rFonts w:ascii="Times New Roman" w:eastAsia="AdvGulliv-R" w:hAnsi="Times New Roman" w:cs="Times New Roman"/>
          <w:bCs/>
          <w:sz w:val="32"/>
          <w:szCs w:val="32"/>
          <w:lang w:val="en-IN"/>
        </w:rPr>
        <w:t xml:space="preserve">We theoretically prove the convergence of the proposed algorithm and experimentally verify its superior classification and generalization performance on multiple databases. </w:t>
      </w:r>
    </w:p>
    <w:p w:rsidR="00000000" w:rsidRPr="00C43E79" w:rsidRDefault="00C07663" w:rsidP="00C43E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3E79">
        <w:rPr>
          <w:rFonts w:ascii="Times New Roman" w:eastAsia="AdvGulliv-R" w:hAnsi="Times New Roman" w:cs="Times New Roman"/>
          <w:bCs/>
          <w:sz w:val="32"/>
          <w:szCs w:val="32"/>
          <w:lang w:val="en-IN"/>
        </w:rPr>
        <w:t>We analyze the irrationality of LDA optimization criteria, an</w:t>
      </w:r>
      <w:r w:rsidRPr="00C43E79">
        <w:rPr>
          <w:rFonts w:ascii="Times New Roman" w:eastAsia="AdvGulliv-R" w:hAnsi="Times New Roman" w:cs="Times New Roman"/>
          <w:bCs/>
          <w:sz w:val="32"/>
          <w:szCs w:val="32"/>
          <w:lang w:val="en-IN"/>
        </w:rPr>
        <w:t xml:space="preserve">d establish more discriminative optimization criteria on the premise of ensuring higher generalization performance by replacing intra-class scatter and inter-class scatter.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43E79" w:rsidRDefault="00C43E79" w:rsidP="00E53AA4">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t>Feature Selection Methods And Algorithms</w:t>
            </w:r>
          </w:p>
        </w:tc>
        <w:tc>
          <w:tcPr>
            <w:tcW w:w="3192" w:type="dxa"/>
          </w:tcPr>
          <w:p w:rsidR="000C407B" w:rsidRPr="00C43E79" w:rsidRDefault="00C43E79" w:rsidP="00C43E79">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t xml:space="preserve">L. Ladha and T. Deepa, </w:t>
            </w:r>
          </w:p>
        </w:tc>
        <w:tc>
          <w:tcPr>
            <w:tcW w:w="3192" w:type="dxa"/>
          </w:tcPr>
          <w:p w:rsidR="000C407B" w:rsidRPr="00C43E79" w:rsidRDefault="00C43E79" w:rsidP="00E53AA4">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t>The baseline fitness improvement (BFI) measure quantifies the potential value gained by applying feature selection.</w:t>
            </w:r>
          </w:p>
        </w:tc>
      </w:tr>
      <w:tr w:rsidR="000C407B" w:rsidTr="000C407B">
        <w:trPr>
          <w:trHeight w:val="2942"/>
        </w:trPr>
        <w:tc>
          <w:tcPr>
            <w:tcW w:w="3192" w:type="dxa"/>
          </w:tcPr>
          <w:p w:rsidR="000C407B" w:rsidRPr="00C43E79" w:rsidRDefault="00C43E79" w:rsidP="00E53AA4">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t>Robust sparse representation based face recognition in an adaptive weighted spatial pyramid structure</w:t>
            </w:r>
          </w:p>
        </w:tc>
        <w:tc>
          <w:tcPr>
            <w:tcW w:w="3192" w:type="dxa"/>
          </w:tcPr>
          <w:p w:rsidR="000C407B" w:rsidRPr="00C43E79" w:rsidRDefault="00C43E79" w:rsidP="00C43E79">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t xml:space="preserve">X. Ma, F. Zhang, Y. Li, and J. Feng, </w:t>
            </w:r>
          </w:p>
        </w:tc>
        <w:tc>
          <w:tcPr>
            <w:tcW w:w="3192" w:type="dxa"/>
          </w:tcPr>
          <w:p w:rsidR="000C407B" w:rsidRPr="00C43E79" w:rsidRDefault="00C43E79" w:rsidP="00E53AA4">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color w:val="333333"/>
                <w:sz w:val="28"/>
                <w:szCs w:val="28"/>
                <w:shd w:val="clear" w:color="auto" w:fill="FFFFFF"/>
              </w:rPr>
              <w:t>In this paper, a novel method named robust sparse representation based classification in an adaptive weighted spatial pyramid structure (RSRC-ASP) is proposed.</w:t>
            </w:r>
          </w:p>
        </w:tc>
      </w:tr>
      <w:tr w:rsidR="000C407B" w:rsidTr="000C407B">
        <w:tc>
          <w:tcPr>
            <w:tcW w:w="3192" w:type="dxa"/>
          </w:tcPr>
          <w:p w:rsidR="000C407B" w:rsidRPr="00C43E79" w:rsidRDefault="00C43E79" w:rsidP="00E53AA4">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lastRenderedPageBreak/>
              <w:t>Dimensionality reduction using similarityinduced embeddings</w:t>
            </w:r>
          </w:p>
        </w:tc>
        <w:tc>
          <w:tcPr>
            <w:tcW w:w="3192" w:type="dxa"/>
          </w:tcPr>
          <w:p w:rsidR="000C407B" w:rsidRPr="00C43E79" w:rsidRDefault="00C43E79" w:rsidP="00C43E79">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t xml:space="preserve">N. Passalis and A. Tefas, </w:t>
            </w:r>
          </w:p>
        </w:tc>
        <w:tc>
          <w:tcPr>
            <w:tcW w:w="3192" w:type="dxa"/>
          </w:tcPr>
          <w:p w:rsidR="000C407B" w:rsidRPr="00C43E79" w:rsidRDefault="00C43E79" w:rsidP="00E53AA4">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color w:val="333333"/>
                <w:sz w:val="28"/>
                <w:szCs w:val="28"/>
                <w:shd w:val="clear" w:color="auto" w:fill="FFFFFF"/>
              </w:rPr>
              <w:t>In this work, a new DR framework, that can directly model the target distribution using the notion of similarity instead of distance, is introduced.</w:t>
            </w:r>
          </w:p>
        </w:tc>
      </w:tr>
      <w:tr w:rsidR="000C407B" w:rsidTr="000C407B">
        <w:tc>
          <w:tcPr>
            <w:tcW w:w="3192" w:type="dxa"/>
          </w:tcPr>
          <w:p w:rsidR="000C407B" w:rsidRPr="00C43E79" w:rsidRDefault="00C43E79" w:rsidP="00E53AA4">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t>Simultaneously Learning Neighborship and Projection Matrix for Supervised Dimensionality Reduction</w:t>
            </w:r>
          </w:p>
        </w:tc>
        <w:tc>
          <w:tcPr>
            <w:tcW w:w="3192" w:type="dxa"/>
          </w:tcPr>
          <w:p w:rsidR="000C407B" w:rsidRPr="00C43E79" w:rsidRDefault="00C43E79" w:rsidP="00C43E79">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sz w:val="28"/>
                <w:szCs w:val="28"/>
              </w:rPr>
              <w:t>Y. Pang, B. Zhou, and F. Nie,</w:t>
            </w:r>
          </w:p>
        </w:tc>
        <w:tc>
          <w:tcPr>
            <w:tcW w:w="3192" w:type="dxa"/>
          </w:tcPr>
          <w:p w:rsidR="000C407B" w:rsidRPr="00C43E79" w:rsidRDefault="00C43E79" w:rsidP="00E53AA4">
            <w:pPr>
              <w:tabs>
                <w:tab w:val="left" w:pos="720"/>
              </w:tabs>
              <w:spacing w:after="100" w:line="360" w:lineRule="auto"/>
              <w:jc w:val="both"/>
              <w:rPr>
                <w:rFonts w:ascii="Times New Roman" w:hAnsi="Times New Roman" w:cs="Times New Roman"/>
                <w:sz w:val="28"/>
                <w:szCs w:val="28"/>
              </w:rPr>
            </w:pPr>
            <w:r w:rsidRPr="00C43E79">
              <w:rPr>
                <w:rFonts w:ascii="Times New Roman" w:hAnsi="Times New Roman" w:cs="Times New Roman"/>
                <w:color w:val="333333"/>
                <w:sz w:val="28"/>
                <w:szCs w:val="28"/>
                <w:shd w:val="clear" w:color="auto" w:fill="FFFFFF"/>
              </w:rPr>
              <w:t>To overcome the drawbacks, in this paper we propose to let the similarity and neighbors be variables and model them in low-dimensional space.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1A164F" w:rsidRDefault="001A164F" w:rsidP="00E53AA4">
      <w:pPr>
        <w:tabs>
          <w:tab w:val="left" w:pos="720"/>
          <w:tab w:val="left" w:pos="3390"/>
        </w:tabs>
        <w:spacing w:after="100" w:line="360" w:lineRule="auto"/>
        <w:jc w:val="both"/>
        <w:rPr>
          <w:rFonts w:ascii="Times New Roman" w:hAnsi="Times New Roman" w:cs="Times New Roman"/>
          <w:b/>
          <w:sz w:val="28"/>
          <w:szCs w:val="28"/>
        </w:rPr>
      </w:pPr>
    </w:p>
    <w:p w:rsidR="001A164F" w:rsidRDefault="001A164F"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1A164F" w:rsidP="00E53AA4">
      <w:pPr>
        <w:spacing w:after="0" w:line="360" w:lineRule="auto"/>
        <w:jc w:val="both"/>
        <w:rPr>
          <w:rFonts w:ascii="Times New Roman" w:hAnsi="Times New Roman" w:cs="Times New Roman"/>
        </w:rPr>
      </w:pPr>
      <w:r w:rsidRPr="001A164F">
        <w:rPr>
          <w:rFonts w:ascii="Times New Roman" w:hAnsi="Times New Roman" w:cs="Times New Roman"/>
        </w:rPr>
        <w:drawing>
          <wp:inline distT="0" distB="0" distL="0" distR="0">
            <wp:extent cx="5943600" cy="449199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491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76936" w:rsidRPr="00A22E20" w:rsidRDefault="00E76936" w:rsidP="00E76936">
      <w:pPr>
        <w:pStyle w:val="BodyText"/>
        <w:rPr>
          <w:bCs/>
          <w:iCs/>
          <w:sz w:val="32"/>
          <w:szCs w:val="32"/>
          <w:lang w:val="en-IN"/>
        </w:rPr>
      </w:pPr>
      <w:r w:rsidRPr="00A22E20">
        <w:rPr>
          <w:bCs/>
          <w:iCs/>
          <w:sz w:val="32"/>
          <w:szCs w:val="32"/>
          <w:lang w:val="en-IN"/>
        </w:rPr>
        <w:t xml:space="preserve">     In this paper, we succeed in achieving a more robust and discriminative low-dimensional representation of data, which is suitable for labeled data classification in multiple scenarios. The proposed model can both adaptively reveal the local structure of the data manifold and flexibly learn the margin representation. All the modules in our model are measured by L2,1 norms, thus achieving the joint robust subspace learning and feature selection. Furthermore, we derive an alternate iterative optimization algorithm which is theoretically proved to converge. Extensive experiments conducted on several UCI and other real-world databases have demonstrated the robustness to outliers and classification efficiency of the proposed method. Although we employ retargeted regression here as a way to induce the margin representation, there are certain limitations on the low-dimensional representations, which is where our future work needs to focus.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22E20" w:rsidRDefault="00A22E20" w:rsidP="00E53AA4">
      <w:pPr>
        <w:pStyle w:val="BodyText"/>
        <w:rPr>
          <w:b/>
          <w:iCs/>
          <w:sz w:val="28"/>
          <w:szCs w:val="28"/>
        </w:rPr>
      </w:pPr>
    </w:p>
    <w:p w:rsidR="00A22E20" w:rsidRDefault="00A22E20" w:rsidP="00E53AA4">
      <w:pPr>
        <w:pStyle w:val="BodyText"/>
        <w:rPr>
          <w:b/>
          <w:iCs/>
          <w:sz w:val="28"/>
          <w:szCs w:val="28"/>
        </w:rPr>
      </w:pPr>
    </w:p>
    <w:p w:rsidR="00A22E20" w:rsidRDefault="00A22E20" w:rsidP="00E53AA4">
      <w:pPr>
        <w:pStyle w:val="BodyText"/>
        <w:rPr>
          <w:b/>
          <w:iCs/>
          <w:sz w:val="28"/>
          <w:szCs w:val="28"/>
        </w:rPr>
      </w:pPr>
    </w:p>
    <w:p w:rsidR="00A22E20" w:rsidRDefault="00A22E20" w:rsidP="00E53AA4">
      <w:pPr>
        <w:pStyle w:val="BodyText"/>
        <w:rPr>
          <w:b/>
          <w:iCs/>
          <w:sz w:val="28"/>
          <w:szCs w:val="28"/>
        </w:rPr>
      </w:pPr>
    </w:p>
    <w:p w:rsidR="00A22E20" w:rsidRDefault="00A22E20" w:rsidP="00E53AA4">
      <w:pPr>
        <w:pStyle w:val="BodyText"/>
        <w:rPr>
          <w:b/>
          <w:iCs/>
          <w:sz w:val="28"/>
          <w:szCs w:val="28"/>
        </w:rPr>
      </w:pPr>
    </w:p>
    <w:p w:rsidR="00A22E20" w:rsidRDefault="00A22E20" w:rsidP="00E53AA4">
      <w:pPr>
        <w:pStyle w:val="BodyText"/>
        <w:rPr>
          <w:b/>
          <w:iCs/>
          <w:sz w:val="28"/>
          <w:szCs w:val="28"/>
        </w:rPr>
      </w:pPr>
    </w:p>
    <w:p w:rsidR="00A22E20" w:rsidRDefault="00A22E2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22E20" w:rsidRDefault="00C07663" w:rsidP="00A22E20">
      <w:pPr>
        <w:pStyle w:val="BodyText"/>
        <w:numPr>
          <w:ilvl w:val="0"/>
          <w:numId w:val="42"/>
        </w:numPr>
        <w:rPr>
          <w:sz w:val="32"/>
          <w:szCs w:val="32"/>
          <w:lang w:val="en-IN"/>
        </w:rPr>
      </w:pPr>
      <w:r w:rsidRPr="00A22E20">
        <w:rPr>
          <w:sz w:val="32"/>
          <w:szCs w:val="32"/>
          <w:lang w:val="en-IN"/>
        </w:rPr>
        <w:t xml:space="preserve">[1] L. Ladha and T. Deepa, ”Feature Selection Methods And Algorithms,” Int. J. Comput. Eng., vol. 3, no. 5. pp. 1787-1797, 2011. </w:t>
      </w:r>
    </w:p>
    <w:p w:rsidR="00000000" w:rsidRPr="00A22E20" w:rsidRDefault="00C07663" w:rsidP="00A22E20">
      <w:pPr>
        <w:pStyle w:val="BodyText"/>
        <w:numPr>
          <w:ilvl w:val="0"/>
          <w:numId w:val="42"/>
        </w:numPr>
        <w:rPr>
          <w:sz w:val="32"/>
          <w:szCs w:val="32"/>
          <w:lang w:val="en-IN"/>
        </w:rPr>
      </w:pPr>
      <w:r w:rsidRPr="00A22E20">
        <w:rPr>
          <w:sz w:val="32"/>
          <w:szCs w:val="32"/>
          <w:lang w:val="en-IN"/>
        </w:rPr>
        <w:t>[2] X. Ma, F. Zhang, Y. Li, and J. Feng, ”Robust sparse representation based face recognitio</w:t>
      </w:r>
      <w:r w:rsidRPr="00A22E20">
        <w:rPr>
          <w:sz w:val="32"/>
          <w:szCs w:val="32"/>
          <w:lang w:val="en-IN"/>
        </w:rPr>
        <w:t xml:space="preserve">n in an adaptive weighted spatial pyramid structure,” Sci. China Inf. Sci., vol. 61, no. 1. pp. 86-98, 2018. </w:t>
      </w:r>
    </w:p>
    <w:p w:rsidR="00000000" w:rsidRPr="00A22E20" w:rsidRDefault="00C07663" w:rsidP="00A22E20">
      <w:pPr>
        <w:pStyle w:val="BodyText"/>
        <w:numPr>
          <w:ilvl w:val="0"/>
          <w:numId w:val="42"/>
        </w:numPr>
        <w:rPr>
          <w:sz w:val="32"/>
          <w:szCs w:val="32"/>
          <w:lang w:val="en-IN"/>
        </w:rPr>
      </w:pPr>
      <w:r w:rsidRPr="00A22E20">
        <w:rPr>
          <w:sz w:val="32"/>
          <w:szCs w:val="32"/>
          <w:lang w:val="en-IN"/>
        </w:rPr>
        <w:t xml:space="preserve">[3] N. Passalis and A. Tefas, ”Dimensionality reduction using similarityinduced embeddings,” IEEE Trans. Neural Netw. Learn. Syst., vol. 29, no. </w:t>
      </w:r>
      <w:r w:rsidRPr="00A22E20">
        <w:rPr>
          <w:sz w:val="32"/>
          <w:szCs w:val="32"/>
          <w:lang w:val="en-IN"/>
        </w:rPr>
        <w:t xml:space="preserve">8, pp. 3429-3441, 2018. </w:t>
      </w:r>
    </w:p>
    <w:p w:rsidR="00000000" w:rsidRPr="00A22E20" w:rsidRDefault="00C07663" w:rsidP="00A22E20">
      <w:pPr>
        <w:pStyle w:val="BodyText"/>
        <w:numPr>
          <w:ilvl w:val="0"/>
          <w:numId w:val="42"/>
        </w:numPr>
        <w:rPr>
          <w:sz w:val="32"/>
          <w:szCs w:val="32"/>
          <w:lang w:val="en-IN"/>
        </w:rPr>
      </w:pPr>
      <w:r w:rsidRPr="00A22E20">
        <w:rPr>
          <w:sz w:val="32"/>
          <w:szCs w:val="32"/>
          <w:lang w:val="en-IN"/>
        </w:rPr>
        <w:t xml:space="preserve">[4] Y. Pang, B. Zhou, and F. Nie, ”Simultaneously Learning Neighborship and Projection Matrix for Supervised Dimensionality Reduction,” IEEE Trans. neural networks Learn. Syst., vol. 30, no. 9, pp. 2779-2793, 2019. </w:t>
      </w:r>
    </w:p>
    <w:p w:rsidR="00000000" w:rsidRPr="00A22E20" w:rsidRDefault="00C07663" w:rsidP="00A22E20">
      <w:pPr>
        <w:pStyle w:val="BodyText"/>
        <w:numPr>
          <w:ilvl w:val="0"/>
          <w:numId w:val="42"/>
        </w:numPr>
        <w:rPr>
          <w:sz w:val="32"/>
          <w:szCs w:val="32"/>
          <w:lang w:val="en-IN"/>
        </w:rPr>
      </w:pPr>
      <w:r w:rsidRPr="00A22E20">
        <w:rPr>
          <w:sz w:val="32"/>
          <w:szCs w:val="32"/>
          <w:lang w:val="en-IN"/>
        </w:rPr>
        <w:t>[5] S. Khalid</w:t>
      </w:r>
      <w:r w:rsidRPr="00A22E20">
        <w:rPr>
          <w:sz w:val="32"/>
          <w:szCs w:val="32"/>
          <w:lang w:val="en-IN"/>
        </w:rPr>
        <w:t>, T. Khalil, and S. Nasreen, ”A survey of feature selection and feature extraction techniques in machine learning,” in Proceedings of 2014 Science and Information Conference, SAI 2014, 2014, pp. 372-378.</w:t>
      </w:r>
      <w:r w:rsidRPr="00A22E20">
        <w:rPr>
          <w:sz w:val="32"/>
          <w:szCs w:val="32"/>
        </w:rPr>
        <w:t xml:space="preserve"> </w:t>
      </w:r>
    </w:p>
    <w:p w:rsidR="00000000" w:rsidRPr="00A22E20" w:rsidRDefault="00C07663" w:rsidP="00A22E20">
      <w:pPr>
        <w:pStyle w:val="BodyText"/>
        <w:numPr>
          <w:ilvl w:val="0"/>
          <w:numId w:val="42"/>
        </w:numPr>
        <w:rPr>
          <w:sz w:val="32"/>
          <w:szCs w:val="32"/>
          <w:lang w:val="en-IN"/>
        </w:rPr>
      </w:pPr>
      <w:r w:rsidRPr="00A22E20">
        <w:rPr>
          <w:sz w:val="32"/>
          <w:szCs w:val="32"/>
          <w:lang w:val="en-IN"/>
        </w:rPr>
        <w:t>[6] H. Hotelling, ”Analysis of a complex of statis</w:t>
      </w:r>
      <w:r w:rsidRPr="00A22E20">
        <w:rPr>
          <w:sz w:val="32"/>
          <w:szCs w:val="32"/>
          <w:lang w:val="en-IN"/>
        </w:rPr>
        <w:t xml:space="preserve">tical variables into principal components,” J. Educ. Psychol., vol. 24, no. 6, pp. 417-441, 1933. </w:t>
      </w:r>
    </w:p>
    <w:p w:rsidR="00000000" w:rsidRPr="00A22E20" w:rsidRDefault="00C07663" w:rsidP="00A22E20">
      <w:pPr>
        <w:pStyle w:val="BodyText"/>
        <w:numPr>
          <w:ilvl w:val="0"/>
          <w:numId w:val="42"/>
        </w:numPr>
        <w:rPr>
          <w:sz w:val="32"/>
          <w:szCs w:val="32"/>
          <w:lang w:val="en-IN"/>
        </w:rPr>
      </w:pPr>
      <w:r w:rsidRPr="00A22E20">
        <w:rPr>
          <w:sz w:val="32"/>
          <w:szCs w:val="32"/>
          <w:lang w:val="en-IN"/>
        </w:rPr>
        <w:lastRenderedPageBreak/>
        <w:t xml:space="preserve">[7] R. A. Fisher, ”The use of multiple measurements in taxonomic problems,” Ann. Eugen., vol. 7, no. 2, pp. 179-188, 1936. </w:t>
      </w:r>
    </w:p>
    <w:p w:rsidR="00000000" w:rsidRPr="00A22E20" w:rsidRDefault="00C07663" w:rsidP="00A22E20">
      <w:pPr>
        <w:pStyle w:val="BodyText"/>
        <w:numPr>
          <w:ilvl w:val="0"/>
          <w:numId w:val="42"/>
        </w:numPr>
        <w:rPr>
          <w:sz w:val="32"/>
          <w:szCs w:val="32"/>
          <w:lang w:val="en-IN"/>
        </w:rPr>
      </w:pPr>
      <w:r w:rsidRPr="00A22E20">
        <w:rPr>
          <w:sz w:val="32"/>
          <w:szCs w:val="32"/>
          <w:lang w:val="en-IN"/>
        </w:rPr>
        <w:t>[8] M. Sugiyama, ”Dimensionalit</w:t>
      </w:r>
      <w:r w:rsidRPr="00A22E20">
        <w:rPr>
          <w:sz w:val="32"/>
          <w:szCs w:val="32"/>
          <w:lang w:val="en-IN"/>
        </w:rPr>
        <w:t xml:space="preserve">y reduction of multimodal labeled data by local fisher discriminant analysis,” J. Mach. Learn. Res., vol. 8, pp. 1027- 1061, 2007. </w:t>
      </w:r>
    </w:p>
    <w:p w:rsidR="00000000" w:rsidRPr="00A22E20" w:rsidRDefault="00C07663" w:rsidP="00A22E20">
      <w:pPr>
        <w:pStyle w:val="BodyText"/>
        <w:numPr>
          <w:ilvl w:val="0"/>
          <w:numId w:val="42"/>
        </w:numPr>
        <w:rPr>
          <w:sz w:val="32"/>
          <w:szCs w:val="32"/>
          <w:lang w:val="en-IN"/>
        </w:rPr>
      </w:pPr>
      <w:r w:rsidRPr="00A22E20">
        <w:rPr>
          <w:sz w:val="32"/>
          <w:szCs w:val="32"/>
          <w:lang w:val="en-IN"/>
        </w:rPr>
        <w:t>[9] S. Boutemedjet, N. Bouguila, and D. Ziou, ”A hybrid feature extraction selection approach for high-dimensional non-Gaus</w:t>
      </w:r>
      <w:r w:rsidRPr="00A22E20">
        <w:rPr>
          <w:sz w:val="32"/>
          <w:szCs w:val="32"/>
          <w:lang w:val="en-IN"/>
        </w:rPr>
        <w:t xml:space="preserve">sian data clustering,” IEEE Trans. Pattern Anal. Mach. Intell., vol. 31, no. 8, pp. 1429-1443, 2009. </w:t>
      </w:r>
    </w:p>
    <w:p w:rsidR="00000000" w:rsidRPr="00A22E20" w:rsidRDefault="00C07663" w:rsidP="00A22E20">
      <w:pPr>
        <w:pStyle w:val="BodyText"/>
        <w:numPr>
          <w:ilvl w:val="0"/>
          <w:numId w:val="42"/>
        </w:numPr>
        <w:rPr>
          <w:sz w:val="32"/>
          <w:szCs w:val="32"/>
          <w:lang w:val="en-IN"/>
        </w:rPr>
      </w:pPr>
      <w:r w:rsidRPr="00A22E20">
        <w:rPr>
          <w:sz w:val="32"/>
          <w:szCs w:val="32"/>
          <w:lang w:val="en-IN"/>
        </w:rPr>
        <w:t>[10] T. Luo, C. Hou, F. Nie, and D. Yi, ”Dimension Reduction for NonGaussian Data by Adaptive Discriminative Analysis,” IEEE Trans. Cybern., vol. 49, no.</w:t>
      </w:r>
      <w:r w:rsidRPr="00A22E20">
        <w:rPr>
          <w:sz w:val="32"/>
          <w:szCs w:val="32"/>
          <w:lang w:val="en-IN"/>
        </w:rPr>
        <w:t xml:space="preserve"> 3, pp. 933-946,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7663" w:rsidRDefault="00C07663" w:rsidP="003654DF">
      <w:pPr>
        <w:spacing w:after="0" w:line="240" w:lineRule="auto"/>
      </w:pPr>
      <w:r>
        <w:separator/>
      </w:r>
    </w:p>
  </w:endnote>
  <w:endnote w:type="continuationSeparator" w:id="1">
    <w:p w:rsidR="00C07663" w:rsidRDefault="00C0766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7663" w:rsidRDefault="00C07663" w:rsidP="003654DF">
      <w:pPr>
        <w:spacing w:after="0" w:line="240" w:lineRule="auto"/>
      </w:pPr>
      <w:r>
        <w:separator/>
      </w:r>
    </w:p>
  </w:footnote>
  <w:footnote w:type="continuationSeparator" w:id="1">
    <w:p w:rsidR="00C07663" w:rsidRDefault="00C0766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52B6F">
        <w:pPr>
          <w:pStyle w:val="Header"/>
          <w:jc w:val="right"/>
        </w:pPr>
        <w:fldSimple w:instr=" PAGE   \* MERGEFORMAT ">
          <w:r w:rsidR="001A164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3E6161"/>
    <w:multiLevelType w:val="hybridMultilevel"/>
    <w:tmpl w:val="2E16908C"/>
    <w:lvl w:ilvl="0" w:tplc="F04E776A">
      <w:start w:val="1"/>
      <w:numFmt w:val="bullet"/>
      <w:lvlText w:val=""/>
      <w:lvlJc w:val="left"/>
      <w:pPr>
        <w:tabs>
          <w:tab w:val="num" w:pos="720"/>
        </w:tabs>
        <w:ind w:left="720" w:hanging="360"/>
      </w:pPr>
      <w:rPr>
        <w:rFonts w:ascii="Wingdings 2" w:hAnsi="Wingdings 2" w:hint="default"/>
      </w:rPr>
    </w:lvl>
    <w:lvl w:ilvl="1" w:tplc="7D80F532" w:tentative="1">
      <w:start w:val="1"/>
      <w:numFmt w:val="bullet"/>
      <w:lvlText w:val=""/>
      <w:lvlJc w:val="left"/>
      <w:pPr>
        <w:tabs>
          <w:tab w:val="num" w:pos="1440"/>
        </w:tabs>
        <w:ind w:left="1440" w:hanging="360"/>
      </w:pPr>
      <w:rPr>
        <w:rFonts w:ascii="Wingdings 2" w:hAnsi="Wingdings 2" w:hint="default"/>
      </w:rPr>
    </w:lvl>
    <w:lvl w:ilvl="2" w:tplc="235E4994" w:tentative="1">
      <w:start w:val="1"/>
      <w:numFmt w:val="bullet"/>
      <w:lvlText w:val=""/>
      <w:lvlJc w:val="left"/>
      <w:pPr>
        <w:tabs>
          <w:tab w:val="num" w:pos="2160"/>
        </w:tabs>
        <w:ind w:left="2160" w:hanging="360"/>
      </w:pPr>
      <w:rPr>
        <w:rFonts w:ascii="Wingdings 2" w:hAnsi="Wingdings 2" w:hint="default"/>
      </w:rPr>
    </w:lvl>
    <w:lvl w:ilvl="3" w:tplc="2878E1C0" w:tentative="1">
      <w:start w:val="1"/>
      <w:numFmt w:val="bullet"/>
      <w:lvlText w:val=""/>
      <w:lvlJc w:val="left"/>
      <w:pPr>
        <w:tabs>
          <w:tab w:val="num" w:pos="2880"/>
        </w:tabs>
        <w:ind w:left="2880" w:hanging="360"/>
      </w:pPr>
      <w:rPr>
        <w:rFonts w:ascii="Wingdings 2" w:hAnsi="Wingdings 2" w:hint="default"/>
      </w:rPr>
    </w:lvl>
    <w:lvl w:ilvl="4" w:tplc="3FC856C4" w:tentative="1">
      <w:start w:val="1"/>
      <w:numFmt w:val="bullet"/>
      <w:lvlText w:val=""/>
      <w:lvlJc w:val="left"/>
      <w:pPr>
        <w:tabs>
          <w:tab w:val="num" w:pos="3600"/>
        </w:tabs>
        <w:ind w:left="3600" w:hanging="360"/>
      </w:pPr>
      <w:rPr>
        <w:rFonts w:ascii="Wingdings 2" w:hAnsi="Wingdings 2" w:hint="default"/>
      </w:rPr>
    </w:lvl>
    <w:lvl w:ilvl="5" w:tplc="FB44E24E" w:tentative="1">
      <w:start w:val="1"/>
      <w:numFmt w:val="bullet"/>
      <w:lvlText w:val=""/>
      <w:lvlJc w:val="left"/>
      <w:pPr>
        <w:tabs>
          <w:tab w:val="num" w:pos="4320"/>
        </w:tabs>
        <w:ind w:left="4320" w:hanging="360"/>
      </w:pPr>
      <w:rPr>
        <w:rFonts w:ascii="Wingdings 2" w:hAnsi="Wingdings 2" w:hint="default"/>
      </w:rPr>
    </w:lvl>
    <w:lvl w:ilvl="6" w:tplc="510EEA7A" w:tentative="1">
      <w:start w:val="1"/>
      <w:numFmt w:val="bullet"/>
      <w:lvlText w:val=""/>
      <w:lvlJc w:val="left"/>
      <w:pPr>
        <w:tabs>
          <w:tab w:val="num" w:pos="5040"/>
        </w:tabs>
        <w:ind w:left="5040" w:hanging="360"/>
      </w:pPr>
      <w:rPr>
        <w:rFonts w:ascii="Wingdings 2" w:hAnsi="Wingdings 2" w:hint="default"/>
      </w:rPr>
    </w:lvl>
    <w:lvl w:ilvl="7" w:tplc="E250CADA" w:tentative="1">
      <w:start w:val="1"/>
      <w:numFmt w:val="bullet"/>
      <w:lvlText w:val=""/>
      <w:lvlJc w:val="left"/>
      <w:pPr>
        <w:tabs>
          <w:tab w:val="num" w:pos="5760"/>
        </w:tabs>
        <w:ind w:left="5760" w:hanging="360"/>
      </w:pPr>
      <w:rPr>
        <w:rFonts w:ascii="Wingdings 2" w:hAnsi="Wingdings 2" w:hint="default"/>
      </w:rPr>
    </w:lvl>
    <w:lvl w:ilvl="8" w:tplc="B1B26E70" w:tentative="1">
      <w:start w:val="1"/>
      <w:numFmt w:val="bullet"/>
      <w:lvlText w:val=""/>
      <w:lvlJc w:val="left"/>
      <w:pPr>
        <w:tabs>
          <w:tab w:val="num" w:pos="6480"/>
        </w:tabs>
        <w:ind w:left="6480" w:hanging="360"/>
      </w:pPr>
      <w:rPr>
        <w:rFonts w:ascii="Wingdings 2" w:hAnsi="Wingdings 2" w:hint="default"/>
      </w:rPr>
    </w:lvl>
  </w:abstractNum>
  <w:abstractNum w:abstractNumId="10">
    <w:nsid w:val="27576463"/>
    <w:multiLevelType w:val="hybridMultilevel"/>
    <w:tmpl w:val="E604DEEC"/>
    <w:lvl w:ilvl="0" w:tplc="A9BE67B0">
      <w:start w:val="1"/>
      <w:numFmt w:val="bullet"/>
      <w:lvlText w:val=""/>
      <w:lvlJc w:val="left"/>
      <w:pPr>
        <w:tabs>
          <w:tab w:val="num" w:pos="720"/>
        </w:tabs>
        <w:ind w:left="720" w:hanging="360"/>
      </w:pPr>
      <w:rPr>
        <w:rFonts w:ascii="Wingdings 2" w:hAnsi="Wingdings 2" w:hint="default"/>
      </w:rPr>
    </w:lvl>
    <w:lvl w:ilvl="1" w:tplc="407073C6" w:tentative="1">
      <w:start w:val="1"/>
      <w:numFmt w:val="bullet"/>
      <w:lvlText w:val=""/>
      <w:lvlJc w:val="left"/>
      <w:pPr>
        <w:tabs>
          <w:tab w:val="num" w:pos="1440"/>
        </w:tabs>
        <w:ind w:left="1440" w:hanging="360"/>
      </w:pPr>
      <w:rPr>
        <w:rFonts w:ascii="Wingdings 2" w:hAnsi="Wingdings 2" w:hint="default"/>
      </w:rPr>
    </w:lvl>
    <w:lvl w:ilvl="2" w:tplc="1022259C" w:tentative="1">
      <w:start w:val="1"/>
      <w:numFmt w:val="bullet"/>
      <w:lvlText w:val=""/>
      <w:lvlJc w:val="left"/>
      <w:pPr>
        <w:tabs>
          <w:tab w:val="num" w:pos="2160"/>
        </w:tabs>
        <w:ind w:left="2160" w:hanging="360"/>
      </w:pPr>
      <w:rPr>
        <w:rFonts w:ascii="Wingdings 2" w:hAnsi="Wingdings 2" w:hint="default"/>
      </w:rPr>
    </w:lvl>
    <w:lvl w:ilvl="3" w:tplc="37146CBC" w:tentative="1">
      <w:start w:val="1"/>
      <w:numFmt w:val="bullet"/>
      <w:lvlText w:val=""/>
      <w:lvlJc w:val="left"/>
      <w:pPr>
        <w:tabs>
          <w:tab w:val="num" w:pos="2880"/>
        </w:tabs>
        <w:ind w:left="2880" w:hanging="360"/>
      </w:pPr>
      <w:rPr>
        <w:rFonts w:ascii="Wingdings 2" w:hAnsi="Wingdings 2" w:hint="default"/>
      </w:rPr>
    </w:lvl>
    <w:lvl w:ilvl="4" w:tplc="FC9CA74E" w:tentative="1">
      <w:start w:val="1"/>
      <w:numFmt w:val="bullet"/>
      <w:lvlText w:val=""/>
      <w:lvlJc w:val="left"/>
      <w:pPr>
        <w:tabs>
          <w:tab w:val="num" w:pos="3600"/>
        </w:tabs>
        <w:ind w:left="3600" w:hanging="360"/>
      </w:pPr>
      <w:rPr>
        <w:rFonts w:ascii="Wingdings 2" w:hAnsi="Wingdings 2" w:hint="default"/>
      </w:rPr>
    </w:lvl>
    <w:lvl w:ilvl="5" w:tplc="02E669AA" w:tentative="1">
      <w:start w:val="1"/>
      <w:numFmt w:val="bullet"/>
      <w:lvlText w:val=""/>
      <w:lvlJc w:val="left"/>
      <w:pPr>
        <w:tabs>
          <w:tab w:val="num" w:pos="4320"/>
        </w:tabs>
        <w:ind w:left="4320" w:hanging="360"/>
      </w:pPr>
      <w:rPr>
        <w:rFonts w:ascii="Wingdings 2" w:hAnsi="Wingdings 2" w:hint="default"/>
      </w:rPr>
    </w:lvl>
    <w:lvl w:ilvl="6" w:tplc="2FF8B4F8" w:tentative="1">
      <w:start w:val="1"/>
      <w:numFmt w:val="bullet"/>
      <w:lvlText w:val=""/>
      <w:lvlJc w:val="left"/>
      <w:pPr>
        <w:tabs>
          <w:tab w:val="num" w:pos="5040"/>
        </w:tabs>
        <w:ind w:left="5040" w:hanging="360"/>
      </w:pPr>
      <w:rPr>
        <w:rFonts w:ascii="Wingdings 2" w:hAnsi="Wingdings 2" w:hint="default"/>
      </w:rPr>
    </w:lvl>
    <w:lvl w:ilvl="7" w:tplc="40880572" w:tentative="1">
      <w:start w:val="1"/>
      <w:numFmt w:val="bullet"/>
      <w:lvlText w:val=""/>
      <w:lvlJc w:val="left"/>
      <w:pPr>
        <w:tabs>
          <w:tab w:val="num" w:pos="5760"/>
        </w:tabs>
        <w:ind w:left="5760" w:hanging="360"/>
      </w:pPr>
      <w:rPr>
        <w:rFonts w:ascii="Wingdings 2" w:hAnsi="Wingdings 2" w:hint="default"/>
      </w:rPr>
    </w:lvl>
    <w:lvl w:ilvl="8" w:tplc="2A1030D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6E529E"/>
    <w:multiLevelType w:val="hybridMultilevel"/>
    <w:tmpl w:val="6EF05F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0322A6"/>
    <w:multiLevelType w:val="hybridMultilevel"/>
    <w:tmpl w:val="DC821C90"/>
    <w:lvl w:ilvl="0" w:tplc="43A0BC40">
      <w:start w:val="1"/>
      <w:numFmt w:val="bullet"/>
      <w:lvlText w:val=""/>
      <w:lvlJc w:val="left"/>
      <w:pPr>
        <w:tabs>
          <w:tab w:val="num" w:pos="720"/>
        </w:tabs>
        <w:ind w:left="720" w:hanging="360"/>
      </w:pPr>
      <w:rPr>
        <w:rFonts w:ascii="Wingdings 2" w:hAnsi="Wingdings 2" w:hint="default"/>
      </w:rPr>
    </w:lvl>
    <w:lvl w:ilvl="1" w:tplc="5F082C76" w:tentative="1">
      <w:start w:val="1"/>
      <w:numFmt w:val="bullet"/>
      <w:lvlText w:val=""/>
      <w:lvlJc w:val="left"/>
      <w:pPr>
        <w:tabs>
          <w:tab w:val="num" w:pos="1440"/>
        </w:tabs>
        <w:ind w:left="1440" w:hanging="360"/>
      </w:pPr>
      <w:rPr>
        <w:rFonts w:ascii="Wingdings 2" w:hAnsi="Wingdings 2" w:hint="default"/>
      </w:rPr>
    </w:lvl>
    <w:lvl w:ilvl="2" w:tplc="F4F6306C" w:tentative="1">
      <w:start w:val="1"/>
      <w:numFmt w:val="bullet"/>
      <w:lvlText w:val=""/>
      <w:lvlJc w:val="left"/>
      <w:pPr>
        <w:tabs>
          <w:tab w:val="num" w:pos="2160"/>
        </w:tabs>
        <w:ind w:left="2160" w:hanging="360"/>
      </w:pPr>
      <w:rPr>
        <w:rFonts w:ascii="Wingdings 2" w:hAnsi="Wingdings 2" w:hint="default"/>
      </w:rPr>
    </w:lvl>
    <w:lvl w:ilvl="3" w:tplc="276A6C76" w:tentative="1">
      <w:start w:val="1"/>
      <w:numFmt w:val="bullet"/>
      <w:lvlText w:val=""/>
      <w:lvlJc w:val="left"/>
      <w:pPr>
        <w:tabs>
          <w:tab w:val="num" w:pos="2880"/>
        </w:tabs>
        <w:ind w:left="2880" w:hanging="360"/>
      </w:pPr>
      <w:rPr>
        <w:rFonts w:ascii="Wingdings 2" w:hAnsi="Wingdings 2" w:hint="default"/>
      </w:rPr>
    </w:lvl>
    <w:lvl w:ilvl="4" w:tplc="6504CB8A" w:tentative="1">
      <w:start w:val="1"/>
      <w:numFmt w:val="bullet"/>
      <w:lvlText w:val=""/>
      <w:lvlJc w:val="left"/>
      <w:pPr>
        <w:tabs>
          <w:tab w:val="num" w:pos="3600"/>
        </w:tabs>
        <w:ind w:left="3600" w:hanging="360"/>
      </w:pPr>
      <w:rPr>
        <w:rFonts w:ascii="Wingdings 2" w:hAnsi="Wingdings 2" w:hint="default"/>
      </w:rPr>
    </w:lvl>
    <w:lvl w:ilvl="5" w:tplc="2A02DFE6" w:tentative="1">
      <w:start w:val="1"/>
      <w:numFmt w:val="bullet"/>
      <w:lvlText w:val=""/>
      <w:lvlJc w:val="left"/>
      <w:pPr>
        <w:tabs>
          <w:tab w:val="num" w:pos="4320"/>
        </w:tabs>
        <w:ind w:left="4320" w:hanging="360"/>
      </w:pPr>
      <w:rPr>
        <w:rFonts w:ascii="Wingdings 2" w:hAnsi="Wingdings 2" w:hint="default"/>
      </w:rPr>
    </w:lvl>
    <w:lvl w:ilvl="6" w:tplc="3F3E86A4" w:tentative="1">
      <w:start w:val="1"/>
      <w:numFmt w:val="bullet"/>
      <w:lvlText w:val=""/>
      <w:lvlJc w:val="left"/>
      <w:pPr>
        <w:tabs>
          <w:tab w:val="num" w:pos="5040"/>
        </w:tabs>
        <w:ind w:left="5040" w:hanging="360"/>
      </w:pPr>
      <w:rPr>
        <w:rFonts w:ascii="Wingdings 2" w:hAnsi="Wingdings 2" w:hint="default"/>
      </w:rPr>
    </w:lvl>
    <w:lvl w:ilvl="7" w:tplc="E5C09E0E" w:tentative="1">
      <w:start w:val="1"/>
      <w:numFmt w:val="bullet"/>
      <w:lvlText w:val=""/>
      <w:lvlJc w:val="left"/>
      <w:pPr>
        <w:tabs>
          <w:tab w:val="num" w:pos="5760"/>
        </w:tabs>
        <w:ind w:left="5760" w:hanging="360"/>
      </w:pPr>
      <w:rPr>
        <w:rFonts w:ascii="Wingdings 2" w:hAnsi="Wingdings 2" w:hint="default"/>
      </w:rPr>
    </w:lvl>
    <w:lvl w:ilvl="8" w:tplc="2012B1CE"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02330F"/>
    <w:multiLevelType w:val="hybridMultilevel"/>
    <w:tmpl w:val="14D4654E"/>
    <w:lvl w:ilvl="0" w:tplc="B8541E0A">
      <w:start w:val="1"/>
      <w:numFmt w:val="bullet"/>
      <w:lvlText w:val=""/>
      <w:lvlJc w:val="left"/>
      <w:pPr>
        <w:tabs>
          <w:tab w:val="num" w:pos="720"/>
        </w:tabs>
        <w:ind w:left="720" w:hanging="360"/>
      </w:pPr>
      <w:rPr>
        <w:rFonts w:ascii="Wingdings 2" w:hAnsi="Wingdings 2" w:hint="default"/>
      </w:rPr>
    </w:lvl>
    <w:lvl w:ilvl="1" w:tplc="E3EC8CD8" w:tentative="1">
      <w:start w:val="1"/>
      <w:numFmt w:val="bullet"/>
      <w:lvlText w:val=""/>
      <w:lvlJc w:val="left"/>
      <w:pPr>
        <w:tabs>
          <w:tab w:val="num" w:pos="1440"/>
        </w:tabs>
        <w:ind w:left="1440" w:hanging="360"/>
      </w:pPr>
      <w:rPr>
        <w:rFonts w:ascii="Wingdings 2" w:hAnsi="Wingdings 2" w:hint="default"/>
      </w:rPr>
    </w:lvl>
    <w:lvl w:ilvl="2" w:tplc="A97443D4" w:tentative="1">
      <w:start w:val="1"/>
      <w:numFmt w:val="bullet"/>
      <w:lvlText w:val=""/>
      <w:lvlJc w:val="left"/>
      <w:pPr>
        <w:tabs>
          <w:tab w:val="num" w:pos="2160"/>
        </w:tabs>
        <w:ind w:left="2160" w:hanging="360"/>
      </w:pPr>
      <w:rPr>
        <w:rFonts w:ascii="Wingdings 2" w:hAnsi="Wingdings 2" w:hint="default"/>
      </w:rPr>
    </w:lvl>
    <w:lvl w:ilvl="3" w:tplc="A2E6D86C" w:tentative="1">
      <w:start w:val="1"/>
      <w:numFmt w:val="bullet"/>
      <w:lvlText w:val=""/>
      <w:lvlJc w:val="left"/>
      <w:pPr>
        <w:tabs>
          <w:tab w:val="num" w:pos="2880"/>
        </w:tabs>
        <w:ind w:left="2880" w:hanging="360"/>
      </w:pPr>
      <w:rPr>
        <w:rFonts w:ascii="Wingdings 2" w:hAnsi="Wingdings 2" w:hint="default"/>
      </w:rPr>
    </w:lvl>
    <w:lvl w:ilvl="4" w:tplc="63ECBA72" w:tentative="1">
      <w:start w:val="1"/>
      <w:numFmt w:val="bullet"/>
      <w:lvlText w:val=""/>
      <w:lvlJc w:val="left"/>
      <w:pPr>
        <w:tabs>
          <w:tab w:val="num" w:pos="3600"/>
        </w:tabs>
        <w:ind w:left="3600" w:hanging="360"/>
      </w:pPr>
      <w:rPr>
        <w:rFonts w:ascii="Wingdings 2" w:hAnsi="Wingdings 2" w:hint="default"/>
      </w:rPr>
    </w:lvl>
    <w:lvl w:ilvl="5" w:tplc="42D6979E" w:tentative="1">
      <w:start w:val="1"/>
      <w:numFmt w:val="bullet"/>
      <w:lvlText w:val=""/>
      <w:lvlJc w:val="left"/>
      <w:pPr>
        <w:tabs>
          <w:tab w:val="num" w:pos="4320"/>
        </w:tabs>
        <w:ind w:left="4320" w:hanging="360"/>
      </w:pPr>
      <w:rPr>
        <w:rFonts w:ascii="Wingdings 2" w:hAnsi="Wingdings 2" w:hint="default"/>
      </w:rPr>
    </w:lvl>
    <w:lvl w:ilvl="6" w:tplc="01A2E576" w:tentative="1">
      <w:start w:val="1"/>
      <w:numFmt w:val="bullet"/>
      <w:lvlText w:val=""/>
      <w:lvlJc w:val="left"/>
      <w:pPr>
        <w:tabs>
          <w:tab w:val="num" w:pos="5040"/>
        </w:tabs>
        <w:ind w:left="5040" w:hanging="360"/>
      </w:pPr>
      <w:rPr>
        <w:rFonts w:ascii="Wingdings 2" w:hAnsi="Wingdings 2" w:hint="default"/>
      </w:rPr>
    </w:lvl>
    <w:lvl w:ilvl="7" w:tplc="75F472E4" w:tentative="1">
      <w:start w:val="1"/>
      <w:numFmt w:val="bullet"/>
      <w:lvlText w:val=""/>
      <w:lvlJc w:val="left"/>
      <w:pPr>
        <w:tabs>
          <w:tab w:val="num" w:pos="5760"/>
        </w:tabs>
        <w:ind w:left="5760" w:hanging="360"/>
      </w:pPr>
      <w:rPr>
        <w:rFonts w:ascii="Wingdings 2" w:hAnsi="Wingdings 2" w:hint="default"/>
      </w:rPr>
    </w:lvl>
    <w:lvl w:ilvl="8" w:tplc="2994871E"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943736"/>
    <w:multiLevelType w:val="hybridMultilevel"/>
    <w:tmpl w:val="B028A266"/>
    <w:lvl w:ilvl="0" w:tplc="B1909806">
      <w:start w:val="1"/>
      <w:numFmt w:val="bullet"/>
      <w:lvlText w:val=""/>
      <w:lvlJc w:val="left"/>
      <w:pPr>
        <w:tabs>
          <w:tab w:val="num" w:pos="720"/>
        </w:tabs>
        <w:ind w:left="720" w:hanging="360"/>
      </w:pPr>
      <w:rPr>
        <w:rFonts w:ascii="Wingdings 2" w:hAnsi="Wingdings 2" w:hint="default"/>
      </w:rPr>
    </w:lvl>
    <w:lvl w:ilvl="1" w:tplc="82D23D3C" w:tentative="1">
      <w:start w:val="1"/>
      <w:numFmt w:val="bullet"/>
      <w:lvlText w:val=""/>
      <w:lvlJc w:val="left"/>
      <w:pPr>
        <w:tabs>
          <w:tab w:val="num" w:pos="1440"/>
        </w:tabs>
        <w:ind w:left="1440" w:hanging="360"/>
      </w:pPr>
      <w:rPr>
        <w:rFonts w:ascii="Wingdings 2" w:hAnsi="Wingdings 2" w:hint="default"/>
      </w:rPr>
    </w:lvl>
    <w:lvl w:ilvl="2" w:tplc="A5C882A6" w:tentative="1">
      <w:start w:val="1"/>
      <w:numFmt w:val="bullet"/>
      <w:lvlText w:val=""/>
      <w:lvlJc w:val="left"/>
      <w:pPr>
        <w:tabs>
          <w:tab w:val="num" w:pos="2160"/>
        </w:tabs>
        <w:ind w:left="2160" w:hanging="360"/>
      </w:pPr>
      <w:rPr>
        <w:rFonts w:ascii="Wingdings 2" w:hAnsi="Wingdings 2" w:hint="default"/>
      </w:rPr>
    </w:lvl>
    <w:lvl w:ilvl="3" w:tplc="B64621E4" w:tentative="1">
      <w:start w:val="1"/>
      <w:numFmt w:val="bullet"/>
      <w:lvlText w:val=""/>
      <w:lvlJc w:val="left"/>
      <w:pPr>
        <w:tabs>
          <w:tab w:val="num" w:pos="2880"/>
        </w:tabs>
        <w:ind w:left="2880" w:hanging="360"/>
      </w:pPr>
      <w:rPr>
        <w:rFonts w:ascii="Wingdings 2" w:hAnsi="Wingdings 2" w:hint="default"/>
      </w:rPr>
    </w:lvl>
    <w:lvl w:ilvl="4" w:tplc="AEA4660A" w:tentative="1">
      <w:start w:val="1"/>
      <w:numFmt w:val="bullet"/>
      <w:lvlText w:val=""/>
      <w:lvlJc w:val="left"/>
      <w:pPr>
        <w:tabs>
          <w:tab w:val="num" w:pos="3600"/>
        </w:tabs>
        <w:ind w:left="3600" w:hanging="360"/>
      </w:pPr>
      <w:rPr>
        <w:rFonts w:ascii="Wingdings 2" w:hAnsi="Wingdings 2" w:hint="default"/>
      </w:rPr>
    </w:lvl>
    <w:lvl w:ilvl="5" w:tplc="27AAEDFA" w:tentative="1">
      <w:start w:val="1"/>
      <w:numFmt w:val="bullet"/>
      <w:lvlText w:val=""/>
      <w:lvlJc w:val="left"/>
      <w:pPr>
        <w:tabs>
          <w:tab w:val="num" w:pos="4320"/>
        </w:tabs>
        <w:ind w:left="4320" w:hanging="360"/>
      </w:pPr>
      <w:rPr>
        <w:rFonts w:ascii="Wingdings 2" w:hAnsi="Wingdings 2" w:hint="default"/>
      </w:rPr>
    </w:lvl>
    <w:lvl w:ilvl="6" w:tplc="10D8B47E" w:tentative="1">
      <w:start w:val="1"/>
      <w:numFmt w:val="bullet"/>
      <w:lvlText w:val=""/>
      <w:lvlJc w:val="left"/>
      <w:pPr>
        <w:tabs>
          <w:tab w:val="num" w:pos="5040"/>
        </w:tabs>
        <w:ind w:left="5040" w:hanging="360"/>
      </w:pPr>
      <w:rPr>
        <w:rFonts w:ascii="Wingdings 2" w:hAnsi="Wingdings 2" w:hint="default"/>
      </w:rPr>
    </w:lvl>
    <w:lvl w:ilvl="7" w:tplc="DD4EB4D6" w:tentative="1">
      <w:start w:val="1"/>
      <w:numFmt w:val="bullet"/>
      <w:lvlText w:val=""/>
      <w:lvlJc w:val="left"/>
      <w:pPr>
        <w:tabs>
          <w:tab w:val="num" w:pos="5760"/>
        </w:tabs>
        <w:ind w:left="5760" w:hanging="360"/>
      </w:pPr>
      <w:rPr>
        <w:rFonts w:ascii="Wingdings 2" w:hAnsi="Wingdings 2" w:hint="default"/>
      </w:rPr>
    </w:lvl>
    <w:lvl w:ilvl="8" w:tplc="268AD74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36"/>
  </w:num>
  <w:num w:numId="43">
    <w:abstractNumId w:val="9"/>
  </w:num>
  <w:num w:numId="44">
    <w:abstractNumId w:val="42"/>
  </w:num>
  <w:num w:numId="45">
    <w:abstractNumId w:val="30"/>
  </w:num>
  <w:num w:numId="46">
    <w:abstractNumId w:val="24"/>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29D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64F"/>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252F"/>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73BF"/>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2E20"/>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663"/>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3E79"/>
    <w:rsid w:val="00C44314"/>
    <w:rsid w:val="00C44346"/>
    <w:rsid w:val="00C467E7"/>
    <w:rsid w:val="00C47144"/>
    <w:rsid w:val="00C514DE"/>
    <w:rsid w:val="00C5297B"/>
    <w:rsid w:val="00C52B6F"/>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6936"/>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7316810">
      <w:bodyDiv w:val="1"/>
      <w:marLeft w:val="0"/>
      <w:marRight w:val="0"/>
      <w:marTop w:val="0"/>
      <w:marBottom w:val="0"/>
      <w:divBdr>
        <w:top w:val="none" w:sz="0" w:space="0" w:color="auto"/>
        <w:left w:val="none" w:sz="0" w:space="0" w:color="auto"/>
        <w:bottom w:val="none" w:sz="0" w:space="0" w:color="auto"/>
        <w:right w:val="none" w:sz="0" w:space="0" w:color="auto"/>
      </w:divBdr>
      <w:divsChild>
        <w:div w:id="1365250481">
          <w:marLeft w:val="576"/>
          <w:marRight w:val="0"/>
          <w:marTop w:val="120"/>
          <w:marBottom w:val="0"/>
          <w:divBdr>
            <w:top w:val="none" w:sz="0" w:space="0" w:color="auto"/>
            <w:left w:val="none" w:sz="0" w:space="0" w:color="auto"/>
            <w:bottom w:val="none" w:sz="0" w:space="0" w:color="auto"/>
            <w:right w:val="none" w:sz="0" w:space="0" w:color="auto"/>
          </w:divBdr>
        </w:div>
        <w:div w:id="839350109">
          <w:marLeft w:val="576"/>
          <w:marRight w:val="0"/>
          <w:marTop w:val="120"/>
          <w:marBottom w:val="0"/>
          <w:divBdr>
            <w:top w:val="none" w:sz="0" w:space="0" w:color="auto"/>
            <w:left w:val="none" w:sz="0" w:space="0" w:color="auto"/>
            <w:bottom w:val="none" w:sz="0" w:space="0" w:color="auto"/>
            <w:right w:val="none" w:sz="0" w:space="0" w:color="auto"/>
          </w:divBdr>
        </w:div>
        <w:div w:id="1239561248">
          <w:marLeft w:val="576"/>
          <w:marRight w:val="0"/>
          <w:marTop w:val="120"/>
          <w:marBottom w:val="0"/>
          <w:divBdr>
            <w:top w:val="none" w:sz="0" w:space="0" w:color="auto"/>
            <w:left w:val="none" w:sz="0" w:space="0" w:color="auto"/>
            <w:bottom w:val="none" w:sz="0" w:space="0" w:color="auto"/>
            <w:right w:val="none" w:sz="0" w:space="0" w:color="auto"/>
          </w:divBdr>
        </w:div>
        <w:div w:id="112650870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3281906">
      <w:bodyDiv w:val="1"/>
      <w:marLeft w:val="0"/>
      <w:marRight w:val="0"/>
      <w:marTop w:val="0"/>
      <w:marBottom w:val="0"/>
      <w:divBdr>
        <w:top w:val="none" w:sz="0" w:space="0" w:color="auto"/>
        <w:left w:val="none" w:sz="0" w:space="0" w:color="auto"/>
        <w:bottom w:val="none" w:sz="0" w:space="0" w:color="auto"/>
        <w:right w:val="none" w:sz="0" w:space="0" w:color="auto"/>
      </w:divBdr>
      <w:divsChild>
        <w:div w:id="1199388859">
          <w:marLeft w:val="576"/>
          <w:marRight w:val="0"/>
          <w:marTop w:val="120"/>
          <w:marBottom w:val="0"/>
          <w:divBdr>
            <w:top w:val="none" w:sz="0" w:space="0" w:color="auto"/>
            <w:left w:val="none" w:sz="0" w:space="0" w:color="auto"/>
            <w:bottom w:val="none" w:sz="0" w:space="0" w:color="auto"/>
            <w:right w:val="none" w:sz="0" w:space="0" w:color="auto"/>
          </w:divBdr>
        </w:div>
        <w:div w:id="1904871621">
          <w:marLeft w:val="576"/>
          <w:marRight w:val="0"/>
          <w:marTop w:val="120"/>
          <w:marBottom w:val="0"/>
          <w:divBdr>
            <w:top w:val="none" w:sz="0" w:space="0" w:color="auto"/>
            <w:left w:val="none" w:sz="0" w:space="0" w:color="auto"/>
            <w:bottom w:val="none" w:sz="0" w:space="0" w:color="auto"/>
            <w:right w:val="none" w:sz="0" w:space="0" w:color="auto"/>
          </w:divBdr>
        </w:div>
        <w:div w:id="1863468766">
          <w:marLeft w:val="576"/>
          <w:marRight w:val="0"/>
          <w:marTop w:val="120"/>
          <w:marBottom w:val="0"/>
          <w:divBdr>
            <w:top w:val="none" w:sz="0" w:space="0" w:color="auto"/>
            <w:left w:val="none" w:sz="0" w:space="0" w:color="auto"/>
            <w:bottom w:val="none" w:sz="0" w:space="0" w:color="auto"/>
            <w:right w:val="none" w:sz="0" w:space="0" w:color="auto"/>
          </w:divBdr>
        </w:div>
        <w:div w:id="123924976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4037719">
      <w:bodyDiv w:val="1"/>
      <w:marLeft w:val="0"/>
      <w:marRight w:val="0"/>
      <w:marTop w:val="0"/>
      <w:marBottom w:val="0"/>
      <w:divBdr>
        <w:top w:val="none" w:sz="0" w:space="0" w:color="auto"/>
        <w:left w:val="none" w:sz="0" w:space="0" w:color="auto"/>
        <w:bottom w:val="none" w:sz="0" w:space="0" w:color="auto"/>
        <w:right w:val="none" w:sz="0" w:space="0" w:color="auto"/>
      </w:divBdr>
      <w:divsChild>
        <w:div w:id="1208688712">
          <w:marLeft w:val="576"/>
          <w:marRight w:val="0"/>
          <w:marTop w:val="120"/>
          <w:marBottom w:val="0"/>
          <w:divBdr>
            <w:top w:val="none" w:sz="0" w:space="0" w:color="auto"/>
            <w:left w:val="none" w:sz="0" w:space="0" w:color="auto"/>
            <w:bottom w:val="none" w:sz="0" w:space="0" w:color="auto"/>
            <w:right w:val="none" w:sz="0" w:space="0" w:color="auto"/>
          </w:divBdr>
        </w:div>
        <w:div w:id="2134513590">
          <w:marLeft w:val="576"/>
          <w:marRight w:val="0"/>
          <w:marTop w:val="120"/>
          <w:marBottom w:val="0"/>
          <w:divBdr>
            <w:top w:val="none" w:sz="0" w:space="0" w:color="auto"/>
            <w:left w:val="none" w:sz="0" w:space="0" w:color="auto"/>
            <w:bottom w:val="none" w:sz="0" w:space="0" w:color="auto"/>
            <w:right w:val="none" w:sz="0" w:space="0" w:color="auto"/>
          </w:divBdr>
        </w:div>
        <w:div w:id="790977360">
          <w:marLeft w:val="576"/>
          <w:marRight w:val="0"/>
          <w:marTop w:val="120"/>
          <w:marBottom w:val="0"/>
          <w:divBdr>
            <w:top w:val="none" w:sz="0" w:space="0" w:color="auto"/>
            <w:left w:val="none" w:sz="0" w:space="0" w:color="auto"/>
            <w:bottom w:val="none" w:sz="0" w:space="0" w:color="auto"/>
            <w:right w:val="none" w:sz="0" w:space="0" w:color="auto"/>
          </w:divBdr>
        </w:div>
        <w:div w:id="101634355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143514">
      <w:bodyDiv w:val="1"/>
      <w:marLeft w:val="0"/>
      <w:marRight w:val="0"/>
      <w:marTop w:val="0"/>
      <w:marBottom w:val="0"/>
      <w:divBdr>
        <w:top w:val="none" w:sz="0" w:space="0" w:color="auto"/>
        <w:left w:val="none" w:sz="0" w:space="0" w:color="auto"/>
        <w:bottom w:val="none" w:sz="0" w:space="0" w:color="auto"/>
        <w:right w:val="none" w:sz="0" w:space="0" w:color="auto"/>
      </w:divBdr>
      <w:divsChild>
        <w:div w:id="11688361">
          <w:marLeft w:val="576"/>
          <w:marRight w:val="0"/>
          <w:marTop w:val="120"/>
          <w:marBottom w:val="0"/>
          <w:divBdr>
            <w:top w:val="none" w:sz="0" w:space="0" w:color="auto"/>
            <w:left w:val="none" w:sz="0" w:space="0" w:color="auto"/>
            <w:bottom w:val="none" w:sz="0" w:space="0" w:color="auto"/>
            <w:right w:val="none" w:sz="0" w:space="0" w:color="auto"/>
          </w:divBdr>
        </w:div>
        <w:div w:id="1018967934">
          <w:marLeft w:val="576"/>
          <w:marRight w:val="0"/>
          <w:marTop w:val="120"/>
          <w:marBottom w:val="0"/>
          <w:divBdr>
            <w:top w:val="none" w:sz="0" w:space="0" w:color="auto"/>
            <w:left w:val="none" w:sz="0" w:space="0" w:color="auto"/>
            <w:bottom w:val="none" w:sz="0" w:space="0" w:color="auto"/>
            <w:right w:val="none" w:sz="0" w:space="0" w:color="auto"/>
          </w:divBdr>
        </w:div>
        <w:div w:id="2117363716">
          <w:marLeft w:val="576"/>
          <w:marRight w:val="0"/>
          <w:marTop w:val="120"/>
          <w:marBottom w:val="0"/>
          <w:divBdr>
            <w:top w:val="none" w:sz="0" w:space="0" w:color="auto"/>
            <w:left w:val="none" w:sz="0" w:space="0" w:color="auto"/>
            <w:bottom w:val="none" w:sz="0" w:space="0" w:color="auto"/>
            <w:right w:val="none" w:sz="0" w:space="0" w:color="auto"/>
          </w:divBdr>
        </w:div>
        <w:div w:id="17284187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4180133">
      <w:bodyDiv w:val="1"/>
      <w:marLeft w:val="0"/>
      <w:marRight w:val="0"/>
      <w:marTop w:val="0"/>
      <w:marBottom w:val="0"/>
      <w:divBdr>
        <w:top w:val="none" w:sz="0" w:space="0" w:color="auto"/>
        <w:left w:val="none" w:sz="0" w:space="0" w:color="auto"/>
        <w:bottom w:val="none" w:sz="0" w:space="0" w:color="auto"/>
        <w:right w:val="none" w:sz="0" w:space="0" w:color="auto"/>
      </w:divBdr>
      <w:divsChild>
        <w:div w:id="427699949">
          <w:marLeft w:val="0"/>
          <w:marRight w:val="0"/>
          <w:marTop w:val="0"/>
          <w:marBottom w:val="0"/>
          <w:divBdr>
            <w:top w:val="none" w:sz="0" w:space="0" w:color="auto"/>
            <w:left w:val="none" w:sz="0" w:space="0" w:color="auto"/>
            <w:bottom w:val="none" w:sz="0" w:space="0" w:color="auto"/>
            <w:right w:val="none" w:sz="0" w:space="0" w:color="auto"/>
          </w:divBdr>
          <w:divsChild>
            <w:div w:id="689719692">
              <w:marLeft w:val="0"/>
              <w:marRight w:val="0"/>
              <w:marTop w:val="0"/>
              <w:marBottom w:val="0"/>
              <w:divBdr>
                <w:top w:val="none" w:sz="0" w:space="0" w:color="auto"/>
                <w:left w:val="none" w:sz="0" w:space="0" w:color="auto"/>
                <w:bottom w:val="none" w:sz="0" w:space="0" w:color="auto"/>
                <w:right w:val="none" w:sz="0" w:space="0" w:color="auto"/>
              </w:divBdr>
              <w:divsChild>
                <w:div w:id="1486777229">
                  <w:marLeft w:val="0"/>
                  <w:marRight w:val="0"/>
                  <w:marTop w:val="0"/>
                  <w:marBottom w:val="0"/>
                  <w:divBdr>
                    <w:top w:val="none" w:sz="0" w:space="0" w:color="auto"/>
                    <w:left w:val="none" w:sz="0" w:space="0" w:color="auto"/>
                    <w:bottom w:val="none" w:sz="0" w:space="0" w:color="auto"/>
                    <w:right w:val="none" w:sz="0" w:space="0" w:color="auto"/>
                  </w:divBdr>
                  <w:divsChild>
                    <w:div w:id="88764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827079">
      <w:bodyDiv w:val="1"/>
      <w:marLeft w:val="0"/>
      <w:marRight w:val="0"/>
      <w:marTop w:val="0"/>
      <w:marBottom w:val="0"/>
      <w:divBdr>
        <w:top w:val="none" w:sz="0" w:space="0" w:color="auto"/>
        <w:left w:val="none" w:sz="0" w:space="0" w:color="auto"/>
        <w:bottom w:val="none" w:sz="0" w:space="0" w:color="auto"/>
        <w:right w:val="none" w:sz="0" w:space="0" w:color="auto"/>
      </w:divBdr>
      <w:divsChild>
        <w:div w:id="366830169">
          <w:marLeft w:val="576"/>
          <w:marRight w:val="0"/>
          <w:marTop w:val="120"/>
          <w:marBottom w:val="0"/>
          <w:divBdr>
            <w:top w:val="none" w:sz="0" w:space="0" w:color="auto"/>
            <w:left w:val="none" w:sz="0" w:space="0" w:color="auto"/>
            <w:bottom w:val="none" w:sz="0" w:space="0" w:color="auto"/>
            <w:right w:val="none" w:sz="0" w:space="0" w:color="auto"/>
          </w:divBdr>
        </w:div>
        <w:div w:id="112479800">
          <w:marLeft w:val="576"/>
          <w:marRight w:val="0"/>
          <w:marTop w:val="120"/>
          <w:marBottom w:val="0"/>
          <w:divBdr>
            <w:top w:val="none" w:sz="0" w:space="0" w:color="auto"/>
            <w:left w:val="none" w:sz="0" w:space="0" w:color="auto"/>
            <w:bottom w:val="none" w:sz="0" w:space="0" w:color="auto"/>
            <w:right w:val="none" w:sz="0" w:space="0" w:color="auto"/>
          </w:divBdr>
        </w:div>
        <w:div w:id="1400710812">
          <w:marLeft w:val="576"/>
          <w:marRight w:val="0"/>
          <w:marTop w:val="120"/>
          <w:marBottom w:val="0"/>
          <w:divBdr>
            <w:top w:val="none" w:sz="0" w:space="0" w:color="auto"/>
            <w:left w:val="none" w:sz="0" w:space="0" w:color="auto"/>
            <w:bottom w:val="none" w:sz="0" w:space="0" w:color="auto"/>
            <w:right w:val="none" w:sz="0" w:space="0" w:color="auto"/>
          </w:divBdr>
        </w:div>
        <w:div w:id="1186793058">
          <w:marLeft w:val="576"/>
          <w:marRight w:val="0"/>
          <w:marTop w:val="120"/>
          <w:marBottom w:val="0"/>
          <w:divBdr>
            <w:top w:val="none" w:sz="0" w:space="0" w:color="auto"/>
            <w:left w:val="none" w:sz="0" w:space="0" w:color="auto"/>
            <w:bottom w:val="none" w:sz="0" w:space="0" w:color="auto"/>
            <w:right w:val="none" w:sz="0" w:space="0" w:color="auto"/>
          </w:divBdr>
        </w:div>
        <w:div w:id="201025453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6540669">
      <w:bodyDiv w:val="1"/>
      <w:marLeft w:val="0"/>
      <w:marRight w:val="0"/>
      <w:marTop w:val="0"/>
      <w:marBottom w:val="0"/>
      <w:divBdr>
        <w:top w:val="none" w:sz="0" w:space="0" w:color="auto"/>
        <w:left w:val="none" w:sz="0" w:space="0" w:color="auto"/>
        <w:bottom w:val="none" w:sz="0" w:space="0" w:color="auto"/>
        <w:right w:val="none" w:sz="0" w:space="0" w:color="auto"/>
      </w:divBdr>
      <w:divsChild>
        <w:div w:id="654460031">
          <w:marLeft w:val="576"/>
          <w:marRight w:val="0"/>
          <w:marTop w:val="120"/>
          <w:marBottom w:val="0"/>
          <w:divBdr>
            <w:top w:val="none" w:sz="0" w:space="0" w:color="auto"/>
            <w:left w:val="none" w:sz="0" w:space="0" w:color="auto"/>
            <w:bottom w:val="none" w:sz="0" w:space="0" w:color="auto"/>
            <w:right w:val="none" w:sz="0" w:space="0" w:color="auto"/>
          </w:divBdr>
        </w:div>
        <w:div w:id="1806004564">
          <w:marLeft w:val="576"/>
          <w:marRight w:val="0"/>
          <w:marTop w:val="120"/>
          <w:marBottom w:val="0"/>
          <w:divBdr>
            <w:top w:val="none" w:sz="0" w:space="0" w:color="auto"/>
            <w:left w:val="none" w:sz="0" w:space="0" w:color="auto"/>
            <w:bottom w:val="none" w:sz="0" w:space="0" w:color="auto"/>
            <w:right w:val="none" w:sz="0" w:space="0" w:color="auto"/>
          </w:divBdr>
        </w:div>
        <w:div w:id="1252927450">
          <w:marLeft w:val="576"/>
          <w:marRight w:val="0"/>
          <w:marTop w:val="120"/>
          <w:marBottom w:val="0"/>
          <w:divBdr>
            <w:top w:val="none" w:sz="0" w:space="0" w:color="auto"/>
            <w:left w:val="none" w:sz="0" w:space="0" w:color="auto"/>
            <w:bottom w:val="none" w:sz="0" w:space="0" w:color="auto"/>
            <w:right w:val="none" w:sz="0" w:space="0" w:color="auto"/>
          </w:divBdr>
        </w:div>
        <w:div w:id="2054574618">
          <w:marLeft w:val="576"/>
          <w:marRight w:val="0"/>
          <w:marTop w:val="120"/>
          <w:marBottom w:val="0"/>
          <w:divBdr>
            <w:top w:val="none" w:sz="0" w:space="0" w:color="auto"/>
            <w:left w:val="none" w:sz="0" w:space="0" w:color="auto"/>
            <w:bottom w:val="none" w:sz="0" w:space="0" w:color="auto"/>
            <w:right w:val="none" w:sz="0" w:space="0" w:color="auto"/>
          </w:divBdr>
        </w:div>
        <w:div w:id="1042054893">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268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1833</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2021-07-21T11:39:00Z</dcterms:modified>
</cp:coreProperties>
</file>