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C7198" w:rsidRDefault="007C7198" w:rsidP="007C7198">
      <w:pPr>
        <w:spacing w:line="360" w:lineRule="auto"/>
        <w:jc w:val="center"/>
        <w:rPr>
          <w:rFonts w:ascii="Times New Roman" w:hAnsi="Times New Roman" w:cs="Times New Roman"/>
          <w:b/>
          <w:sz w:val="48"/>
          <w:szCs w:val="48"/>
        </w:rPr>
      </w:pPr>
      <w:r w:rsidRPr="007C7198">
        <w:rPr>
          <w:rFonts w:ascii="Times New Roman" w:hAnsi="Times New Roman" w:cs="Times New Roman"/>
          <w:b/>
          <w:sz w:val="48"/>
          <w:szCs w:val="48"/>
        </w:rPr>
        <w:t>Small Low-Contrast Target Detection Data-Driven Spatiotemporal Feature Fusion and Implementation</w:t>
      </w:r>
    </w:p>
    <w:p w:rsidR="007C7198" w:rsidRDefault="007C7198"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C5E0E" w:rsidRPr="009C5E0E" w:rsidRDefault="009C5E0E" w:rsidP="009C5E0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C5E0E">
        <w:rPr>
          <w:rFonts w:ascii="Times New Roman" w:eastAsia="Times New Roman" w:hAnsi="Times New Roman" w:cs="Times New Roman"/>
          <w:color w:val="333333"/>
          <w:sz w:val="32"/>
          <w:szCs w:val="32"/>
          <w:lang w:val="en-IN" w:eastAsia="en-IN" w:bidi="ta-IN"/>
        </w:rPr>
        <w:t xml:space="preserve">Detecting small low-contrast targets in the airspace is an essential and challenging task. This article proposes a simple and effective data-driven support vector machine (SVM)-based spatiotemporal feature fusion detection method for small low-contrast targets. We design a novel pixel-level feature, called a spatiotemporal profile, to depict the discontinuity of each pixel in the spatial and temporal domains The spatiotemporal profile is a local patch of the spatiotemporal feature maps concatenated by the spatial feature maps and temporal feature maps in channelwise, which are generated by the morphological black-hat filter and a ghost-free dark-focusing frame difference methods, respectively. Instead of the handcrafted feature fusion mechanisms in previous works, we use the labeled spatiotemporal profiles to train an SVM classifier to learn the spatiotemporal feature fusion mechanism automatically. To speed up detection for high-resolution videos, the serial SVM classification process on central processing units (CPUs) is reformed as parallel convolution operations on graphics processing unit (GPUs), which exhibits over 1000+ times speedup in our real experiments. Finally, blob analysis is applied to generate final detection results. Elaborate experiments are conducted, and experimental results demonstrate that the proposed method performs better than 12 baseline methods for the small low-contrast target detection. The field tests manifest that the parallel implementation of the proposed method can realize real-time detection at 15.3 FPS for videos at a resolution of </w:t>
      </w:r>
      <w:r w:rsidRPr="009C5E0E">
        <w:rPr>
          <w:rFonts w:ascii="Times New Roman" w:eastAsia="Times New Roman" w:hAnsi="Times New Roman" w:cs="Times New Roman"/>
          <w:color w:val="333333"/>
          <w:sz w:val="32"/>
          <w:szCs w:val="32"/>
          <w:lang w:val="en-IN" w:eastAsia="en-IN" w:bidi="ta-IN"/>
        </w:rPr>
        <w:lastRenderedPageBreak/>
        <w:t>2048x1536 and the maximum detection distance can reach 1 km for drones in sunny weather.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964BD" w:rsidRDefault="00C41744" w:rsidP="00E964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964BD">
        <w:rPr>
          <w:rFonts w:ascii="Times New Roman" w:hAnsi="Times New Roman" w:cs="Times New Roman"/>
          <w:sz w:val="32"/>
          <w:szCs w:val="32"/>
          <w:lang w:val="en-IN"/>
        </w:rPr>
        <w:t>Existing open-source dataset in infrared small target detection is scarce, most traditiona</w:t>
      </w:r>
      <w:r w:rsidRPr="00E964BD">
        <w:rPr>
          <w:rFonts w:ascii="Times New Roman" w:hAnsi="Times New Roman" w:cs="Times New Roman"/>
          <w:sz w:val="32"/>
          <w:szCs w:val="32"/>
          <w:lang w:val="en-IN"/>
        </w:rPr>
        <w:t>l methods are evaluated on their in-house datasets.</w:t>
      </w:r>
    </w:p>
    <w:p w:rsidR="00000000" w:rsidRPr="00E964BD" w:rsidRDefault="00C41744" w:rsidP="00E964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964BD">
        <w:rPr>
          <w:rFonts w:ascii="Times New Roman" w:hAnsi="Times New Roman" w:cs="Times New Roman"/>
          <w:sz w:val="32"/>
          <w:szCs w:val="32"/>
          <w:lang w:val="en-IN"/>
        </w:rPr>
        <w:t>However, existing CNNbased methods cannot be directly applied for infrared small targets since pooling layers in their networks could lead to the loss of targets in deep layers.</w:t>
      </w:r>
    </w:p>
    <w:p w:rsidR="00000000" w:rsidRPr="00E964BD" w:rsidRDefault="00C41744" w:rsidP="00E964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964BD">
        <w:rPr>
          <w:rFonts w:ascii="Times New Roman" w:hAnsi="Times New Roman" w:cs="Times New Roman"/>
          <w:sz w:val="32"/>
          <w:szCs w:val="32"/>
          <w:lang w:val="en-IN"/>
        </w:rPr>
        <w:t xml:space="preserve"> Compared to existing me</w:t>
      </w:r>
      <w:r w:rsidRPr="00E964BD">
        <w:rPr>
          <w:rFonts w:ascii="Times New Roman" w:hAnsi="Times New Roman" w:cs="Times New Roman"/>
          <w:sz w:val="32"/>
          <w:szCs w:val="32"/>
          <w:lang w:val="en-IN"/>
        </w:rPr>
        <w:t>thods, our method is more robust to the variations of clutter background, target size, and target shape.</w:t>
      </w:r>
    </w:p>
    <w:p w:rsidR="00000000" w:rsidRPr="00E964BD" w:rsidRDefault="00C41744" w:rsidP="00E964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964BD">
        <w:rPr>
          <w:rFonts w:ascii="Times New Roman" w:hAnsi="Times New Roman" w:cs="Times New Roman"/>
          <w:sz w:val="32"/>
          <w:szCs w:val="32"/>
          <w:lang w:val="en-IN"/>
        </w:rPr>
        <w:t>Existing CNN-based methods can be divided into detection based methods and segmentation based methods.</w:t>
      </w:r>
    </w:p>
    <w:p w:rsidR="00000000" w:rsidRPr="00E964BD" w:rsidRDefault="00C41744" w:rsidP="00E964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964BD">
        <w:rPr>
          <w:rFonts w:ascii="Times New Roman" w:hAnsi="Times New Roman" w:cs="Times New Roman"/>
          <w:sz w:val="32"/>
          <w:szCs w:val="32"/>
          <w:lang w:val="en-IN"/>
        </w:rPr>
        <w:t>Existing CNNbased methods mainly use real infr</w:t>
      </w:r>
      <w:r w:rsidRPr="00E964BD">
        <w:rPr>
          <w:rFonts w:ascii="Times New Roman" w:hAnsi="Times New Roman" w:cs="Times New Roman"/>
          <w:sz w:val="32"/>
          <w:szCs w:val="32"/>
          <w:lang w:val="en-IN"/>
        </w:rPr>
        <w:t xml:space="preserve">ared data with manual annotations.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964BD" w:rsidRDefault="00C41744" w:rsidP="00E964BD">
      <w:pPr>
        <w:numPr>
          <w:ilvl w:val="0"/>
          <w:numId w:val="45"/>
        </w:numPr>
        <w:spacing w:line="360" w:lineRule="auto"/>
        <w:jc w:val="both"/>
        <w:rPr>
          <w:rFonts w:ascii="Times New Roman" w:hAnsi="Times New Roman" w:cs="Times New Roman"/>
          <w:bCs/>
          <w:sz w:val="32"/>
          <w:szCs w:val="32"/>
          <w:lang w:val="en-IN"/>
        </w:rPr>
      </w:pPr>
      <w:r w:rsidRPr="00E964BD">
        <w:rPr>
          <w:rFonts w:ascii="Times New Roman" w:hAnsi="Times New Roman" w:cs="Times New Roman"/>
          <w:bCs/>
          <w:sz w:val="32"/>
          <w:szCs w:val="32"/>
          <w:lang w:val="en-IN"/>
        </w:rPr>
        <w:t>Detecting infrared small targets is thus a form of blob detection, which is a problem with a long history in the image processing literature.</w:t>
      </w:r>
    </w:p>
    <w:p w:rsidR="00000000" w:rsidRPr="00E964BD" w:rsidRDefault="00C41744" w:rsidP="00E964BD">
      <w:pPr>
        <w:numPr>
          <w:ilvl w:val="0"/>
          <w:numId w:val="45"/>
        </w:numPr>
        <w:spacing w:line="360" w:lineRule="auto"/>
        <w:jc w:val="both"/>
        <w:rPr>
          <w:rFonts w:ascii="Times New Roman" w:hAnsi="Times New Roman" w:cs="Times New Roman"/>
          <w:bCs/>
          <w:sz w:val="32"/>
          <w:szCs w:val="32"/>
          <w:lang w:val="en-IN"/>
        </w:rPr>
      </w:pPr>
      <w:r w:rsidRPr="00E964BD">
        <w:rPr>
          <w:rFonts w:ascii="Times New Roman" w:hAnsi="Times New Roman" w:cs="Times New Roman"/>
          <w:bCs/>
          <w:sz w:val="32"/>
          <w:szCs w:val="32"/>
          <w:lang w:val="en-IN"/>
        </w:rPr>
        <w:t>However, in real-world scenarios, the problem is more complex: there are mor</w:t>
      </w:r>
      <w:r w:rsidRPr="00E964BD">
        <w:rPr>
          <w:rFonts w:ascii="Times New Roman" w:hAnsi="Times New Roman" w:cs="Times New Roman"/>
          <w:bCs/>
          <w:sz w:val="32"/>
          <w:szCs w:val="32"/>
          <w:lang w:val="en-IN"/>
        </w:rPr>
        <w:t>e distractors that also stand out as outliers in the background.</w:t>
      </w:r>
    </w:p>
    <w:p w:rsidR="00000000" w:rsidRPr="00E964BD" w:rsidRDefault="00C41744" w:rsidP="00E964BD">
      <w:pPr>
        <w:numPr>
          <w:ilvl w:val="0"/>
          <w:numId w:val="45"/>
        </w:numPr>
        <w:spacing w:line="360" w:lineRule="auto"/>
        <w:jc w:val="both"/>
        <w:rPr>
          <w:rFonts w:ascii="Times New Roman" w:hAnsi="Times New Roman" w:cs="Times New Roman"/>
          <w:bCs/>
          <w:sz w:val="32"/>
          <w:szCs w:val="32"/>
          <w:lang w:val="en-IN"/>
        </w:rPr>
      </w:pPr>
      <w:r w:rsidRPr="00E964BD">
        <w:rPr>
          <w:rFonts w:ascii="Times New Roman" w:hAnsi="Times New Roman" w:cs="Times New Roman"/>
          <w:bCs/>
          <w:sz w:val="32"/>
          <w:szCs w:val="32"/>
          <w:lang w:val="en-IN"/>
        </w:rPr>
        <w:lastRenderedPageBreak/>
        <w:t xml:space="preserve">Infrared small target detection can also be modeled as a supervised machine-learning problem, but it has long been stuck with </w:t>
      </w:r>
      <w:r w:rsidRPr="00E964BD">
        <w:rPr>
          <w:rFonts w:ascii="Times New Roman" w:hAnsi="Times New Roman" w:cs="Times New Roman"/>
          <w:bCs/>
          <w:sz w:val="32"/>
          <w:szCs w:val="32"/>
          <w:lang w:val="en-IN"/>
        </w:rPr>
        <w:t xml:space="preserve">insufficient training data due to the difficulty of collecting infrared small target images. </w:t>
      </w:r>
    </w:p>
    <w:p w:rsidR="00000000" w:rsidRPr="00E964BD" w:rsidRDefault="00C41744" w:rsidP="00E964BD">
      <w:pPr>
        <w:numPr>
          <w:ilvl w:val="0"/>
          <w:numId w:val="45"/>
        </w:numPr>
        <w:spacing w:line="360" w:lineRule="auto"/>
        <w:jc w:val="both"/>
        <w:rPr>
          <w:rFonts w:ascii="Times New Roman" w:hAnsi="Times New Roman" w:cs="Times New Roman"/>
          <w:bCs/>
          <w:sz w:val="32"/>
          <w:szCs w:val="32"/>
          <w:lang w:val="en-IN"/>
        </w:rPr>
      </w:pPr>
      <w:r w:rsidRPr="00E964BD">
        <w:rPr>
          <w:rFonts w:ascii="Times New Roman" w:hAnsi="Times New Roman" w:cs="Times New Roman"/>
          <w:bCs/>
          <w:sz w:val="32"/>
          <w:szCs w:val="32"/>
          <w:lang w:val="en-IN"/>
        </w:rPr>
        <w:t>We follow the convention of this field and model infrared small target detection as a segmentation problem.</w:t>
      </w:r>
      <w:r w:rsidRPr="00E964BD">
        <w:rPr>
          <w:rFonts w:ascii="Times New Roman" w:hAnsi="Times New Roman" w:cs="Times New Roman"/>
          <w:bCs/>
          <w:sz w:val="32"/>
          <w:szCs w:val="32"/>
        </w:rPr>
        <w:t xml:space="preserve"> </w:t>
      </w:r>
    </w:p>
    <w:p w:rsidR="000B33B0" w:rsidRPr="00E964BD" w:rsidRDefault="006A300A" w:rsidP="00E964BD">
      <w:pPr>
        <w:spacing w:line="360" w:lineRule="auto"/>
        <w:jc w:val="both"/>
        <w:rPr>
          <w:rFonts w:ascii="Times New Roman" w:eastAsia="Times New Roman" w:hAnsi="Times New Roman" w:cs="Times New Roman"/>
          <w:sz w:val="32"/>
          <w:szCs w:val="32"/>
        </w:rPr>
      </w:pPr>
      <w:r w:rsidRPr="00E964BD">
        <w:rPr>
          <w:rFonts w:ascii="Times New Roman" w:hAnsi="Times New Roman" w:cs="Times New Roman"/>
          <w:b/>
          <w:sz w:val="36"/>
          <w:szCs w:val="36"/>
        </w:rPr>
        <w:t xml:space="preserve">2.2. PROPOSED </w:t>
      </w:r>
      <w:r w:rsidR="000B33B0" w:rsidRPr="00E964BD">
        <w:rPr>
          <w:rFonts w:ascii="Times New Roman" w:hAnsi="Times New Roman" w:cs="Times New Roman"/>
          <w:b/>
          <w:sz w:val="36"/>
          <w:szCs w:val="36"/>
        </w:rPr>
        <w:t xml:space="preserve">SYSTEM </w:t>
      </w:r>
    </w:p>
    <w:p w:rsidR="00E964BD" w:rsidRPr="00E964BD" w:rsidRDefault="00E964BD" w:rsidP="00E964BD">
      <w:pPr>
        <w:pStyle w:val="NormalWeb"/>
        <w:numPr>
          <w:ilvl w:val="0"/>
          <w:numId w:val="46"/>
        </w:numPr>
        <w:spacing w:before="0" w:beforeAutospacing="0" w:after="0" w:afterAutospacing="0" w:line="360" w:lineRule="auto"/>
        <w:ind w:left="426"/>
        <w:jc w:val="both"/>
        <w:rPr>
          <w:sz w:val="32"/>
          <w:szCs w:val="32"/>
        </w:rPr>
      </w:pPr>
      <w:r w:rsidRPr="00E964BD">
        <w:rPr>
          <w:sz w:val="32"/>
          <w:szCs w:val="32"/>
        </w:rPr>
        <w:t xml:space="preserve">This paper proposed a hybrid method by making a compromise for the spatial filter approach and temporal approach, known as the separate spatio-temporal filtering method based on an attribute-based plot association. </w:t>
      </w:r>
    </w:p>
    <w:p w:rsidR="00E964BD" w:rsidRPr="00E964BD" w:rsidRDefault="00E964BD" w:rsidP="00E964BD">
      <w:pPr>
        <w:pStyle w:val="NormalWeb"/>
        <w:numPr>
          <w:ilvl w:val="0"/>
          <w:numId w:val="46"/>
        </w:numPr>
        <w:spacing w:before="0" w:beforeAutospacing="0" w:after="0" w:afterAutospacing="0" w:line="360" w:lineRule="auto"/>
        <w:ind w:left="426"/>
        <w:jc w:val="both"/>
        <w:rPr>
          <w:sz w:val="32"/>
          <w:szCs w:val="32"/>
        </w:rPr>
      </w:pPr>
      <w:r w:rsidRPr="00E964BD">
        <w:rPr>
          <w:sz w:val="32"/>
          <w:szCs w:val="32"/>
        </w:rPr>
        <w:t>In contrast, the proposed method (horizontal clutter rejection (L-DBRF) after M-MSF) showed an ideal ROC curve pattern.</w:t>
      </w:r>
    </w:p>
    <w:p w:rsidR="00E964BD" w:rsidRPr="00E964BD" w:rsidRDefault="00E964BD" w:rsidP="00E964BD">
      <w:pPr>
        <w:pStyle w:val="NormalWeb"/>
        <w:numPr>
          <w:ilvl w:val="0"/>
          <w:numId w:val="46"/>
        </w:numPr>
        <w:spacing w:before="0" w:beforeAutospacing="0" w:after="0" w:afterAutospacing="0" w:line="360" w:lineRule="auto"/>
        <w:ind w:left="426"/>
        <w:jc w:val="both"/>
        <w:rPr>
          <w:sz w:val="32"/>
          <w:szCs w:val="32"/>
        </w:rPr>
      </w:pPr>
      <w:r w:rsidRPr="00E964BD">
        <w:rPr>
          <w:sz w:val="32"/>
          <w:szCs w:val="32"/>
        </w:rPr>
        <w:t>To detect infrared small targets, numerous traditional methods have been proposed, including filtering-based methods, local-contrast-based methods, and low-rank based methods.</w:t>
      </w:r>
    </w:p>
    <w:p w:rsidR="00E964BD" w:rsidRPr="00E964BD" w:rsidRDefault="00E964BD" w:rsidP="00E964BD">
      <w:pPr>
        <w:pStyle w:val="NormalWeb"/>
        <w:numPr>
          <w:ilvl w:val="0"/>
          <w:numId w:val="46"/>
        </w:numPr>
        <w:spacing w:before="0" w:beforeAutospacing="0" w:after="0" w:afterAutospacing="0" w:line="360" w:lineRule="auto"/>
        <w:ind w:left="426"/>
        <w:jc w:val="both"/>
        <w:rPr>
          <w:sz w:val="32"/>
          <w:szCs w:val="32"/>
        </w:rPr>
      </w:pPr>
      <w:r w:rsidRPr="00E964BD">
        <w:rPr>
          <w:sz w:val="32"/>
          <w:szCs w:val="32"/>
        </w:rPr>
        <w:t xml:space="preserve">A dense nested interactive module and a channel-spatial attention module are proposed to achieve progressive feature fusion and adaptive feature enhancement.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964BD" w:rsidRDefault="00C41744" w:rsidP="00E964B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4BD">
        <w:rPr>
          <w:rFonts w:ascii="Times New Roman" w:eastAsia="AdvGulliv-R" w:hAnsi="Times New Roman" w:cs="Times New Roman"/>
          <w:bCs/>
          <w:sz w:val="32"/>
          <w:szCs w:val="32"/>
          <w:lang w:val="en-IN"/>
        </w:rPr>
        <w:t>We also compare the performance of our network against other model-driven methods and deep networks on the open SIRST dataset as well.</w:t>
      </w:r>
    </w:p>
    <w:p w:rsidR="00000000" w:rsidRPr="00E964BD" w:rsidRDefault="00C41744" w:rsidP="00E964B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4BD">
        <w:rPr>
          <w:rFonts w:ascii="Times New Roman" w:eastAsia="AdvGulliv-R" w:hAnsi="Times New Roman" w:cs="Times New Roman"/>
          <w:bCs/>
          <w:sz w:val="32"/>
          <w:szCs w:val="32"/>
          <w:lang w:val="en-IN"/>
        </w:rPr>
        <w:lastRenderedPageBreak/>
        <w:t>It can be seen that, compared with FPN, the performance of</w:t>
      </w:r>
      <w:r w:rsidRPr="00E964BD">
        <w:rPr>
          <w:rFonts w:ascii="Times New Roman" w:eastAsia="AdvGulliv-R" w:hAnsi="Times New Roman" w:cs="Times New Roman"/>
          <w:bCs/>
          <w:sz w:val="32"/>
          <w:szCs w:val="32"/>
          <w:lang w:val="en-IN"/>
        </w:rPr>
        <w:t xml:space="preserve"> the DLC-FPN is consistently and significantly better.</w:t>
      </w:r>
    </w:p>
    <w:p w:rsidR="00000000" w:rsidRPr="00E964BD" w:rsidRDefault="00C41744" w:rsidP="00E964B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4BD">
        <w:rPr>
          <w:rFonts w:ascii="Times New Roman" w:eastAsia="AdvGulliv-R" w:hAnsi="Times New Roman" w:cs="Times New Roman"/>
          <w:bCs/>
          <w:sz w:val="32"/>
          <w:szCs w:val="32"/>
          <w:lang w:val="en-IN"/>
        </w:rPr>
        <w:t>It can be seen that by covering multiple dilation rates, the performance of MLCFPN is consistently better than DLC-FPN.</w:t>
      </w:r>
    </w:p>
    <w:p w:rsidR="00000000" w:rsidRPr="00E964BD" w:rsidRDefault="00C41744" w:rsidP="00E964B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4BD">
        <w:rPr>
          <w:rFonts w:ascii="Times New Roman" w:eastAsia="AdvGulliv-R" w:hAnsi="Times New Roman" w:cs="Times New Roman"/>
          <w:bCs/>
          <w:sz w:val="32"/>
          <w:szCs w:val="32"/>
          <w:lang w:val="en-IN"/>
        </w:rPr>
        <w:t>The comparison among FPN, DLC-FPN, and MLC-FPN suggests that incorporating loca</w:t>
      </w:r>
      <w:r w:rsidRPr="00E964BD">
        <w:rPr>
          <w:rFonts w:ascii="Times New Roman" w:eastAsia="AdvGulliv-R" w:hAnsi="Times New Roman" w:cs="Times New Roman"/>
          <w:bCs/>
          <w:sz w:val="32"/>
          <w:szCs w:val="32"/>
          <w:lang w:val="en-IN"/>
        </w:rPr>
        <w:t>l contrast prior helps and a multi-scale measure in the same layer can further boost the performance.</w:t>
      </w:r>
    </w:p>
    <w:p w:rsidR="00000000" w:rsidRPr="00E964BD" w:rsidRDefault="00C41744" w:rsidP="00E964B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4BD">
        <w:rPr>
          <w:rFonts w:ascii="Times New Roman" w:eastAsia="AdvGulliv-R" w:hAnsi="Times New Roman" w:cs="Times New Roman"/>
          <w:bCs/>
          <w:sz w:val="32"/>
          <w:szCs w:val="32"/>
          <w:lang w:val="en-IN"/>
        </w:rPr>
        <w:t>All convolutional networks perform better than the non-learning model-driven methods, which shows that learning from the data offers a promising way lead</w:t>
      </w:r>
      <w:r w:rsidRPr="00E964BD">
        <w:rPr>
          <w:rFonts w:ascii="Times New Roman" w:eastAsia="AdvGulliv-R" w:hAnsi="Times New Roman" w:cs="Times New Roman"/>
          <w:bCs/>
          <w:sz w:val="32"/>
          <w:szCs w:val="32"/>
          <w:lang w:val="en-IN"/>
        </w:rPr>
        <w:t>ing to better performance for infrared small detection.</w:t>
      </w:r>
      <w:r w:rsidRPr="00E964B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A thermal infrared video benchmark for visual analysis</w:t>
            </w:r>
          </w:p>
        </w:tc>
        <w:tc>
          <w:tcPr>
            <w:tcW w:w="3192" w:type="dxa"/>
          </w:tcPr>
          <w:p w:rsidR="000C407B" w:rsidRPr="00E964BD" w:rsidRDefault="00E964BD" w:rsidP="00E964BD">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 xml:space="preserve">Z. Wu, N. W. Fuller, D. H. Theriault, and M. Betke, </w:t>
            </w:r>
          </w:p>
        </w:tc>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color w:val="333333"/>
                <w:sz w:val="28"/>
                <w:szCs w:val="28"/>
                <w:shd w:val="clear" w:color="auto" w:fill="FFFFFF"/>
              </w:rPr>
              <w:t>Our TIV benchmark enriches and diversifies video data sets available to the research community with thermal infrared footage, which poses new and challenging video analysis problems.</w:t>
            </w:r>
          </w:p>
        </w:tc>
      </w:tr>
      <w:tr w:rsidR="000C407B" w:rsidTr="000C407B">
        <w:trPr>
          <w:trHeight w:val="2942"/>
        </w:trPr>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lastRenderedPageBreak/>
              <w:t>Algorithms for optical weak small targets detection and tracking: Review</w:t>
            </w:r>
          </w:p>
        </w:tc>
        <w:tc>
          <w:tcPr>
            <w:tcW w:w="3192" w:type="dxa"/>
          </w:tcPr>
          <w:p w:rsidR="000C407B" w:rsidRPr="00E964BD" w:rsidRDefault="00E964BD" w:rsidP="00E964BD">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 xml:space="preserve">Wei Zhang, Mingyu Cong, and Liping Wang, </w:t>
            </w:r>
          </w:p>
        </w:tc>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color w:val="333333"/>
                <w:sz w:val="28"/>
                <w:szCs w:val="28"/>
                <w:shd w:val="clear" w:color="auto" w:fill="FFFFFF"/>
              </w:rPr>
              <w:t>This paper provides an extensive review of algorithms currently used for detection and tracking in optical weak small targets environments where conventional tracking techniques are inadequate.</w:t>
            </w:r>
          </w:p>
        </w:tc>
      </w:tr>
      <w:tr w:rsidR="000C407B" w:rsidTr="000C407B">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Optical Moving Target Detection with 3-D Matched Filtering</w:t>
            </w:r>
          </w:p>
        </w:tc>
        <w:tc>
          <w:tcPr>
            <w:tcW w:w="3192" w:type="dxa"/>
          </w:tcPr>
          <w:p w:rsidR="000C407B" w:rsidRPr="00E964BD" w:rsidRDefault="00E964BD" w:rsidP="00E964BD">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 xml:space="preserve">I. S. Reed, R. M. Gagliardi, and L. B. Stotts, </w:t>
            </w:r>
          </w:p>
        </w:tc>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color w:val="333333"/>
                <w:sz w:val="28"/>
                <w:szCs w:val="28"/>
                <w:shd w:val="clear" w:color="auto" w:fill="FFFFFF"/>
              </w:rPr>
              <w:t>Three-dimensional (3-D) matched filtering has been suggested as a powerful processing technique for detecting weak, moving optical targets immersed in a background noise field.</w:t>
            </w:r>
          </w:p>
        </w:tc>
      </w:tr>
      <w:tr w:rsidR="000C407B" w:rsidTr="000C407B">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Infrared patch-image model for small target detection in a single image</w:t>
            </w:r>
          </w:p>
        </w:tc>
        <w:tc>
          <w:tcPr>
            <w:tcW w:w="3192" w:type="dxa"/>
          </w:tcPr>
          <w:p w:rsidR="000C407B" w:rsidRPr="00E964BD" w:rsidRDefault="00E964BD" w:rsidP="00E964BD">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sz w:val="28"/>
                <w:szCs w:val="28"/>
              </w:rPr>
              <w:t xml:space="preserve">C. Gao, D. Meng, Y. Yang, Y. Wang, X. Zhou, and A. G. Hauptmann, </w:t>
            </w:r>
          </w:p>
        </w:tc>
        <w:tc>
          <w:tcPr>
            <w:tcW w:w="3192" w:type="dxa"/>
          </w:tcPr>
          <w:p w:rsidR="000C407B" w:rsidRPr="00E964BD" w:rsidRDefault="00E964BD" w:rsidP="00E53AA4">
            <w:pPr>
              <w:tabs>
                <w:tab w:val="left" w:pos="720"/>
              </w:tabs>
              <w:spacing w:after="100" w:line="360" w:lineRule="auto"/>
              <w:jc w:val="both"/>
              <w:rPr>
                <w:rFonts w:ascii="Times New Roman" w:hAnsi="Times New Roman" w:cs="Times New Roman"/>
                <w:sz w:val="28"/>
                <w:szCs w:val="28"/>
              </w:rPr>
            </w:pPr>
            <w:r w:rsidRPr="00E964BD">
              <w:rPr>
                <w:rFonts w:ascii="Times New Roman" w:hAnsi="Times New Roman" w:cs="Times New Roman"/>
                <w:color w:val="333333"/>
                <w:sz w:val="28"/>
                <w:szCs w:val="28"/>
                <w:shd w:val="clear" w:color="auto" w:fill="FFFFFF"/>
              </w:rPr>
              <w:t>The robust detection of small targets is one of the key techniques in infrared search and tracking applications.</w:t>
            </w:r>
          </w:p>
        </w:tc>
      </w:tr>
    </w:tbl>
    <w:p w:rsidR="00C14FE1" w:rsidRDefault="00E964BD" w:rsidP="00E964BD">
      <w:pPr>
        <w:tabs>
          <w:tab w:val="left" w:pos="7575"/>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ab/>
      </w:r>
    </w:p>
    <w:p w:rsidR="00194ED0" w:rsidRDefault="00194ED0" w:rsidP="00E53AA4">
      <w:pPr>
        <w:tabs>
          <w:tab w:val="left" w:pos="720"/>
        </w:tabs>
        <w:spacing w:after="100" w:line="360" w:lineRule="auto"/>
        <w:jc w:val="both"/>
        <w:rPr>
          <w:rFonts w:ascii="Times New Roman" w:hAnsi="Times New Roman" w:cs="Times New Roman"/>
          <w:b/>
          <w:sz w:val="28"/>
          <w:szCs w:val="28"/>
        </w:rPr>
      </w:pPr>
    </w:p>
    <w:p w:rsidR="00194ED0" w:rsidRDefault="00194ED0" w:rsidP="00E53AA4">
      <w:pPr>
        <w:tabs>
          <w:tab w:val="left" w:pos="720"/>
        </w:tabs>
        <w:spacing w:after="100" w:line="360" w:lineRule="auto"/>
        <w:jc w:val="both"/>
        <w:rPr>
          <w:rFonts w:ascii="Times New Roman" w:hAnsi="Times New Roman" w:cs="Times New Roman"/>
          <w:b/>
          <w:sz w:val="28"/>
          <w:szCs w:val="28"/>
        </w:rPr>
      </w:pPr>
    </w:p>
    <w:p w:rsidR="00194ED0" w:rsidRDefault="00194ED0" w:rsidP="00E53AA4">
      <w:pPr>
        <w:tabs>
          <w:tab w:val="left" w:pos="720"/>
        </w:tabs>
        <w:spacing w:after="100" w:line="360" w:lineRule="auto"/>
        <w:jc w:val="both"/>
        <w:rPr>
          <w:rFonts w:ascii="Times New Roman" w:hAnsi="Times New Roman" w:cs="Times New Roman"/>
          <w:b/>
          <w:sz w:val="28"/>
          <w:szCs w:val="28"/>
        </w:rPr>
      </w:pPr>
    </w:p>
    <w:p w:rsidR="00194ED0" w:rsidRDefault="00194ED0"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94ED0" w:rsidRDefault="00194ED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194ED0" w:rsidRDefault="00194ED0" w:rsidP="00E53AA4">
      <w:pPr>
        <w:spacing w:line="360" w:lineRule="auto"/>
        <w:jc w:val="both"/>
        <w:rPr>
          <w:rFonts w:ascii="Times New Roman" w:hAnsi="Times New Roman" w:cs="Times New Roman"/>
          <w:b/>
          <w:iCs/>
          <w:sz w:val="28"/>
          <w:szCs w:val="28"/>
        </w:rPr>
      </w:pPr>
    </w:p>
    <w:p w:rsidR="00194ED0" w:rsidRDefault="00194ED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194ED0" w:rsidP="00E53AA4">
      <w:pPr>
        <w:spacing w:after="0" w:line="360" w:lineRule="auto"/>
        <w:jc w:val="both"/>
        <w:rPr>
          <w:rFonts w:ascii="Times New Roman" w:hAnsi="Times New Roman" w:cs="Times New Roman"/>
        </w:rPr>
      </w:pPr>
      <w:r w:rsidRPr="00194ED0">
        <w:rPr>
          <w:rFonts w:ascii="Times New Roman" w:hAnsi="Times New Roman" w:cs="Times New Roman"/>
        </w:rPr>
        <w:drawing>
          <wp:inline distT="0" distB="0" distL="0" distR="0">
            <wp:extent cx="5937350" cy="4933950"/>
            <wp:effectExtent l="19050" t="0" r="625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cstate="print"/>
                    <a:srcRect/>
                    <a:stretch>
                      <a:fillRect/>
                    </a:stretch>
                  </pic:blipFill>
                  <pic:spPr bwMode="auto">
                    <a:xfrm>
                      <a:off x="0" y="0"/>
                      <a:ext cx="5943600" cy="493914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Default="00D81E16" w:rsidP="00194ED0">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194ED0" w:rsidRPr="00194ED0" w:rsidRDefault="00194ED0" w:rsidP="00194ED0">
      <w:pPr>
        <w:tabs>
          <w:tab w:val="left" w:pos="2805"/>
        </w:tabs>
        <w:jc w:val="both"/>
        <w:rPr>
          <w:rFonts w:ascii="Times New Roman" w:hAnsi="Times New Roman" w:cs="Times New Roman"/>
          <w:sz w:val="24"/>
          <w:szCs w:val="24"/>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93850" w:rsidRPr="00493850" w:rsidRDefault="00493850" w:rsidP="00493850">
      <w:pPr>
        <w:pStyle w:val="BodyText"/>
        <w:rPr>
          <w:bCs/>
          <w:iCs/>
          <w:sz w:val="32"/>
          <w:szCs w:val="32"/>
          <w:lang w:val="en-IN"/>
        </w:rPr>
      </w:pPr>
      <w:r w:rsidRPr="00493850">
        <w:rPr>
          <w:bCs/>
          <w:iCs/>
          <w:sz w:val="32"/>
          <w:szCs w:val="32"/>
          <w:lang w:val="en-IN"/>
        </w:rPr>
        <w:t xml:space="preserve">    We have presented our ALCNet for infrared small target detection. In particular, we find that convolutional networks that integrate the local contrast prior, which is generally modeled in non-learning methods, are very promising and worthy of further research. By breaking the conventional non-overlapped patch constraint, we extract and fuse the local contrast feature maps in two stages, namely in the same layer and across layers, to better transplant the domain knowledge into networks. Besides, to highlight and preserve the small target in highlevel coarse features, we utilize a bottom-up local attentional modulation module that embeds subtle low-level details into high-level layers. We conduct extensive ablation studies and comparison with other state-of-the-art methods. The proposed ALCNet significantly outperforms the compared purely modeldriven methods and purely data-driven networks on the open SIRST dataset, which suggests that one should pay attention to combining deep networks with domain knowledge to detect small infrared targets and a target-preserving cross-layer fusion scheme holds the potential to yield better results.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93850" w:rsidRDefault="00493850" w:rsidP="00E53AA4">
      <w:pPr>
        <w:pStyle w:val="BodyText"/>
        <w:rPr>
          <w:b/>
          <w:iCs/>
          <w:sz w:val="28"/>
          <w:szCs w:val="28"/>
        </w:rPr>
      </w:pPr>
    </w:p>
    <w:p w:rsidR="00493850" w:rsidRDefault="00493850" w:rsidP="00E53AA4">
      <w:pPr>
        <w:pStyle w:val="BodyText"/>
        <w:rPr>
          <w:b/>
          <w:iCs/>
          <w:sz w:val="28"/>
          <w:szCs w:val="28"/>
        </w:rPr>
      </w:pPr>
    </w:p>
    <w:p w:rsidR="00493850" w:rsidRDefault="0049385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93850" w:rsidRDefault="00C41744" w:rsidP="00493850">
      <w:pPr>
        <w:pStyle w:val="BodyText"/>
        <w:numPr>
          <w:ilvl w:val="0"/>
          <w:numId w:val="42"/>
        </w:numPr>
        <w:rPr>
          <w:sz w:val="32"/>
          <w:szCs w:val="32"/>
          <w:lang w:val="en-IN"/>
        </w:rPr>
      </w:pPr>
      <w:r w:rsidRPr="00493850">
        <w:rPr>
          <w:sz w:val="32"/>
          <w:szCs w:val="32"/>
          <w:lang w:val="en-IN"/>
        </w:rPr>
        <w:t>[1] Z. Wu, N. W. Fuller, D. H. Theriault, and M. Betke, “A thermal infrared video benchmark for visual analysis,” in 2014 IEEE Conference on Computer Vision and Pattern Recognition (CVPR) Workshops, Columbus, OH, USA, 2014</w:t>
      </w:r>
      <w:r w:rsidRPr="00493850">
        <w:rPr>
          <w:sz w:val="32"/>
          <w:szCs w:val="32"/>
          <w:lang w:val="en-IN"/>
        </w:rPr>
        <w:t xml:space="preserve">, pp. 201–208. </w:t>
      </w:r>
    </w:p>
    <w:p w:rsidR="00000000" w:rsidRPr="00493850" w:rsidRDefault="00C41744" w:rsidP="00493850">
      <w:pPr>
        <w:pStyle w:val="BodyText"/>
        <w:numPr>
          <w:ilvl w:val="0"/>
          <w:numId w:val="42"/>
        </w:numPr>
        <w:rPr>
          <w:sz w:val="32"/>
          <w:szCs w:val="32"/>
          <w:lang w:val="en-IN"/>
        </w:rPr>
      </w:pPr>
      <w:r w:rsidRPr="00493850">
        <w:rPr>
          <w:sz w:val="32"/>
          <w:szCs w:val="32"/>
          <w:lang w:val="en-IN"/>
        </w:rPr>
        <w:t xml:space="preserve">[2] Wei Zhang, Mingyu Cong, and Liping Wang, “Algorithms for optical weak small targets detection and tracking: Review,” in International Conference on Neural Networks and Signal Processing, Nanjing, China, vol. 1, 2003, pp. 643–647. </w:t>
      </w:r>
    </w:p>
    <w:p w:rsidR="00000000" w:rsidRPr="00493850" w:rsidRDefault="00C41744" w:rsidP="00493850">
      <w:pPr>
        <w:pStyle w:val="BodyText"/>
        <w:numPr>
          <w:ilvl w:val="0"/>
          <w:numId w:val="42"/>
        </w:numPr>
        <w:rPr>
          <w:sz w:val="32"/>
          <w:szCs w:val="32"/>
          <w:lang w:val="en-IN"/>
        </w:rPr>
      </w:pPr>
      <w:r w:rsidRPr="00493850">
        <w:rPr>
          <w:sz w:val="32"/>
          <w:szCs w:val="32"/>
          <w:lang w:val="en-IN"/>
        </w:rPr>
        <w:t>[3]</w:t>
      </w:r>
      <w:r w:rsidRPr="00493850">
        <w:rPr>
          <w:sz w:val="32"/>
          <w:szCs w:val="32"/>
          <w:lang w:val="en-IN"/>
        </w:rPr>
        <w:t xml:space="preserve"> I. S. Reed, R. M. Gagliardi, and L. B. Stotts, “Optical Moving Target Detection with 3-D Matched Filtering,” IEEE Transactions on Aerospace and Electronic Systems, vol. 24, no. 4, pp. 327–336, Jul 1988. </w:t>
      </w:r>
    </w:p>
    <w:p w:rsidR="00000000" w:rsidRPr="00493850" w:rsidRDefault="00C41744" w:rsidP="00493850">
      <w:pPr>
        <w:pStyle w:val="BodyText"/>
        <w:numPr>
          <w:ilvl w:val="0"/>
          <w:numId w:val="42"/>
        </w:numPr>
        <w:rPr>
          <w:sz w:val="32"/>
          <w:szCs w:val="32"/>
          <w:lang w:val="en-IN"/>
        </w:rPr>
      </w:pPr>
      <w:r w:rsidRPr="00493850">
        <w:rPr>
          <w:sz w:val="32"/>
          <w:szCs w:val="32"/>
          <w:lang w:val="en-IN"/>
        </w:rPr>
        <w:t>[4] C. Gao, D. Meng, Y. Yang, Y. Wang, X. Zhou, an</w:t>
      </w:r>
      <w:r w:rsidRPr="00493850">
        <w:rPr>
          <w:sz w:val="32"/>
          <w:szCs w:val="32"/>
          <w:lang w:val="en-IN"/>
        </w:rPr>
        <w:t xml:space="preserve">d A. G. Hauptmann, “Infrared patch-image model for small target detection in a single image,” IEEE Transactions on Image Processing, vol. 22, no. 12, pp. 4996–5009, 2013. </w:t>
      </w:r>
    </w:p>
    <w:p w:rsidR="00000000" w:rsidRPr="00493850" w:rsidRDefault="00C41744" w:rsidP="00493850">
      <w:pPr>
        <w:pStyle w:val="BodyText"/>
        <w:numPr>
          <w:ilvl w:val="0"/>
          <w:numId w:val="42"/>
        </w:numPr>
        <w:rPr>
          <w:sz w:val="32"/>
          <w:szCs w:val="32"/>
          <w:lang w:val="en-IN"/>
        </w:rPr>
      </w:pPr>
      <w:r w:rsidRPr="00493850">
        <w:rPr>
          <w:sz w:val="32"/>
          <w:szCs w:val="32"/>
          <w:lang w:val="en-IN"/>
        </w:rPr>
        <w:t>[5] G. Arce and M. McLoughlin, “Theoretical analysis of the max/median filter,” IEE</w:t>
      </w:r>
      <w:r w:rsidRPr="00493850">
        <w:rPr>
          <w:sz w:val="32"/>
          <w:szCs w:val="32"/>
          <w:lang w:val="en-IN"/>
        </w:rPr>
        <w:t>E Transactions on Acoustics, Speech, and Signal Processing, vol. 35, no. 1, pp. 60–69, 1987.</w:t>
      </w:r>
      <w:r w:rsidRPr="00493850">
        <w:rPr>
          <w:sz w:val="32"/>
          <w:szCs w:val="32"/>
        </w:rPr>
        <w:t xml:space="preserve"> </w:t>
      </w:r>
    </w:p>
    <w:p w:rsidR="00000000" w:rsidRPr="00493850" w:rsidRDefault="00C41744" w:rsidP="00493850">
      <w:pPr>
        <w:pStyle w:val="BodyText"/>
        <w:numPr>
          <w:ilvl w:val="0"/>
          <w:numId w:val="42"/>
        </w:numPr>
        <w:rPr>
          <w:sz w:val="32"/>
          <w:szCs w:val="32"/>
          <w:lang w:val="en-IN"/>
        </w:rPr>
      </w:pPr>
      <w:r w:rsidRPr="00493850">
        <w:rPr>
          <w:sz w:val="32"/>
          <w:szCs w:val="32"/>
          <w:lang w:val="en-IN"/>
        </w:rPr>
        <w:t>[6] K. Mikolajczyk and C. Schmid, “Scale &amp; affine invariant interest point detectors,” International Journal of Computer Vision, vol. 60, no. 1, pp. 63–86, 2004.</w:t>
      </w:r>
      <w:r w:rsidRPr="00493850">
        <w:rPr>
          <w:sz w:val="32"/>
          <w:szCs w:val="32"/>
          <w:lang w:val="en-IN"/>
        </w:rPr>
        <w:t xml:space="preserve"> </w:t>
      </w:r>
    </w:p>
    <w:p w:rsidR="00000000" w:rsidRPr="00493850" w:rsidRDefault="00C41744" w:rsidP="00493850">
      <w:pPr>
        <w:pStyle w:val="BodyText"/>
        <w:numPr>
          <w:ilvl w:val="0"/>
          <w:numId w:val="42"/>
        </w:numPr>
        <w:rPr>
          <w:sz w:val="32"/>
          <w:szCs w:val="32"/>
          <w:lang w:val="en-IN"/>
        </w:rPr>
      </w:pPr>
      <w:r w:rsidRPr="00493850">
        <w:rPr>
          <w:sz w:val="32"/>
          <w:szCs w:val="32"/>
          <w:lang w:val="en-IN"/>
        </w:rPr>
        <w:lastRenderedPageBreak/>
        <w:t>[7] D. Liu, L. Cao, Z. Li, T. Liu, and P. Che, “Infrared small target detection based on flux density and direction diversity in gradient vector field,” IEEE Journal of Selected Topics in Applied Earth Observations and Remote Sensing, vol. 11, no. 7, pp</w:t>
      </w:r>
      <w:r w:rsidRPr="00493850">
        <w:rPr>
          <w:sz w:val="32"/>
          <w:szCs w:val="32"/>
          <w:lang w:val="en-IN"/>
        </w:rPr>
        <w:t xml:space="preserve">. 2528–2554, 2018. </w:t>
      </w:r>
    </w:p>
    <w:p w:rsidR="00000000" w:rsidRPr="00493850" w:rsidRDefault="00C41744" w:rsidP="00493850">
      <w:pPr>
        <w:pStyle w:val="BodyText"/>
        <w:numPr>
          <w:ilvl w:val="0"/>
          <w:numId w:val="42"/>
        </w:numPr>
        <w:rPr>
          <w:sz w:val="32"/>
          <w:szCs w:val="32"/>
          <w:lang w:val="en-IN"/>
        </w:rPr>
      </w:pPr>
      <w:r w:rsidRPr="00493850">
        <w:rPr>
          <w:sz w:val="32"/>
          <w:szCs w:val="32"/>
          <w:lang w:val="en-IN"/>
        </w:rPr>
        <w:t xml:space="preserve">[8] C. L. P. Chen, H. Li, Y. Wei, T. Xia, and Y. Y. Tang, “A local contrast method for small infrared target detection,” IEEE Transactions on Geoscience and Remote Sensing, vol. 52, no. 1, pp. 574–581, 2014. </w:t>
      </w:r>
    </w:p>
    <w:p w:rsidR="00000000" w:rsidRPr="00493850" w:rsidRDefault="00C41744" w:rsidP="00493850">
      <w:pPr>
        <w:pStyle w:val="BodyText"/>
        <w:numPr>
          <w:ilvl w:val="0"/>
          <w:numId w:val="42"/>
        </w:numPr>
        <w:rPr>
          <w:sz w:val="32"/>
          <w:szCs w:val="32"/>
          <w:lang w:val="en-IN"/>
        </w:rPr>
      </w:pPr>
      <w:r w:rsidRPr="00493850">
        <w:rPr>
          <w:sz w:val="32"/>
          <w:szCs w:val="32"/>
          <w:lang w:val="en-IN"/>
        </w:rPr>
        <w:t>[9] H. Deng, X. Sun, M. L</w:t>
      </w:r>
      <w:r w:rsidRPr="00493850">
        <w:rPr>
          <w:sz w:val="32"/>
          <w:szCs w:val="32"/>
          <w:lang w:val="en-IN"/>
        </w:rPr>
        <w:t xml:space="preserve">iu, C. Ye, and X. Zhou, “Small infrared target detection based on weighted local difference measure,” IEEE Transactions on Geoscience and Remote Sensing, vol. 54, no. 7, pp. 4204–4214, 2016. </w:t>
      </w:r>
    </w:p>
    <w:p w:rsidR="00000000" w:rsidRPr="00493850" w:rsidRDefault="00C41744" w:rsidP="00493850">
      <w:pPr>
        <w:pStyle w:val="BodyText"/>
        <w:numPr>
          <w:ilvl w:val="0"/>
          <w:numId w:val="42"/>
        </w:numPr>
        <w:rPr>
          <w:sz w:val="32"/>
          <w:szCs w:val="32"/>
          <w:lang w:val="en-IN"/>
        </w:rPr>
      </w:pPr>
      <w:r w:rsidRPr="00493850">
        <w:rPr>
          <w:sz w:val="32"/>
          <w:szCs w:val="32"/>
          <w:lang w:val="en-IN"/>
        </w:rPr>
        <w:t>[10] Y. Dai, Y. Wu, Y. Song, and J. Guo, “Non-negative infrared</w:t>
      </w:r>
      <w:r w:rsidRPr="00493850">
        <w:rPr>
          <w:sz w:val="32"/>
          <w:szCs w:val="32"/>
          <w:lang w:val="en-IN"/>
        </w:rPr>
        <w:t xml:space="preserve"> patch-image model: Robust target-background separation via partial sum minimization of singular values,” Infrared Physics &amp; Technology, vol. 81, pp. 182–194,2017.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744" w:rsidRDefault="00C41744" w:rsidP="003654DF">
      <w:pPr>
        <w:spacing w:after="0" w:line="240" w:lineRule="auto"/>
      </w:pPr>
      <w:r>
        <w:separator/>
      </w:r>
    </w:p>
  </w:endnote>
  <w:endnote w:type="continuationSeparator" w:id="1">
    <w:p w:rsidR="00C41744" w:rsidRDefault="00C417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744" w:rsidRDefault="00C41744" w:rsidP="003654DF">
      <w:pPr>
        <w:spacing w:after="0" w:line="240" w:lineRule="auto"/>
      </w:pPr>
      <w:r>
        <w:separator/>
      </w:r>
    </w:p>
  </w:footnote>
  <w:footnote w:type="continuationSeparator" w:id="1">
    <w:p w:rsidR="00C41744" w:rsidRDefault="00C417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C5E0C">
        <w:pPr>
          <w:pStyle w:val="Header"/>
          <w:jc w:val="right"/>
        </w:pPr>
        <w:fldSimple w:instr=" PAGE   \* MERGEFORMAT ">
          <w:r w:rsidR="00194ED0">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9D57F2"/>
    <w:multiLevelType w:val="hybridMultilevel"/>
    <w:tmpl w:val="73724EAA"/>
    <w:lvl w:ilvl="0" w:tplc="6116020C">
      <w:start w:val="1"/>
      <w:numFmt w:val="bullet"/>
      <w:lvlText w:val=""/>
      <w:lvlJc w:val="left"/>
      <w:pPr>
        <w:tabs>
          <w:tab w:val="num" w:pos="720"/>
        </w:tabs>
        <w:ind w:left="720" w:hanging="360"/>
      </w:pPr>
      <w:rPr>
        <w:rFonts w:ascii="Wingdings 2" w:hAnsi="Wingdings 2" w:hint="default"/>
      </w:rPr>
    </w:lvl>
    <w:lvl w:ilvl="1" w:tplc="BF189388" w:tentative="1">
      <w:start w:val="1"/>
      <w:numFmt w:val="bullet"/>
      <w:lvlText w:val=""/>
      <w:lvlJc w:val="left"/>
      <w:pPr>
        <w:tabs>
          <w:tab w:val="num" w:pos="1440"/>
        </w:tabs>
        <w:ind w:left="1440" w:hanging="360"/>
      </w:pPr>
      <w:rPr>
        <w:rFonts w:ascii="Wingdings 2" w:hAnsi="Wingdings 2" w:hint="default"/>
      </w:rPr>
    </w:lvl>
    <w:lvl w:ilvl="2" w:tplc="41F81952" w:tentative="1">
      <w:start w:val="1"/>
      <w:numFmt w:val="bullet"/>
      <w:lvlText w:val=""/>
      <w:lvlJc w:val="left"/>
      <w:pPr>
        <w:tabs>
          <w:tab w:val="num" w:pos="2160"/>
        </w:tabs>
        <w:ind w:left="2160" w:hanging="360"/>
      </w:pPr>
      <w:rPr>
        <w:rFonts w:ascii="Wingdings 2" w:hAnsi="Wingdings 2" w:hint="default"/>
      </w:rPr>
    </w:lvl>
    <w:lvl w:ilvl="3" w:tplc="CF3CBAAE" w:tentative="1">
      <w:start w:val="1"/>
      <w:numFmt w:val="bullet"/>
      <w:lvlText w:val=""/>
      <w:lvlJc w:val="left"/>
      <w:pPr>
        <w:tabs>
          <w:tab w:val="num" w:pos="2880"/>
        </w:tabs>
        <w:ind w:left="2880" w:hanging="360"/>
      </w:pPr>
      <w:rPr>
        <w:rFonts w:ascii="Wingdings 2" w:hAnsi="Wingdings 2" w:hint="default"/>
      </w:rPr>
    </w:lvl>
    <w:lvl w:ilvl="4" w:tplc="4E0205A0" w:tentative="1">
      <w:start w:val="1"/>
      <w:numFmt w:val="bullet"/>
      <w:lvlText w:val=""/>
      <w:lvlJc w:val="left"/>
      <w:pPr>
        <w:tabs>
          <w:tab w:val="num" w:pos="3600"/>
        </w:tabs>
        <w:ind w:left="3600" w:hanging="360"/>
      </w:pPr>
      <w:rPr>
        <w:rFonts w:ascii="Wingdings 2" w:hAnsi="Wingdings 2" w:hint="default"/>
      </w:rPr>
    </w:lvl>
    <w:lvl w:ilvl="5" w:tplc="28F48748" w:tentative="1">
      <w:start w:val="1"/>
      <w:numFmt w:val="bullet"/>
      <w:lvlText w:val=""/>
      <w:lvlJc w:val="left"/>
      <w:pPr>
        <w:tabs>
          <w:tab w:val="num" w:pos="4320"/>
        </w:tabs>
        <w:ind w:left="4320" w:hanging="360"/>
      </w:pPr>
      <w:rPr>
        <w:rFonts w:ascii="Wingdings 2" w:hAnsi="Wingdings 2" w:hint="default"/>
      </w:rPr>
    </w:lvl>
    <w:lvl w:ilvl="6" w:tplc="3D7C4DE2" w:tentative="1">
      <w:start w:val="1"/>
      <w:numFmt w:val="bullet"/>
      <w:lvlText w:val=""/>
      <w:lvlJc w:val="left"/>
      <w:pPr>
        <w:tabs>
          <w:tab w:val="num" w:pos="5040"/>
        </w:tabs>
        <w:ind w:left="5040" w:hanging="360"/>
      </w:pPr>
      <w:rPr>
        <w:rFonts w:ascii="Wingdings 2" w:hAnsi="Wingdings 2" w:hint="default"/>
      </w:rPr>
    </w:lvl>
    <w:lvl w:ilvl="7" w:tplc="370ACE9C" w:tentative="1">
      <w:start w:val="1"/>
      <w:numFmt w:val="bullet"/>
      <w:lvlText w:val=""/>
      <w:lvlJc w:val="left"/>
      <w:pPr>
        <w:tabs>
          <w:tab w:val="num" w:pos="5760"/>
        </w:tabs>
        <w:ind w:left="5760" w:hanging="360"/>
      </w:pPr>
      <w:rPr>
        <w:rFonts w:ascii="Wingdings 2" w:hAnsi="Wingdings 2" w:hint="default"/>
      </w:rPr>
    </w:lvl>
    <w:lvl w:ilvl="8" w:tplc="D52A46B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C4114B"/>
    <w:multiLevelType w:val="hybridMultilevel"/>
    <w:tmpl w:val="55F6147E"/>
    <w:lvl w:ilvl="0" w:tplc="7600810E">
      <w:start w:val="1"/>
      <w:numFmt w:val="bullet"/>
      <w:lvlText w:val=""/>
      <w:lvlJc w:val="left"/>
      <w:pPr>
        <w:tabs>
          <w:tab w:val="num" w:pos="720"/>
        </w:tabs>
        <w:ind w:left="720" w:hanging="360"/>
      </w:pPr>
      <w:rPr>
        <w:rFonts w:ascii="Wingdings 2" w:hAnsi="Wingdings 2" w:hint="default"/>
      </w:rPr>
    </w:lvl>
    <w:lvl w:ilvl="1" w:tplc="90929702" w:tentative="1">
      <w:start w:val="1"/>
      <w:numFmt w:val="bullet"/>
      <w:lvlText w:val=""/>
      <w:lvlJc w:val="left"/>
      <w:pPr>
        <w:tabs>
          <w:tab w:val="num" w:pos="1440"/>
        </w:tabs>
        <w:ind w:left="1440" w:hanging="360"/>
      </w:pPr>
      <w:rPr>
        <w:rFonts w:ascii="Wingdings 2" w:hAnsi="Wingdings 2" w:hint="default"/>
      </w:rPr>
    </w:lvl>
    <w:lvl w:ilvl="2" w:tplc="9ED24C32" w:tentative="1">
      <w:start w:val="1"/>
      <w:numFmt w:val="bullet"/>
      <w:lvlText w:val=""/>
      <w:lvlJc w:val="left"/>
      <w:pPr>
        <w:tabs>
          <w:tab w:val="num" w:pos="2160"/>
        </w:tabs>
        <w:ind w:left="2160" w:hanging="360"/>
      </w:pPr>
      <w:rPr>
        <w:rFonts w:ascii="Wingdings 2" w:hAnsi="Wingdings 2" w:hint="default"/>
      </w:rPr>
    </w:lvl>
    <w:lvl w:ilvl="3" w:tplc="AA96D60C" w:tentative="1">
      <w:start w:val="1"/>
      <w:numFmt w:val="bullet"/>
      <w:lvlText w:val=""/>
      <w:lvlJc w:val="left"/>
      <w:pPr>
        <w:tabs>
          <w:tab w:val="num" w:pos="2880"/>
        </w:tabs>
        <w:ind w:left="2880" w:hanging="360"/>
      </w:pPr>
      <w:rPr>
        <w:rFonts w:ascii="Wingdings 2" w:hAnsi="Wingdings 2" w:hint="default"/>
      </w:rPr>
    </w:lvl>
    <w:lvl w:ilvl="4" w:tplc="21CAB240" w:tentative="1">
      <w:start w:val="1"/>
      <w:numFmt w:val="bullet"/>
      <w:lvlText w:val=""/>
      <w:lvlJc w:val="left"/>
      <w:pPr>
        <w:tabs>
          <w:tab w:val="num" w:pos="3600"/>
        </w:tabs>
        <w:ind w:left="3600" w:hanging="360"/>
      </w:pPr>
      <w:rPr>
        <w:rFonts w:ascii="Wingdings 2" w:hAnsi="Wingdings 2" w:hint="default"/>
      </w:rPr>
    </w:lvl>
    <w:lvl w:ilvl="5" w:tplc="B004257E" w:tentative="1">
      <w:start w:val="1"/>
      <w:numFmt w:val="bullet"/>
      <w:lvlText w:val=""/>
      <w:lvlJc w:val="left"/>
      <w:pPr>
        <w:tabs>
          <w:tab w:val="num" w:pos="4320"/>
        </w:tabs>
        <w:ind w:left="4320" w:hanging="360"/>
      </w:pPr>
      <w:rPr>
        <w:rFonts w:ascii="Wingdings 2" w:hAnsi="Wingdings 2" w:hint="default"/>
      </w:rPr>
    </w:lvl>
    <w:lvl w:ilvl="6" w:tplc="9FF04162" w:tentative="1">
      <w:start w:val="1"/>
      <w:numFmt w:val="bullet"/>
      <w:lvlText w:val=""/>
      <w:lvlJc w:val="left"/>
      <w:pPr>
        <w:tabs>
          <w:tab w:val="num" w:pos="5040"/>
        </w:tabs>
        <w:ind w:left="5040" w:hanging="360"/>
      </w:pPr>
      <w:rPr>
        <w:rFonts w:ascii="Wingdings 2" w:hAnsi="Wingdings 2" w:hint="default"/>
      </w:rPr>
    </w:lvl>
    <w:lvl w:ilvl="7" w:tplc="D15C6084" w:tentative="1">
      <w:start w:val="1"/>
      <w:numFmt w:val="bullet"/>
      <w:lvlText w:val=""/>
      <w:lvlJc w:val="left"/>
      <w:pPr>
        <w:tabs>
          <w:tab w:val="num" w:pos="5760"/>
        </w:tabs>
        <w:ind w:left="5760" w:hanging="360"/>
      </w:pPr>
      <w:rPr>
        <w:rFonts w:ascii="Wingdings 2" w:hAnsi="Wingdings 2" w:hint="default"/>
      </w:rPr>
    </w:lvl>
    <w:lvl w:ilvl="8" w:tplc="1C042ADA"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B4EB2"/>
    <w:multiLevelType w:val="hybridMultilevel"/>
    <w:tmpl w:val="6C1E2422"/>
    <w:lvl w:ilvl="0" w:tplc="B3C03DE6">
      <w:start w:val="1"/>
      <w:numFmt w:val="bullet"/>
      <w:lvlText w:val=""/>
      <w:lvlJc w:val="left"/>
      <w:pPr>
        <w:tabs>
          <w:tab w:val="num" w:pos="720"/>
        </w:tabs>
        <w:ind w:left="720" w:hanging="360"/>
      </w:pPr>
      <w:rPr>
        <w:rFonts w:ascii="Wingdings 2" w:hAnsi="Wingdings 2" w:hint="default"/>
      </w:rPr>
    </w:lvl>
    <w:lvl w:ilvl="1" w:tplc="EFC2832E" w:tentative="1">
      <w:start w:val="1"/>
      <w:numFmt w:val="bullet"/>
      <w:lvlText w:val=""/>
      <w:lvlJc w:val="left"/>
      <w:pPr>
        <w:tabs>
          <w:tab w:val="num" w:pos="1440"/>
        </w:tabs>
        <w:ind w:left="1440" w:hanging="360"/>
      </w:pPr>
      <w:rPr>
        <w:rFonts w:ascii="Wingdings 2" w:hAnsi="Wingdings 2" w:hint="default"/>
      </w:rPr>
    </w:lvl>
    <w:lvl w:ilvl="2" w:tplc="0AC0B5EC" w:tentative="1">
      <w:start w:val="1"/>
      <w:numFmt w:val="bullet"/>
      <w:lvlText w:val=""/>
      <w:lvlJc w:val="left"/>
      <w:pPr>
        <w:tabs>
          <w:tab w:val="num" w:pos="2160"/>
        </w:tabs>
        <w:ind w:left="2160" w:hanging="360"/>
      </w:pPr>
      <w:rPr>
        <w:rFonts w:ascii="Wingdings 2" w:hAnsi="Wingdings 2" w:hint="default"/>
      </w:rPr>
    </w:lvl>
    <w:lvl w:ilvl="3" w:tplc="BBAE8F34" w:tentative="1">
      <w:start w:val="1"/>
      <w:numFmt w:val="bullet"/>
      <w:lvlText w:val=""/>
      <w:lvlJc w:val="left"/>
      <w:pPr>
        <w:tabs>
          <w:tab w:val="num" w:pos="2880"/>
        </w:tabs>
        <w:ind w:left="2880" w:hanging="360"/>
      </w:pPr>
      <w:rPr>
        <w:rFonts w:ascii="Wingdings 2" w:hAnsi="Wingdings 2" w:hint="default"/>
      </w:rPr>
    </w:lvl>
    <w:lvl w:ilvl="4" w:tplc="5FD61AC6" w:tentative="1">
      <w:start w:val="1"/>
      <w:numFmt w:val="bullet"/>
      <w:lvlText w:val=""/>
      <w:lvlJc w:val="left"/>
      <w:pPr>
        <w:tabs>
          <w:tab w:val="num" w:pos="3600"/>
        </w:tabs>
        <w:ind w:left="3600" w:hanging="360"/>
      </w:pPr>
      <w:rPr>
        <w:rFonts w:ascii="Wingdings 2" w:hAnsi="Wingdings 2" w:hint="default"/>
      </w:rPr>
    </w:lvl>
    <w:lvl w:ilvl="5" w:tplc="87D8E5B2" w:tentative="1">
      <w:start w:val="1"/>
      <w:numFmt w:val="bullet"/>
      <w:lvlText w:val=""/>
      <w:lvlJc w:val="left"/>
      <w:pPr>
        <w:tabs>
          <w:tab w:val="num" w:pos="4320"/>
        </w:tabs>
        <w:ind w:left="4320" w:hanging="360"/>
      </w:pPr>
      <w:rPr>
        <w:rFonts w:ascii="Wingdings 2" w:hAnsi="Wingdings 2" w:hint="default"/>
      </w:rPr>
    </w:lvl>
    <w:lvl w:ilvl="6" w:tplc="85A238C4" w:tentative="1">
      <w:start w:val="1"/>
      <w:numFmt w:val="bullet"/>
      <w:lvlText w:val=""/>
      <w:lvlJc w:val="left"/>
      <w:pPr>
        <w:tabs>
          <w:tab w:val="num" w:pos="5040"/>
        </w:tabs>
        <w:ind w:left="5040" w:hanging="360"/>
      </w:pPr>
      <w:rPr>
        <w:rFonts w:ascii="Wingdings 2" w:hAnsi="Wingdings 2" w:hint="default"/>
      </w:rPr>
    </w:lvl>
    <w:lvl w:ilvl="7" w:tplc="2CDEB9DE" w:tentative="1">
      <w:start w:val="1"/>
      <w:numFmt w:val="bullet"/>
      <w:lvlText w:val=""/>
      <w:lvlJc w:val="left"/>
      <w:pPr>
        <w:tabs>
          <w:tab w:val="num" w:pos="5760"/>
        </w:tabs>
        <w:ind w:left="5760" w:hanging="360"/>
      </w:pPr>
      <w:rPr>
        <w:rFonts w:ascii="Wingdings 2" w:hAnsi="Wingdings 2" w:hint="default"/>
      </w:rPr>
    </w:lvl>
    <w:lvl w:ilvl="8" w:tplc="2522CE86"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81785B"/>
    <w:multiLevelType w:val="hybridMultilevel"/>
    <w:tmpl w:val="F5067926"/>
    <w:lvl w:ilvl="0" w:tplc="0C961152">
      <w:start w:val="1"/>
      <w:numFmt w:val="bullet"/>
      <w:lvlText w:val=""/>
      <w:lvlJc w:val="left"/>
      <w:pPr>
        <w:tabs>
          <w:tab w:val="num" w:pos="720"/>
        </w:tabs>
        <w:ind w:left="720" w:hanging="360"/>
      </w:pPr>
      <w:rPr>
        <w:rFonts w:ascii="Wingdings 2" w:hAnsi="Wingdings 2" w:hint="default"/>
      </w:rPr>
    </w:lvl>
    <w:lvl w:ilvl="1" w:tplc="E6F62436" w:tentative="1">
      <w:start w:val="1"/>
      <w:numFmt w:val="bullet"/>
      <w:lvlText w:val=""/>
      <w:lvlJc w:val="left"/>
      <w:pPr>
        <w:tabs>
          <w:tab w:val="num" w:pos="1440"/>
        </w:tabs>
        <w:ind w:left="1440" w:hanging="360"/>
      </w:pPr>
      <w:rPr>
        <w:rFonts w:ascii="Wingdings 2" w:hAnsi="Wingdings 2" w:hint="default"/>
      </w:rPr>
    </w:lvl>
    <w:lvl w:ilvl="2" w:tplc="B5FC325E" w:tentative="1">
      <w:start w:val="1"/>
      <w:numFmt w:val="bullet"/>
      <w:lvlText w:val=""/>
      <w:lvlJc w:val="left"/>
      <w:pPr>
        <w:tabs>
          <w:tab w:val="num" w:pos="2160"/>
        </w:tabs>
        <w:ind w:left="2160" w:hanging="360"/>
      </w:pPr>
      <w:rPr>
        <w:rFonts w:ascii="Wingdings 2" w:hAnsi="Wingdings 2" w:hint="default"/>
      </w:rPr>
    </w:lvl>
    <w:lvl w:ilvl="3" w:tplc="B63EF68A" w:tentative="1">
      <w:start w:val="1"/>
      <w:numFmt w:val="bullet"/>
      <w:lvlText w:val=""/>
      <w:lvlJc w:val="left"/>
      <w:pPr>
        <w:tabs>
          <w:tab w:val="num" w:pos="2880"/>
        </w:tabs>
        <w:ind w:left="2880" w:hanging="360"/>
      </w:pPr>
      <w:rPr>
        <w:rFonts w:ascii="Wingdings 2" w:hAnsi="Wingdings 2" w:hint="default"/>
      </w:rPr>
    </w:lvl>
    <w:lvl w:ilvl="4" w:tplc="A2B43E9C" w:tentative="1">
      <w:start w:val="1"/>
      <w:numFmt w:val="bullet"/>
      <w:lvlText w:val=""/>
      <w:lvlJc w:val="left"/>
      <w:pPr>
        <w:tabs>
          <w:tab w:val="num" w:pos="3600"/>
        </w:tabs>
        <w:ind w:left="3600" w:hanging="360"/>
      </w:pPr>
      <w:rPr>
        <w:rFonts w:ascii="Wingdings 2" w:hAnsi="Wingdings 2" w:hint="default"/>
      </w:rPr>
    </w:lvl>
    <w:lvl w:ilvl="5" w:tplc="5C4C36F0" w:tentative="1">
      <w:start w:val="1"/>
      <w:numFmt w:val="bullet"/>
      <w:lvlText w:val=""/>
      <w:lvlJc w:val="left"/>
      <w:pPr>
        <w:tabs>
          <w:tab w:val="num" w:pos="4320"/>
        </w:tabs>
        <w:ind w:left="4320" w:hanging="360"/>
      </w:pPr>
      <w:rPr>
        <w:rFonts w:ascii="Wingdings 2" w:hAnsi="Wingdings 2" w:hint="default"/>
      </w:rPr>
    </w:lvl>
    <w:lvl w:ilvl="6" w:tplc="F670C7DA" w:tentative="1">
      <w:start w:val="1"/>
      <w:numFmt w:val="bullet"/>
      <w:lvlText w:val=""/>
      <w:lvlJc w:val="left"/>
      <w:pPr>
        <w:tabs>
          <w:tab w:val="num" w:pos="5040"/>
        </w:tabs>
        <w:ind w:left="5040" w:hanging="360"/>
      </w:pPr>
      <w:rPr>
        <w:rFonts w:ascii="Wingdings 2" w:hAnsi="Wingdings 2" w:hint="default"/>
      </w:rPr>
    </w:lvl>
    <w:lvl w:ilvl="7" w:tplc="98405D2C" w:tentative="1">
      <w:start w:val="1"/>
      <w:numFmt w:val="bullet"/>
      <w:lvlText w:val=""/>
      <w:lvlJc w:val="left"/>
      <w:pPr>
        <w:tabs>
          <w:tab w:val="num" w:pos="5760"/>
        </w:tabs>
        <w:ind w:left="5760" w:hanging="360"/>
      </w:pPr>
      <w:rPr>
        <w:rFonts w:ascii="Wingdings 2" w:hAnsi="Wingdings 2" w:hint="default"/>
      </w:rPr>
    </w:lvl>
    <w:lvl w:ilvl="8" w:tplc="FD6A7668" w:tentative="1">
      <w:start w:val="1"/>
      <w:numFmt w:val="bullet"/>
      <w:lvlText w:val=""/>
      <w:lvlJc w:val="left"/>
      <w:pPr>
        <w:tabs>
          <w:tab w:val="num" w:pos="6480"/>
        </w:tabs>
        <w:ind w:left="6480" w:hanging="360"/>
      </w:pPr>
      <w:rPr>
        <w:rFonts w:ascii="Wingdings 2" w:hAnsi="Wingdings 2" w:hint="default"/>
      </w:rPr>
    </w:lvl>
  </w:abstractNum>
  <w:abstractNum w:abstractNumId="32">
    <w:nsid w:val="4E834D54"/>
    <w:multiLevelType w:val="hybridMultilevel"/>
    <w:tmpl w:val="9D3C9422"/>
    <w:lvl w:ilvl="0" w:tplc="8A7C22C4">
      <w:start w:val="1"/>
      <w:numFmt w:val="bullet"/>
      <w:lvlText w:val=""/>
      <w:lvlJc w:val="left"/>
      <w:pPr>
        <w:tabs>
          <w:tab w:val="num" w:pos="720"/>
        </w:tabs>
        <w:ind w:left="720" w:hanging="360"/>
      </w:pPr>
      <w:rPr>
        <w:rFonts w:ascii="Wingdings 2" w:hAnsi="Wingdings 2" w:hint="default"/>
      </w:rPr>
    </w:lvl>
    <w:lvl w:ilvl="1" w:tplc="42E4B906" w:tentative="1">
      <w:start w:val="1"/>
      <w:numFmt w:val="bullet"/>
      <w:lvlText w:val=""/>
      <w:lvlJc w:val="left"/>
      <w:pPr>
        <w:tabs>
          <w:tab w:val="num" w:pos="1440"/>
        </w:tabs>
        <w:ind w:left="1440" w:hanging="360"/>
      </w:pPr>
      <w:rPr>
        <w:rFonts w:ascii="Wingdings 2" w:hAnsi="Wingdings 2" w:hint="default"/>
      </w:rPr>
    </w:lvl>
    <w:lvl w:ilvl="2" w:tplc="D37A9C0C" w:tentative="1">
      <w:start w:val="1"/>
      <w:numFmt w:val="bullet"/>
      <w:lvlText w:val=""/>
      <w:lvlJc w:val="left"/>
      <w:pPr>
        <w:tabs>
          <w:tab w:val="num" w:pos="2160"/>
        </w:tabs>
        <w:ind w:left="2160" w:hanging="360"/>
      </w:pPr>
      <w:rPr>
        <w:rFonts w:ascii="Wingdings 2" w:hAnsi="Wingdings 2" w:hint="default"/>
      </w:rPr>
    </w:lvl>
    <w:lvl w:ilvl="3" w:tplc="29C4B9AE" w:tentative="1">
      <w:start w:val="1"/>
      <w:numFmt w:val="bullet"/>
      <w:lvlText w:val=""/>
      <w:lvlJc w:val="left"/>
      <w:pPr>
        <w:tabs>
          <w:tab w:val="num" w:pos="2880"/>
        </w:tabs>
        <w:ind w:left="2880" w:hanging="360"/>
      </w:pPr>
      <w:rPr>
        <w:rFonts w:ascii="Wingdings 2" w:hAnsi="Wingdings 2" w:hint="default"/>
      </w:rPr>
    </w:lvl>
    <w:lvl w:ilvl="4" w:tplc="C5828E10" w:tentative="1">
      <w:start w:val="1"/>
      <w:numFmt w:val="bullet"/>
      <w:lvlText w:val=""/>
      <w:lvlJc w:val="left"/>
      <w:pPr>
        <w:tabs>
          <w:tab w:val="num" w:pos="3600"/>
        </w:tabs>
        <w:ind w:left="3600" w:hanging="360"/>
      </w:pPr>
      <w:rPr>
        <w:rFonts w:ascii="Wingdings 2" w:hAnsi="Wingdings 2" w:hint="default"/>
      </w:rPr>
    </w:lvl>
    <w:lvl w:ilvl="5" w:tplc="6E6ECACE" w:tentative="1">
      <w:start w:val="1"/>
      <w:numFmt w:val="bullet"/>
      <w:lvlText w:val=""/>
      <w:lvlJc w:val="left"/>
      <w:pPr>
        <w:tabs>
          <w:tab w:val="num" w:pos="4320"/>
        </w:tabs>
        <w:ind w:left="4320" w:hanging="360"/>
      </w:pPr>
      <w:rPr>
        <w:rFonts w:ascii="Wingdings 2" w:hAnsi="Wingdings 2" w:hint="default"/>
      </w:rPr>
    </w:lvl>
    <w:lvl w:ilvl="6" w:tplc="BBB6D00E" w:tentative="1">
      <w:start w:val="1"/>
      <w:numFmt w:val="bullet"/>
      <w:lvlText w:val=""/>
      <w:lvlJc w:val="left"/>
      <w:pPr>
        <w:tabs>
          <w:tab w:val="num" w:pos="5040"/>
        </w:tabs>
        <w:ind w:left="5040" w:hanging="360"/>
      </w:pPr>
      <w:rPr>
        <w:rFonts w:ascii="Wingdings 2" w:hAnsi="Wingdings 2" w:hint="default"/>
      </w:rPr>
    </w:lvl>
    <w:lvl w:ilvl="7" w:tplc="67F21430" w:tentative="1">
      <w:start w:val="1"/>
      <w:numFmt w:val="bullet"/>
      <w:lvlText w:val=""/>
      <w:lvlJc w:val="left"/>
      <w:pPr>
        <w:tabs>
          <w:tab w:val="num" w:pos="5760"/>
        </w:tabs>
        <w:ind w:left="5760" w:hanging="360"/>
      </w:pPr>
      <w:rPr>
        <w:rFonts w:ascii="Wingdings 2" w:hAnsi="Wingdings 2" w:hint="default"/>
      </w:rPr>
    </w:lvl>
    <w:lvl w:ilvl="8" w:tplc="B568DFD0"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317AAB"/>
    <w:multiLevelType w:val="hybridMultilevel"/>
    <w:tmpl w:val="6BCE22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1"/>
  </w:num>
  <w:num w:numId="29">
    <w:abstractNumId w:val="33"/>
  </w:num>
  <w:num w:numId="30">
    <w:abstractNumId w:val="39"/>
  </w:num>
  <w:num w:numId="31">
    <w:abstractNumId w:val="28"/>
  </w:num>
  <w:num w:numId="32">
    <w:abstractNumId w:val="3"/>
  </w:num>
  <w:num w:numId="33">
    <w:abstractNumId w:val="27"/>
  </w:num>
  <w:num w:numId="34">
    <w:abstractNumId w:val="22"/>
  </w:num>
  <w:num w:numId="35">
    <w:abstractNumId w:val="15"/>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31"/>
  </w:num>
  <w:num w:numId="43">
    <w:abstractNumId w:val="26"/>
  </w:num>
  <w:num w:numId="44">
    <w:abstractNumId w:val="32"/>
  </w:num>
  <w:num w:numId="45">
    <w:abstractNumId w:val="14"/>
  </w:num>
  <w:num w:numId="46">
    <w:abstractNumId w:val="4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4ED0"/>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850"/>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C7198"/>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E0E"/>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744"/>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575A8"/>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5E0C"/>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64BD"/>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8748166">
      <w:bodyDiv w:val="1"/>
      <w:marLeft w:val="0"/>
      <w:marRight w:val="0"/>
      <w:marTop w:val="0"/>
      <w:marBottom w:val="0"/>
      <w:divBdr>
        <w:top w:val="none" w:sz="0" w:space="0" w:color="auto"/>
        <w:left w:val="none" w:sz="0" w:space="0" w:color="auto"/>
        <w:bottom w:val="none" w:sz="0" w:space="0" w:color="auto"/>
        <w:right w:val="none" w:sz="0" w:space="0" w:color="auto"/>
      </w:divBdr>
      <w:divsChild>
        <w:div w:id="1932080927">
          <w:marLeft w:val="576"/>
          <w:marRight w:val="0"/>
          <w:marTop w:val="120"/>
          <w:marBottom w:val="0"/>
          <w:divBdr>
            <w:top w:val="none" w:sz="0" w:space="0" w:color="auto"/>
            <w:left w:val="none" w:sz="0" w:space="0" w:color="auto"/>
            <w:bottom w:val="none" w:sz="0" w:space="0" w:color="auto"/>
            <w:right w:val="none" w:sz="0" w:space="0" w:color="auto"/>
          </w:divBdr>
        </w:div>
        <w:div w:id="642924684">
          <w:marLeft w:val="576"/>
          <w:marRight w:val="0"/>
          <w:marTop w:val="120"/>
          <w:marBottom w:val="0"/>
          <w:divBdr>
            <w:top w:val="none" w:sz="0" w:space="0" w:color="auto"/>
            <w:left w:val="none" w:sz="0" w:space="0" w:color="auto"/>
            <w:bottom w:val="none" w:sz="0" w:space="0" w:color="auto"/>
            <w:right w:val="none" w:sz="0" w:space="0" w:color="auto"/>
          </w:divBdr>
        </w:div>
        <w:div w:id="1759860087">
          <w:marLeft w:val="576"/>
          <w:marRight w:val="0"/>
          <w:marTop w:val="120"/>
          <w:marBottom w:val="0"/>
          <w:divBdr>
            <w:top w:val="none" w:sz="0" w:space="0" w:color="auto"/>
            <w:left w:val="none" w:sz="0" w:space="0" w:color="auto"/>
            <w:bottom w:val="none" w:sz="0" w:space="0" w:color="auto"/>
            <w:right w:val="none" w:sz="0" w:space="0" w:color="auto"/>
          </w:divBdr>
        </w:div>
        <w:div w:id="1705252983">
          <w:marLeft w:val="576"/>
          <w:marRight w:val="0"/>
          <w:marTop w:val="120"/>
          <w:marBottom w:val="0"/>
          <w:divBdr>
            <w:top w:val="none" w:sz="0" w:space="0" w:color="auto"/>
            <w:left w:val="none" w:sz="0" w:space="0" w:color="auto"/>
            <w:bottom w:val="none" w:sz="0" w:space="0" w:color="auto"/>
            <w:right w:val="none" w:sz="0" w:space="0" w:color="auto"/>
          </w:divBdr>
        </w:div>
        <w:div w:id="46223888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44156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5001149">
      <w:bodyDiv w:val="1"/>
      <w:marLeft w:val="0"/>
      <w:marRight w:val="0"/>
      <w:marTop w:val="0"/>
      <w:marBottom w:val="0"/>
      <w:divBdr>
        <w:top w:val="none" w:sz="0" w:space="0" w:color="auto"/>
        <w:left w:val="none" w:sz="0" w:space="0" w:color="auto"/>
        <w:bottom w:val="none" w:sz="0" w:space="0" w:color="auto"/>
        <w:right w:val="none" w:sz="0" w:space="0" w:color="auto"/>
      </w:divBdr>
      <w:divsChild>
        <w:div w:id="963005401">
          <w:marLeft w:val="576"/>
          <w:marRight w:val="0"/>
          <w:marTop w:val="120"/>
          <w:marBottom w:val="0"/>
          <w:divBdr>
            <w:top w:val="none" w:sz="0" w:space="0" w:color="auto"/>
            <w:left w:val="none" w:sz="0" w:space="0" w:color="auto"/>
            <w:bottom w:val="none" w:sz="0" w:space="0" w:color="auto"/>
            <w:right w:val="none" w:sz="0" w:space="0" w:color="auto"/>
          </w:divBdr>
        </w:div>
        <w:div w:id="1885360210">
          <w:marLeft w:val="576"/>
          <w:marRight w:val="0"/>
          <w:marTop w:val="120"/>
          <w:marBottom w:val="0"/>
          <w:divBdr>
            <w:top w:val="none" w:sz="0" w:space="0" w:color="auto"/>
            <w:left w:val="none" w:sz="0" w:space="0" w:color="auto"/>
            <w:bottom w:val="none" w:sz="0" w:space="0" w:color="auto"/>
            <w:right w:val="none" w:sz="0" w:space="0" w:color="auto"/>
          </w:divBdr>
        </w:div>
        <w:div w:id="91635809">
          <w:marLeft w:val="576"/>
          <w:marRight w:val="0"/>
          <w:marTop w:val="120"/>
          <w:marBottom w:val="0"/>
          <w:divBdr>
            <w:top w:val="none" w:sz="0" w:space="0" w:color="auto"/>
            <w:left w:val="none" w:sz="0" w:space="0" w:color="auto"/>
            <w:bottom w:val="none" w:sz="0" w:space="0" w:color="auto"/>
            <w:right w:val="none" w:sz="0" w:space="0" w:color="auto"/>
          </w:divBdr>
        </w:div>
        <w:div w:id="1565023862">
          <w:marLeft w:val="576"/>
          <w:marRight w:val="0"/>
          <w:marTop w:val="120"/>
          <w:marBottom w:val="0"/>
          <w:divBdr>
            <w:top w:val="none" w:sz="0" w:space="0" w:color="auto"/>
            <w:left w:val="none" w:sz="0" w:space="0" w:color="auto"/>
            <w:bottom w:val="none" w:sz="0" w:space="0" w:color="auto"/>
            <w:right w:val="none" w:sz="0" w:space="0" w:color="auto"/>
          </w:divBdr>
        </w:div>
        <w:div w:id="133956576">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5301570">
      <w:bodyDiv w:val="1"/>
      <w:marLeft w:val="0"/>
      <w:marRight w:val="0"/>
      <w:marTop w:val="0"/>
      <w:marBottom w:val="0"/>
      <w:divBdr>
        <w:top w:val="none" w:sz="0" w:space="0" w:color="auto"/>
        <w:left w:val="none" w:sz="0" w:space="0" w:color="auto"/>
        <w:bottom w:val="none" w:sz="0" w:space="0" w:color="auto"/>
        <w:right w:val="none" w:sz="0" w:space="0" w:color="auto"/>
      </w:divBdr>
      <w:divsChild>
        <w:div w:id="1756125345">
          <w:marLeft w:val="576"/>
          <w:marRight w:val="0"/>
          <w:marTop w:val="120"/>
          <w:marBottom w:val="0"/>
          <w:divBdr>
            <w:top w:val="none" w:sz="0" w:space="0" w:color="auto"/>
            <w:left w:val="none" w:sz="0" w:space="0" w:color="auto"/>
            <w:bottom w:val="none" w:sz="0" w:space="0" w:color="auto"/>
            <w:right w:val="none" w:sz="0" w:space="0" w:color="auto"/>
          </w:divBdr>
        </w:div>
        <w:div w:id="952593603">
          <w:marLeft w:val="576"/>
          <w:marRight w:val="0"/>
          <w:marTop w:val="120"/>
          <w:marBottom w:val="0"/>
          <w:divBdr>
            <w:top w:val="none" w:sz="0" w:space="0" w:color="auto"/>
            <w:left w:val="none" w:sz="0" w:space="0" w:color="auto"/>
            <w:bottom w:val="none" w:sz="0" w:space="0" w:color="auto"/>
            <w:right w:val="none" w:sz="0" w:space="0" w:color="auto"/>
          </w:divBdr>
        </w:div>
        <w:div w:id="366176065">
          <w:marLeft w:val="576"/>
          <w:marRight w:val="0"/>
          <w:marTop w:val="120"/>
          <w:marBottom w:val="0"/>
          <w:divBdr>
            <w:top w:val="none" w:sz="0" w:space="0" w:color="auto"/>
            <w:left w:val="none" w:sz="0" w:space="0" w:color="auto"/>
            <w:bottom w:val="none" w:sz="0" w:space="0" w:color="auto"/>
            <w:right w:val="none" w:sz="0" w:space="0" w:color="auto"/>
          </w:divBdr>
        </w:div>
        <w:div w:id="1062406269">
          <w:marLeft w:val="576"/>
          <w:marRight w:val="0"/>
          <w:marTop w:val="120"/>
          <w:marBottom w:val="0"/>
          <w:divBdr>
            <w:top w:val="none" w:sz="0" w:space="0" w:color="auto"/>
            <w:left w:val="none" w:sz="0" w:space="0" w:color="auto"/>
            <w:bottom w:val="none" w:sz="0" w:space="0" w:color="auto"/>
            <w:right w:val="none" w:sz="0" w:space="0" w:color="auto"/>
          </w:divBdr>
        </w:div>
        <w:div w:id="49191967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4319367">
      <w:bodyDiv w:val="1"/>
      <w:marLeft w:val="0"/>
      <w:marRight w:val="0"/>
      <w:marTop w:val="0"/>
      <w:marBottom w:val="0"/>
      <w:divBdr>
        <w:top w:val="none" w:sz="0" w:space="0" w:color="auto"/>
        <w:left w:val="none" w:sz="0" w:space="0" w:color="auto"/>
        <w:bottom w:val="none" w:sz="0" w:space="0" w:color="auto"/>
        <w:right w:val="none" w:sz="0" w:space="0" w:color="auto"/>
      </w:divBdr>
      <w:divsChild>
        <w:div w:id="2057311502">
          <w:marLeft w:val="576"/>
          <w:marRight w:val="0"/>
          <w:marTop w:val="120"/>
          <w:marBottom w:val="0"/>
          <w:divBdr>
            <w:top w:val="none" w:sz="0" w:space="0" w:color="auto"/>
            <w:left w:val="none" w:sz="0" w:space="0" w:color="auto"/>
            <w:bottom w:val="none" w:sz="0" w:space="0" w:color="auto"/>
            <w:right w:val="none" w:sz="0" w:space="0" w:color="auto"/>
          </w:divBdr>
        </w:div>
        <w:div w:id="1205560206">
          <w:marLeft w:val="576"/>
          <w:marRight w:val="0"/>
          <w:marTop w:val="120"/>
          <w:marBottom w:val="0"/>
          <w:divBdr>
            <w:top w:val="none" w:sz="0" w:space="0" w:color="auto"/>
            <w:left w:val="none" w:sz="0" w:space="0" w:color="auto"/>
            <w:bottom w:val="none" w:sz="0" w:space="0" w:color="auto"/>
            <w:right w:val="none" w:sz="0" w:space="0" w:color="auto"/>
          </w:divBdr>
        </w:div>
        <w:div w:id="1677421479">
          <w:marLeft w:val="576"/>
          <w:marRight w:val="0"/>
          <w:marTop w:val="120"/>
          <w:marBottom w:val="0"/>
          <w:divBdr>
            <w:top w:val="none" w:sz="0" w:space="0" w:color="auto"/>
            <w:left w:val="none" w:sz="0" w:space="0" w:color="auto"/>
            <w:bottom w:val="none" w:sz="0" w:space="0" w:color="auto"/>
            <w:right w:val="none" w:sz="0" w:space="0" w:color="auto"/>
          </w:divBdr>
        </w:div>
        <w:div w:id="307439481">
          <w:marLeft w:val="576"/>
          <w:marRight w:val="0"/>
          <w:marTop w:val="120"/>
          <w:marBottom w:val="0"/>
          <w:divBdr>
            <w:top w:val="none" w:sz="0" w:space="0" w:color="auto"/>
            <w:left w:val="none" w:sz="0" w:space="0" w:color="auto"/>
            <w:bottom w:val="none" w:sz="0" w:space="0" w:color="auto"/>
            <w:right w:val="none" w:sz="0" w:space="0" w:color="auto"/>
          </w:divBdr>
        </w:div>
        <w:div w:id="141046647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5206224">
      <w:bodyDiv w:val="1"/>
      <w:marLeft w:val="0"/>
      <w:marRight w:val="0"/>
      <w:marTop w:val="0"/>
      <w:marBottom w:val="0"/>
      <w:divBdr>
        <w:top w:val="none" w:sz="0" w:space="0" w:color="auto"/>
        <w:left w:val="none" w:sz="0" w:space="0" w:color="auto"/>
        <w:bottom w:val="none" w:sz="0" w:space="0" w:color="auto"/>
        <w:right w:val="none" w:sz="0" w:space="0" w:color="auto"/>
      </w:divBdr>
      <w:divsChild>
        <w:div w:id="1444812307">
          <w:marLeft w:val="0"/>
          <w:marRight w:val="0"/>
          <w:marTop w:val="0"/>
          <w:marBottom w:val="0"/>
          <w:divBdr>
            <w:top w:val="none" w:sz="0" w:space="0" w:color="auto"/>
            <w:left w:val="none" w:sz="0" w:space="0" w:color="auto"/>
            <w:bottom w:val="none" w:sz="0" w:space="0" w:color="auto"/>
            <w:right w:val="none" w:sz="0" w:space="0" w:color="auto"/>
          </w:divBdr>
          <w:divsChild>
            <w:div w:id="2136292919">
              <w:marLeft w:val="0"/>
              <w:marRight w:val="0"/>
              <w:marTop w:val="0"/>
              <w:marBottom w:val="0"/>
              <w:divBdr>
                <w:top w:val="none" w:sz="0" w:space="0" w:color="auto"/>
                <w:left w:val="none" w:sz="0" w:space="0" w:color="auto"/>
                <w:bottom w:val="none" w:sz="0" w:space="0" w:color="auto"/>
                <w:right w:val="none" w:sz="0" w:space="0" w:color="auto"/>
              </w:divBdr>
              <w:divsChild>
                <w:div w:id="690883391">
                  <w:marLeft w:val="0"/>
                  <w:marRight w:val="0"/>
                  <w:marTop w:val="0"/>
                  <w:marBottom w:val="0"/>
                  <w:divBdr>
                    <w:top w:val="none" w:sz="0" w:space="0" w:color="auto"/>
                    <w:left w:val="none" w:sz="0" w:space="0" w:color="auto"/>
                    <w:bottom w:val="none" w:sz="0" w:space="0" w:color="auto"/>
                    <w:right w:val="none" w:sz="0" w:space="0" w:color="auto"/>
                  </w:divBdr>
                  <w:divsChild>
                    <w:div w:id="205364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5997690">
      <w:bodyDiv w:val="1"/>
      <w:marLeft w:val="0"/>
      <w:marRight w:val="0"/>
      <w:marTop w:val="0"/>
      <w:marBottom w:val="0"/>
      <w:divBdr>
        <w:top w:val="none" w:sz="0" w:space="0" w:color="auto"/>
        <w:left w:val="none" w:sz="0" w:space="0" w:color="auto"/>
        <w:bottom w:val="none" w:sz="0" w:space="0" w:color="auto"/>
        <w:right w:val="none" w:sz="0" w:space="0" w:color="auto"/>
      </w:divBdr>
      <w:divsChild>
        <w:div w:id="653292192">
          <w:marLeft w:val="576"/>
          <w:marRight w:val="0"/>
          <w:marTop w:val="120"/>
          <w:marBottom w:val="0"/>
          <w:divBdr>
            <w:top w:val="none" w:sz="0" w:space="0" w:color="auto"/>
            <w:left w:val="none" w:sz="0" w:space="0" w:color="auto"/>
            <w:bottom w:val="none" w:sz="0" w:space="0" w:color="auto"/>
            <w:right w:val="none" w:sz="0" w:space="0" w:color="auto"/>
          </w:divBdr>
        </w:div>
        <w:div w:id="459884066">
          <w:marLeft w:val="576"/>
          <w:marRight w:val="0"/>
          <w:marTop w:val="120"/>
          <w:marBottom w:val="0"/>
          <w:divBdr>
            <w:top w:val="none" w:sz="0" w:space="0" w:color="auto"/>
            <w:left w:val="none" w:sz="0" w:space="0" w:color="auto"/>
            <w:bottom w:val="none" w:sz="0" w:space="0" w:color="auto"/>
            <w:right w:val="none" w:sz="0" w:space="0" w:color="auto"/>
          </w:divBdr>
        </w:div>
        <w:div w:id="596914383">
          <w:marLeft w:val="576"/>
          <w:marRight w:val="0"/>
          <w:marTop w:val="120"/>
          <w:marBottom w:val="0"/>
          <w:divBdr>
            <w:top w:val="none" w:sz="0" w:space="0" w:color="auto"/>
            <w:left w:val="none" w:sz="0" w:space="0" w:color="auto"/>
            <w:bottom w:val="none" w:sz="0" w:space="0" w:color="auto"/>
            <w:right w:val="none" w:sz="0" w:space="0" w:color="auto"/>
          </w:divBdr>
        </w:div>
        <w:div w:id="37185560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4104092">
      <w:bodyDiv w:val="1"/>
      <w:marLeft w:val="0"/>
      <w:marRight w:val="0"/>
      <w:marTop w:val="0"/>
      <w:marBottom w:val="0"/>
      <w:divBdr>
        <w:top w:val="none" w:sz="0" w:space="0" w:color="auto"/>
        <w:left w:val="none" w:sz="0" w:space="0" w:color="auto"/>
        <w:bottom w:val="none" w:sz="0" w:space="0" w:color="auto"/>
        <w:right w:val="none" w:sz="0" w:space="0" w:color="auto"/>
      </w:divBdr>
      <w:divsChild>
        <w:div w:id="16859135">
          <w:marLeft w:val="576"/>
          <w:marRight w:val="0"/>
          <w:marTop w:val="120"/>
          <w:marBottom w:val="0"/>
          <w:divBdr>
            <w:top w:val="none" w:sz="0" w:space="0" w:color="auto"/>
            <w:left w:val="none" w:sz="0" w:space="0" w:color="auto"/>
            <w:bottom w:val="none" w:sz="0" w:space="0" w:color="auto"/>
            <w:right w:val="none" w:sz="0" w:space="0" w:color="auto"/>
          </w:divBdr>
        </w:div>
        <w:div w:id="803353929">
          <w:marLeft w:val="576"/>
          <w:marRight w:val="0"/>
          <w:marTop w:val="120"/>
          <w:marBottom w:val="0"/>
          <w:divBdr>
            <w:top w:val="none" w:sz="0" w:space="0" w:color="auto"/>
            <w:left w:val="none" w:sz="0" w:space="0" w:color="auto"/>
            <w:bottom w:val="none" w:sz="0" w:space="0" w:color="auto"/>
            <w:right w:val="none" w:sz="0" w:space="0" w:color="auto"/>
          </w:divBdr>
        </w:div>
        <w:div w:id="983003649">
          <w:marLeft w:val="576"/>
          <w:marRight w:val="0"/>
          <w:marTop w:val="120"/>
          <w:marBottom w:val="0"/>
          <w:divBdr>
            <w:top w:val="none" w:sz="0" w:space="0" w:color="auto"/>
            <w:left w:val="none" w:sz="0" w:space="0" w:color="auto"/>
            <w:bottom w:val="none" w:sz="0" w:space="0" w:color="auto"/>
            <w:right w:val="none" w:sz="0" w:space="0" w:color="auto"/>
          </w:divBdr>
        </w:div>
        <w:div w:id="1127503032">
          <w:marLeft w:val="576"/>
          <w:marRight w:val="0"/>
          <w:marTop w:val="120"/>
          <w:marBottom w:val="0"/>
          <w:divBdr>
            <w:top w:val="none" w:sz="0" w:space="0" w:color="auto"/>
            <w:left w:val="none" w:sz="0" w:space="0" w:color="auto"/>
            <w:bottom w:val="none" w:sz="0" w:space="0" w:color="auto"/>
            <w:right w:val="none" w:sz="0" w:space="0" w:color="auto"/>
          </w:divBdr>
        </w:div>
        <w:div w:id="74515470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16</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2021-07-19T07:17:00Z</dcterms:modified>
</cp:coreProperties>
</file>