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56130" w:rsidRDefault="00E56130" w:rsidP="00E56130">
      <w:pPr>
        <w:spacing w:line="360" w:lineRule="auto"/>
        <w:jc w:val="center"/>
        <w:rPr>
          <w:rFonts w:ascii="Times New Roman" w:hAnsi="Times New Roman" w:cs="Times New Roman"/>
          <w:b/>
          <w:sz w:val="48"/>
          <w:szCs w:val="48"/>
        </w:rPr>
      </w:pPr>
      <w:r w:rsidRPr="00E56130">
        <w:rPr>
          <w:rFonts w:ascii="Times New Roman" w:hAnsi="Times New Roman" w:cs="Times New Roman"/>
          <w:b/>
          <w:sz w:val="48"/>
          <w:szCs w:val="48"/>
        </w:rPr>
        <w:t>Robust Rank-Constrained Sparse Learning A Graph-Based Framework for Single View and Multiview Clustering</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56130" w:rsidRDefault="00E56130"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30309" w:rsidRPr="00530309" w:rsidRDefault="00530309" w:rsidP="0053030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30309">
        <w:rPr>
          <w:rFonts w:ascii="Times New Roman" w:eastAsia="Times New Roman" w:hAnsi="Times New Roman" w:cs="Times New Roman"/>
          <w:color w:val="333333"/>
          <w:sz w:val="32"/>
          <w:szCs w:val="32"/>
          <w:lang w:val="en-IN" w:eastAsia="en-IN" w:bidi="ta-IN"/>
        </w:rPr>
        <w:t>Graph-based clustering aims to partition the data according to a similarity graph, which has shown impressive performance on various kinds of tasks. The quality of similarity graph largely determines the clustering results, but it is difficult to produce a high-quality one, especially when data contain noises and outliers. To solve this problem, we propose a robust rank constrained sparse learning (RRCSL) method in this article. The L2,1-norm is adopted into the objective function of sparse representation to learn the optimal graph with robustness. To preserve the data structure, we construct an initial graph and search the graph within its neighborhood. By incorporating a rank constraint, the learned graph can be directly used as the cluster indicator, and the final results are obtained without additional postprocessing. In addition, the proposed method cannot only be applied to single-view clustering but also extended to multiview clustering. Plenty of experiments on synthetic and real-world datasets have demonstrated the superiority and robustness of the proposed framework.</w:t>
      </w:r>
    </w:p>
    <w:p w:rsidR="00845895" w:rsidRDefault="00845895" w:rsidP="00E53AA4">
      <w:pPr>
        <w:spacing w:line="360" w:lineRule="auto"/>
        <w:jc w:val="both"/>
        <w:rPr>
          <w:rFonts w:ascii="Times New Roman" w:hAnsi="Times New Roman" w:cs="Times New Roman"/>
          <w:b/>
          <w:sz w:val="40"/>
          <w:szCs w:val="40"/>
        </w:rPr>
      </w:pPr>
    </w:p>
    <w:p w:rsidR="00530309" w:rsidRDefault="00530309" w:rsidP="00530309">
      <w:pPr>
        <w:tabs>
          <w:tab w:val="left" w:pos="6210"/>
        </w:tabs>
        <w:spacing w:line="360" w:lineRule="auto"/>
        <w:jc w:val="both"/>
        <w:rPr>
          <w:rFonts w:ascii="Times New Roman" w:hAnsi="Times New Roman" w:cs="Times New Roman"/>
          <w:b/>
          <w:sz w:val="40"/>
          <w:szCs w:val="40"/>
        </w:rPr>
      </w:pPr>
    </w:p>
    <w:p w:rsidR="00530309" w:rsidRDefault="00530309" w:rsidP="00530309">
      <w:pPr>
        <w:tabs>
          <w:tab w:val="left" w:pos="6210"/>
        </w:tabs>
        <w:spacing w:line="360" w:lineRule="auto"/>
        <w:jc w:val="both"/>
        <w:rPr>
          <w:rFonts w:ascii="Times New Roman" w:hAnsi="Times New Roman" w:cs="Times New Roman"/>
          <w:b/>
          <w:sz w:val="40"/>
          <w:szCs w:val="40"/>
        </w:rPr>
      </w:pPr>
    </w:p>
    <w:p w:rsidR="00491919" w:rsidRDefault="001C4FD2" w:rsidP="0053030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D1542" w:rsidRDefault="00B653EE" w:rsidP="007D15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1542">
        <w:rPr>
          <w:rFonts w:ascii="Times New Roman" w:hAnsi="Times New Roman" w:cs="Times New Roman"/>
          <w:sz w:val="32"/>
          <w:szCs w:val="32"/>
          <w:lang w:val="en-IN"/>
        </w:rPr>
        <w:t>When t</w:t>
      </w:r>
      <w:r w:rsidRPr="007D1542">
        <w:rPr>
          <w:rFonts w:ascii="Times New Roman" w:hAnsi="Times New Roman" w:cs="Times New Roman"/>
          <w:sz w:val="32"/>
          <w:szCs w:val="32"/>
          <w:lang w:val="en-IN"/>
        </w:rPr>
        <w:t xml:space="preserve">he data are contaminated with noise or outlier, the performance of existing methods will decline greatly because the original true data distribution is destroyed. </w:t>
      </w:r>
    </w:p>
    <w:p w:rsidR="00000000" w:rsidRPr="007D1542" w:rsidRDefault="00B653EE" w:rsidP="007D15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1542">
        <w:rPr>
          <w:rFonts w:ascii="Times New Roman" w:hAnsi="Times New Roman" w:cs="Times New Roman"/>
          <w:sz w:val="32"/>
          <w:szCs w:val="32"/>
          <w:lang w:val="en-IN"/>
        </w:rPr>
        <w:t xml:space="preserve">The most existing multiview graph </w:t>
      </w:r>
      <w:r w:rsidRPr="007D1542">
        <w:rPr>
          <w:rFonts w:ascii="Times New Roman" w:hAnsi="Times New Roman" w:cs="Times New Roman"/>
          <w:sz w:val="32"/>
          <w:szCs w:val="32"/>
          <w:lang w:val="en-IN"/>
        </w:rPr>
        <w:t xml:space="preserve">learning approaches, they generally focus on the elegant graphs construction model and their corresponding multiview learning mechanism but ignore the data themselves, especially for uncertain noisy data. </w:t>
      </w:r>
    </w:p>
    <w:p w:rsidR="00000000" w:rsidRPr="007D1542" w:rsidRDefault="00B653EE" w:rsidP="007D15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1542">
        <w:rPr>
          <w:rFonts w:ascii="Times New Roman" w:hAnsi="Times New Roman" w:cs="Times New Roman"/>
          <w:sz w:val="32"/>
          <w:szCs w:val="32"/>
          <w:lang w:val="en-IN"/>
        </w:rPr>
        <w:t>However, the data quality restoration are not suf</w:t>
      </w:r>
      <w:r w:rsidRPr="007D1542">
        <w:rPr>
          <w:rFonts w:ascii="Times New Roman" w:hAnsi="Times New Roman" w:cs="Times New Roman"/>
          <w:sz w:val="32"/>
          <w:szCs w:val="32"/>
          <w:lang w:val="en-IN"/>
        </w:rPr>
        <w:t>ficiently and especially considered in the most existing multiview graph learning approaches.</w:t>
      </w:r>
    </w:p>
    <w:p w:rsidR="00000000" w:rsidRPr="007D1542" w:rsidRDefault="00B653EE" w:rsidP="007D154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D1542">
        <w:rPr>
          <w:rFonts w:ascii="Times New Roman" w:hAnsi="Times New Roman" w:cs="Times New Roman"/>
          <w:sz w:val="32"/>
          <w:szCs w:val="32"/>
          <w:lang w:val="en-IN"/>
        </w:rPr>
        <w:t>Extensive experiments on four visual datasets demonstrate the superior and robustness of RMvSL compared with various existing excellent similarity graph learning</w:t>
      </w:r>
      <w:r w:rsidRPr="007D1542">
        <w:rPr>
          <w:rFonts w:ascii="Times New Roman" w:hAnsi="Times New Roman" w:cs="Times New Roman"/>
          <w:sz w:val="32"/>
          <w:szCs w:val="32"/>
          <w:lang w:val="en-IN"/>
        </w:rPr>
        <w:t xml:space="preserve"> approaches.</w:t>
      </w:r>
      <w:r w:rsidRPr="007D154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7D1542" w:rsidRDefault="00B653EE" w:rsidP="007D1542">
      <w:pPr>
        <w:numPr>
          <w:ilvl w:val="0"/>
          <w:numId w:val="45"/>
        </w:numPr>
        <w:spacing w:line="360" w:lineRule="auto"/>
        <w:jc w:val="both"/>
        <w:rPr>
          <w:rFonts w:ascii="Times New Roman" w:hAnsi="Times New Roman" w:cs="Times New Roman"/>
          <w:bCs/>
          <w:sz w:val="32"/>
          <w:szCs w:val="32"/>
          <w:lang w:val="en-IN"/>
        </w:rPr>
      </w:pPr>
      <w:r w:rsidRPr="007D1542">
        <w:rPr>
          <w:rFonts w:ascii="Times New Roman" w:hAnsi="Times New Roman" w:cs="Times New Roman"/>
          <w:bCs/>
          <w:sz w:val="32"/>
          <w:szCs w:val="32"/>
          <w:lang w:val="en-IN"/>
        </w:rPr>
        <w:t>To alleviate this problem, some methods update the graph during the clustering procedure, such as clustering with adaptive neighbors (CANs), constrained Laplacian rank (CLR), and simplex sparse representation (SSR).</w:t>
      </w:r>
    </w:p>
    <w:p w:rsidR="00000000" w:rsidRPr="007D1542" w:rsidRDefault="00B653EE" w:rsidP="007D1542">
      <w:pPr>
        <w:numPr>
          <w:ilvl w:val="0"/>
          <w:numId w:val="45"/>
        </w:numPr>
        <w:spacing w:line="360" w:lineRule="auto"/>
        <w:jc w:val="both"/>
        <w:rPr>
          <w:rFonts w:ascii="Times New Roman" w:hAnsi="Times New Roman" w:cs="Times New Roman"/>
          <w:bCs/>
          <w:sz w:val="32"/>
          <w:szCs w:val="32"/>
          <w:lang w:val="en-IN"/>
        </w:rPr>
      </w:pPr>
      <w:r w:rsidRPr="007D1542">
        <w:rPr>
          <w:rFonts w:ascii="Times New Roman" w:hAnsi="Times New Roman" w:cs="Times New Roman"/>
          <w:bCs/>
          <w:sz w:val="32"/>
          <w:szCs w:val="32"/>
          <w:lang w:val="en-IN"/>
        </w:rPr>
        <w:lastRenderedPageBreak/>
        <w:t>In this article, a robus</w:t>
      </w:r>
      <w:r w:rsidRPr="007D1542">
        <w:rPr>
          <w:rFonts w:ascii="Times New Roman" w:hAnsi="Times New Roman" w:cs="Times New Roman"/>
          <w:bCs/>
          <w:sz w:val="32"/>
          <w:szCs w:val="32"/>
          <w:lang w:val="en-IN"/>
        </w:rPr>
        <w:t xml:space="preserve">t rank constrained sparse learning (RRCSL) method is proposed to solve the above-mentioned problems. </w:t>
      </w:r>
    </w:p>
    <w:p w:rsidR="00000000" w:rsidRPr="007D1542" w:rsidRDefault="00B653EE" w:rsidP="007D1542">
      <w:pPr>
        <w:numPr>
          <w:ilvl w:val="0"/>
          <w:numId w:val="45"/>
        </w:numPr>
        <w:spacing w:line="360" w:lineRule="auto"/>
        <w:jc w:val="both"/>
        <w:rPr>
          <w:rFonts w:ascii="Times New Roman" w:hAnsi="Times New Roman" w:cs="Times New Roman"/>
          <w:bCs/>
          <w:sz w:val="32"/>
          <w:szCs w:val="32"/>
          <w:lang w:val="en-IN"/>
        </w:rPr>
      </w:pPr>
      <w:r w:rsidRPr="007D1542">
        <w:rPr>
          <w:rFonts w:ascii="Times New Roman" w:hAnsi="Times New Roman" w:cs="Times New Roman"/>
          <w:bCs/>
          <w:sz w:val="32"/>
          <w:szCs w:val="32"/>
          <w:lang w:val="en-IN"/>
        </w:rPr>
        <w:t>There are various existing algorithms that can solve this problem effectively , such as the Lagrangian method.</w:t>
      </w:r>
    </w:p>
    <w:p w:rsidR="00000000" w:rsidRPr="007D1542" w:rsidRDefault="00B653EE" w:rsidP="007D1542">
      <w:pPr>
        <w:numPr>
          <w:ilvl w:val="0"/>
          <w:numId w:val="45"/>
        </w:numPr>
        <w:spacing w:line="360" w:lineRule="auto"/>
        <w:jc w:val="both"/>
        <w:rPr>
          <w:rFonts w:ascii="Times New Roman" w:hAnsi="Times New Roman" w:cs="Times New Roman"/>
          <w:bCs/>
          <w:sz w:val="32"/>
          <w:szCs w:val="32"/>
          <w:lang w:val="en-IN"/>
        </w:rPr>
      </w:pPr>
      <w:r w:rsidRPr="007D1542">
        <w:rPr>
          <w:rFonts w:ascii="Times New Roman" w:hAnsi="Times New Roman" w:cs="Times New Roman"/>
          <w:bCs/>
          <w:sz w:val="32"/>
          <w:szCs w:val="32"/>
          <w:lang w:val="en-IN"/>
        </w:rPr>
        <w:t>This is because the RRCSL method has stro</w:t>
      </w:r>
      <w:r w:rsidRPr="007D1542">
        <w:rPr>
          <w:rFonts w:ascii="Times New Roman" w:hAnsi="Times New Roman" w:cs="Times New Roman"/>
          <w:bCs/>
          <w:sz w:val="32"/>
          <w:szCs w:val="32"/>
          <w:lang w:val="en-IN"/>
        </w:rPr>
        <w:t>nger ability on data representation compared with CAN and CLR, and it avoids the problem of SSR that the similarity graph is not unique.</w:t>
      </w:r>
    </w:p>
    <w:p w:rsidR="000B33B0" w:rsidRPr="007D1542" w:rsidRDefault="006A300A" w:rsidP="007D1542">
      <w:pPr>
        <w:spacing w:line="360" w:lineRule="auto"/>
        <w:jc w:val="both"/>
        <w:rPr>
          <w:rFonts w:ascii="Times New Roman" w:eastAsia="Times New Roman" w:hAnsi="Times New Roman" w:cs="Times New Roman"/>
          <w:b/>
          <w:sz w:val="32"/>
          <w:szCs w:val="32"/>
        </w:rPr>
      </w:pPr>
      <w:r w:rsidRPr="007D1542">
        <w:rPr>
          <w:rFonts w:ascii="Times New Roman" w:hAnsi="Times New Roman" w:cs="Times New Roman"/>
          <w:b/>
          <w:sz w:val="36"/>
          <w:szCs w:val="36"/>
        </w:rPr>
        <w:t xml:space="preserve">2.2. PROPOSED </w:t>
      </w:r>
      <w:r w:rsidR="000B33B0" w:rsidRPr="007D1542">
        <w:rPr>
          <w:rFonts w:ascii="Times New Roman" w:hAnsi="Times New Roman" w:cs="Times New Roman"/>
          <w:b/>
          <w:sz w:val="36"/>
          <w:szCs w:val="36"/>
        </w:rPr>
        <w:t xml:space="preserve">SYSTEM </w:t>
      </w:r>
    </w:p>
    <w:p w:rsidR="007D1542" w:rsidRPr="007D1542" w:rsidRDefault="007D1542" w:rsidP="007D1542">
      <w:pPr>
        <w:pStyle w:val="NormalWeb"/>
        <w:numPr>
          <w:ilvl w:val="0"/>
          <w:numId w:val="46"/>
        </w:numPr>
        <w:spacing w:before="0" w:beforeAutospacing="0" w:after="0" w:afterAutospacing="0" w:line="360" w:lineRule="auto"/>
        <w:ind w:left="284" w:hanging="284"/>
        <w:jc w:val="both"/>
        <w:rPr>
          <w:sz w:val="32"/>
          <w:szCs w:val="32"/>
        </w:rPr>
      </w:pPr>
      <w:r w:rsidRPr="007D1542">
        <w:rPr>
          <w:sz w:val="32"/>
          <w:szCs w:val="32"/>
        </w:rPr>
        <w:t>Many multiview graph learning approaches are proposed and applied to clustering problem.</w:t>
      </w:r>
    </w:p>
    <w:p w:rsidR="007D1542" w:rsidRPr="007D1542" w:rsidRDefault="007D1542" w:rsidP="007D1542">
      <w:pPr>
        <w:pStyle w:val="NormalWeb"/>
        <w:numPr>
          <w:ilvl w:val="0"/>
          <w:numId w:val="46"/>
        </w:numPr>
        <w:spacing w:before="0" w:beforeAutospacing="0" w:after="0" w:afterAutospacing="0" w:line="360" w:lineRule="auto"/>
        <w:ind w:left="284" w:hanging="284"/>
        <w:jc w:val="both"/>
        <w:rPr>
          <w:sz w:val="32"/>
          <w:szCs w:val="32"/>
        </w:rPr>
      </w:pPr>
      <w:r w:rsidRPr="007D1542">
        <w:rPr>
          <w:sz w:val="32"/>
          <w:szCs w:val="32"/>
        </w:rPr>
        <w:t>To address the two problems, a Robust Multiview Similarity Learning(RMvSL) method is proposed in this paper.</w:t>
      </w:r>
    </w:p>
    <w:p w:rsidR="007D1542" w:rsidRPr="007D1542" w:rsidRDefault="007D1542" w:rsidP="007D1542">
      <w:pPr>
        <w:pStyle w:val="NormalWeb"/>
        <w:numPr>
          <w:ilvl w:val="0"/>
          <w:numId w:val="46"/>
        </w:numPr>
        <w:spacing w:before="0" w:beforeAutospacing="0" w:after="0" w:afterAutospacing="0" w:line="360" w:lineRule="auto"/>
        <w:ind w:left="284" w:hanging="284"/>
        <w:jc w:val="both"/>
        <w:rPr>
          <w:sz w:val="32"/>
          <w:szCs w:val="32"/>
        </w:rPr>
      </w:pPr>
      <w:r w:rsidRPr="007D1542">
        <w:rPr>
          <w:sz w:val="32"/>
          <w:szCs w:val="32"/>
        </w:rPr>
        <w:t>A multi-graph fusion scheme is proposed in for multiview clustering, which enforces the fusion graph to be approximated to original graph from each view but with an explicit cluster structure.</w:t>
      </w:r>
    </w:p>
    <w:p w:rsidR="007D1542" w:rsidRPr="007D1542" w:rsidRDefault="007D1542" w:rsidP="007D1542">
      <w:pPr>
        <w:pStyle w:val="NormalWeb"/>
        <w:numPr>
          <w:ilvl w:val="0"/>
          <w:numId w:val="46"/>
        </w:numPr>
        <w:spacing w:before="0" w:beforeAutospacing="0" w:after="0" w:afterAutospacing="0" w:line="360" w:lineRule="auto"/>
        <w:ind w:left="284" w:hanging="284"/>
        <w:jc w:val="both"/>
        <w:rPr>
          <w:sz w:val="32"/>
          <w:szCs w:val="32"/>
        </w:rPr>
      </w:pPr>
      <w:r w:rsidRPr="007D1542">
        <w:rPr>
          <w:sz w:val="32"/>
          <w:szCs w:val="32"/>
        </w:rPr>
        <w:t>Multiview graph learning aims to learn a fusion graph from the different views, which can cover all the useful cues from all views and obtain further performance improvement.</w:t>
      </w:r>
    </w:p>
    <w:p w:rsidR="00BB3207" w:rsidRDefault="007D1542" w:rsidP="007D1542">
      <w:pPr>
        <w:pStyle w:val="NormalWeb"/>
        <w:numPr>
          <w:ilvl w:val="0"/>
          <w:numId w:val="46"/>
        </w:numPr>
        <w:spacing w:before="0" w:beforeAutospacing="0" w:after="0" w:afterAutospacing="0" w:line="360" w:lineRule="auto"/>
        <w:ind w:left="284" w:hanging="284"/>
        <w:jc w:val="both"/>
        <w:rPr>
          <w:sz w:val="32"/>
          <w:szCs w:val="32"/>
        </w:rPr>
      </w:pPr>
      <w:r w:rsidRPr="007D1542">
        <w:rPr>
          <w:sz w:val="32"/>
          <w:szCs w:val="32"/>
        </w:rPr>
        <w:t>With the proposed unified framework, each variable is not optimized in isolation during iteration.</w:t>
      </w:r>
    </w:p>
    <w:p w:rsidR="007D1542" w:rsidRDefault="007D1542" w:rsidP="00E53AA4">
      <w:pPr>
        <w:pStyle w:val="NormalWeb"/>
        <w:spacing w:before="0" w:beforeAutospacing="0" w:after="0" w:afterAutospacing="0" w:line="360" w:lineRule="auto"/>
        <w:jc w:val="both"/>
        <w:rPr>
          <w:b/>
          <w:sz w:val="40"/>
          <w:szCs w:val="40"/>
        </w:rPr>
      </w:pPr>
    </w:p>
    <w:p w:rsidR="007D1542" w:rsidRDefault="007D154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7D1542" w:rsidRDefault="00B653EE" w:rsidP="007D15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542">
        <w:rPr>
          <w:rFonts w:ascii="Times New Roman" w:eastAsia="AdvGulliv-R" w:hAnsi="Times New Roman" w:cs="Times New Roman"/>
          <w:bCs/>
          <w:sz w:val="32"/>
          <w:szCs w:val="32"/>
          <w:lang w:val="en-IN"/>
        </w:rPr>
        <w:t>All these ensure that the RRCSL metho</w:t>
      </w:r>
      <w:r w:rsidRPr="007D1542">
        <w:rPr>
          <w:rFonts w:ascii="Times New Roman" w:eastAsia="AdvGulliv-R" w:hAnsi="Times New Roman" w:cs="Times New Roman"/>
          <w:bCs/>
          <w:sz w:val="32"/>
          <w:szCs w:val="32"/>
          <w:lang w:val="en-IN"/>
        </w:rPr>
        <w:t>d achieves the best performance on all datasets.</w:t>
      </w:r>
    </w:p>
    <w:p w:rsidR="00000000" w:rsidRPr="007D1542" w:rsidRDefault="00B653EE" w:rsidP="007D15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542">
        <w:rPr>
          <w:rFonts w:ascii="Times New Roman" w:eastAsia="AdvGulliv-R" w:hAnsi="Times New Roman" w:cs="Times New Roman"/>
          <w:bCs/>
          <w:sz w:val="32"/>
          <w:szCs w:val="32"/>
          <w:lang w:val="en-IN"/>
        </w:rPr>
        <w:t>Among numerous clustering techniques, graph-based clustering methods focus on the internal data structure, and have shown better performance.</w:t>
      </w:r>
    </w:p>
    <w:p w:rsidR="00000000" w:rsidRPr="007D1542" w:rsidRDefault="00B653EE" w:rsidP="007D15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542">
        <w:rPr>
          <w:rFonts w:ascii="Times New Roman" w:eastAsia="AdvGulliv-R" w:hAnsi="Times New Roman" w:cs="Times New Roman"/>
          <w:bCs/>
          <w:sz w:val="32"/>
          <w:szCs w:val="32"/>
          <w:lang w:val="en-IN"/>
        </w:rPr>
        <w:t>Therefore, the clustering performance relies highly on the grap</w:t>
      </w:r>
      <w:r w:rsidRPr="007D1542">
        <w:rPr>
          <w:rFonts w:ascii="Times New Roman" w:eastAsia="AdvGulliv-R" w:hAnsi="Times New Roman" w:cs="Times New Roman"/>
          <w:bCs/>
          <w:sz w:val="32"/>
          <w:szCs w:val="32"/>
          <w:lang w:val="en-IN"/>
        </w:rPr>
        <w:t>h construction procedure.</w:t>
      </w:r>
    </w:p>
    <w:p w:rsidR="00000000" w:rsidRPr="007D1542" w:rsidRDefault="00B653EE" w:rsidP="007D15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542">
        <w:rPr>
          <w:rFonts w:ascii="Times New Roman" w:eastAsia="AdvGulliv-R" w:hAnsi="Times New Roman" w:cs="Times New Roman"/>
          <w:bCs/>
          <w:sz w:val="32"/>
          <w:szCs w:val="32"/>
          <w:lang w:val="en-IN"/>
        </w:rPr>
        <w:t>Two widely used clustering performance measures are adopted to evaluate the clustering results, namely, accuracy (ACC) and normalized mutual information (NMI).</w:t>
      </w:r>
    </w:p>
    <w:p w:rsidR="00000000" w:rsidRPr="007D1542" w:rsidRDefault="00B653EE" w:rsidP="007D154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7D1542">
        <w:rPr>
          <w:rFonts w:ascii="Times New Roman" w:eastAsia="AdvGulliv-R" w:hAnsi="Times New Roman" w:cs="Times New Roman"/>
          <w:bCs/>
          <w:sz w:val="32"/>
          <w:szCs w:val="32"/>
          <w:lang w:val="en-IN"/>
        </w:rPr>
        <w:t>In this way, data can be classified directly and, therefore, the qua</w:t>
      </w:r>
      <w:r w:rsidRPr="007D1542">
        <w:rPr>
          <w:rFonts w:ascii="Times New Roman" w:eastAsia="AdvGulliv-R" w:hAnsi="Times New Roman" w:cs="Times New Roman"/>
          <w:bCs/>
          <w:sz w:val="32"/>
          <w:szCs w:val="32"/>
          <w:lang w:val="en-IN"/>
        </w:rPr>
        <w:t xml:space="preserve">lity and efficiency of clustering have been improved.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Fast large-scale spectral clustering via explicit feature mapping</w:t>
            </w:r>
          </w:p>
        </w:tc>
        <w:tc>
          <w:tcPr>
            <w:tcW w:w="3192" w:type="dxa"/>
          </w:tcPr>
          <w:p w:rsidR="000C407B" w:rsidRPr="007D1542" w:rsidRDefault="007D1542" w:rsidP="007D1542">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 xml:space="preserve">L. He, N. Ray, Y. Guan, and H. Zhang, </w:t>
            </w:r>
          </w:p>
        </w:tc>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color w:val="333333"/>
                <w:sz w:val="28"/>
                <w:szCs w:val="28"/>
                <w:shd w:val="clear" w:color="auto" w:fill="FFFFFF"/>
              </w:rPr>
              <w:t>The main idea in our method consists of employing random Fourier features to explicitly represent data in kernel space. </w:t>
            </w:r>
          </w:p>
        </w:tc>
      </w:tr>
      <w:tr w:rsidR="000C407B" w:rsidTr="000C407B">
        <w:trPr>
          <w:trHeight w:val="2942"/>
        </w:trPr>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lastRenderedPageBreak/>
              <w:t>A distributed fuzzy associative classifier for big data</w:t>
            </w:r>
          </w:p>
        </w:tc>
        <w:tc>
          <w:tcPr>
            <w:tcW w:w="3192" w:type="dxa"/>
          </w:tcPr>
          <w:p w:rsidR="000C407B" w:rsidRPr="007D1542" w:rsidRDefault="007D1542" w:rsidP="007D1542">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 xml:space="preserve">A. Segatori, A. Bechini, P. Ducange, and F. Marcelloni, </w:t>
            </w:r>
          </w:p>
        </w:tc>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color w:val="333333"/>
                <w:sz w:val="28"/>
                <w:szCs w:val="28"/>
                <w:shd w:val="clear" w:color="auto" w:fill="FFFFFF"/>
              </w:rPr>
              <w:t>Fuzzy associative classification has not been widely analyzed in the literature, although associative classifiers (ACs) have proved to be very effective in different real domain applications.</w:t>
            </w:r>
          </w:p>
        </w:tc>
      </w:tr>
      <w:tr w:rsidR="000C407B" w:rsidTr="000C407B">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Locality adaptive discriminant analysis</w:t>
            </w:r>
          </w:p>
        </w:tc>
        <w:tc>
          <w:tcPr>
            <w:tcW w:w="3192" w:type="dxa"/>
          </w:tcPr>
          <w:p w:rsidR="000C407B" w:rsidRPr="007D1542" w:rsidRDefault="007D1542" w:rsidP="007D1542">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 xml:space="preserve">X. Li, M. Chen, F. Nie, and W. Qi, </w:t>
            </w:r>
          </w:p>
        </w:tc>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Linear Discriminant Analysis (LDA) is a popular technique for supervised dimensionality reduction, and its performance is satisfying when dealing with Gaussian distributed data</w:t>
            </w:r>
          </w:p>
        </w:tc>
      </w:tr>
      <w:tr w:rsidR="000C407B" w:rsidTr="000C407B">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Triangle lasso for simultaneous clustering and optimization in graph datasets</w:t>
            </w:r>
          </w:p>
        </w:tc>
        <w:tc>
          <w:tcPr>
            <w:tcW w:w="3192" w:type="dxa"/>
          </w:tcPr>
          <w:p w:rsidR="000C407B" w:rsidRPr="007D1542" w:rsidRDefault="007D1542" w:rsidP="007D1542">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sz w:val="28"/>
                <w:szCs w:val="28"/>
              </w:rPr>
              <w:t xml:space="preserve">Y. Zhao, K. Xu, E. Zhu, X. Liu, X. Zhu, and J. Yin, </w:t>
            </w:r>
          </w:p>
        </w:tc>
        <w:tc>
          <w:tcPr>
            <w:tcW w:w="3192" w:type="dxa"/>
          </w:tcPr>
          <w:p w:rsidR="000C407B" w:rsidRPr="007D1542" w:rsidRDefault="007D1542" w:rsidP="00E53AA4">
            <w:pPr>
              <w:tabs>
                <w:tab w:val="left" w:pos="720"/>
              </w:tabs>
              <w:spacing w:after="100" w:line="360" w:lineRule="auto"/>
              <w:jc w:val="both"/>
              <w:rPr>
                <w:rFonts w:ascii="Times New Roman" w:hAnsi="Times New Roman" w:cs="Times New Roman"/>
                <w:sz w:val="28"/>
                <w:szCs w:val="28"/>
              </w:rPr>
            </w:pPr>
            <w:r w:rsidRPr="007D1542">
              <w:rPr>
                <w:rFonts w:ascii="Times New Roman" w:hAnsi="Times New Roman" w:cs="Times New Roman"/>
                <w:color w:val="333333"/>
                <w:sz w:val="28"/>
                <w:szCs w:val="28"/>
                <w:shd w:val="clear" w:color="auto" w:fill="FFFFFF"/>
              </w:rPr>
              <w:t>We demonstrate through extensive numerical experiments that triangle lasso is robust to the imperfect data.</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520D8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520D85" w:rsidP="00E53AA4">
      <w:pPr>
        <w:spacing w:after="0" w:line="360" w:lineRule="auto"/>
        <w:jc w:val="both"/>
        <w:rPr>
          <w:rFonts w:ascii="Times New Roman" w:hAnsi="Times New Roman" w:cs="Times New Roman"/>
        </w:rPr>
      </w:pPr>
      <w:r w:rsidRPr="00520D85">
        <w:rPr>
          <w:rFonts w:ascii="Times New Roman" w:hAnsi="Times New Roman" w:cs="Times New Roman"/>
        </w:rPr>
        <w:drawing>
          <wp:inline distT="0" distB="0" distL="0" distR="0">
            <wp:extent cx="5943600" cy="418401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18401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520D85" w:rsidRDefault="00520D85"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8E706F" w:rsidRPr="008E706F" w:rsidRDefault="008E706F" w:rsidP="008E706F">
      <w:pPr>
        <w:pStyle w:val="BodyText"/>
        <w:rPr>
          <w:bCs/>
          <w:iCs/>
          <w:sz w:val="32"/>
          <w:szCs w:val="32"/>
          <w:lang w:val="en-IN"/>
        </w:rPr>
      </w:pPr>
      <w:r w:rsidRPr="008E706F">
        <w:rPr>
          <w:b/>
          <w:iCs/>
          <w:sz w:val="28"/>
          <w:szCs w:val="28"/>
          <w:lang w:val="en-IN"/>
        </w:rPr>
        <w:t xml:space="preserve">    </w:t>
      </w:r>
      <w:r w:rsidRPr="008E706F">
        <w:rPr>
          <w:bCs/>
          <w:iCs/>
          <w:sz w:val="32"/>
          <w:szCs w:val="32"/>
          <w:lang w:val="en-IN"/>
        </w:rPr>
        <w:t>In this article, we proposed a new graph-based RRCSL framework for both single-view and multiview clustering. In our method, the sparse representation with a rank constraint is adopted to learn the desired similarity graph, and a predefined graph is used to guide the graph learning procedure. Therefore, the obtained graph has more capability on data representation and relationship preservation. Besides, L2,1-norm is combined to reduce the impact of data noises and outliers. For multiview clustering, our adaptive distribution strategy of weights solves the problem that clustering is affected by the low-performing views. Extensive experiments on real-world datasets have demonstrated the superiority and robustness of the proposed framework.</w:t>
      </w:r>
      <w:r w:rsidRPr="008E706F">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8E706F" w:rsidRDefault="008E70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E706F" w:rsidRDefault="00B653EE" w:rsidP="008E706F">
      <w:pPr>
        <w:pStyle w:val="BodyText"/>
        <w:numPr>
          <w:ilvl w:val="0"/>
          <w:numId w:val="42"/>
        </w:numPr>
        <w:rPr>
          <w:sz w:val="32"/>
          <w:szCs w:val="32"/>
          <w:lang w:val="en-IN"/>
        </w:rPr>
      </w:pPr>
      <w:r w:rsidRPr="008E706F">
        <w:rPr>
          <w:sz w:val="32"/>
          <w:szCs w:val="32"/>
          <w:lang w:val="en-IN"/>
        </w:rPr>
        <w:t xml:space="preserve">[1] L. He, N. Ray, Y. Guan, and H. Zhang, “Fast large-scale spectral clustering via explicit feature mapping,” IEEE Trans. Cybern., vol. 49, no. 3, pp. 1058–1071, Mar. 2019. </w:t>
      </w:r>
    </w:p>
    <w:p w:rsidR="00000000" w:rsidRPr="008E706F" w:rsidRDefault="00B653EE" w:rsidP="008E706F">
      <w:pPr>
        <w:pStyle w:val="BodyText"/>
        <w:numPr>
          <w:ilvl w:val="0"/>
          <w:numId w:val="42"/>
        </w:numPr>
        <w:rPr>
          <w:sz w:val="32"/>
          <w:szCs w:val="32"/>
          <w:lang w:val="en-IN"/>
        </w:rPr>
      </w:pPr>
      <w:r w:rsidRPr="008E706F">
        <w:rPr>
          <w:sz w:val="32"/>
          <w:szCs w:val="32"/>
          <w:lang w:val="en-IN"/>
        </w:rPr>
        <w:t>[2] A. Segatori, A.</w:t>
      </w:r>
      <w:r w:rsidRPr="008E706F">
        <w:rPr>
          <w:sz w:val="32"/>
          <w:szCs w:val="32"/>
          <w:lang w:val="en-IN"/>
        </w:rPr>
        <w:t xml:space="preserve"> Bechini, P. Ducange, and F. Marcelloni, “A distributed fuzzy associative classifier for big data,” IEEE Trans. Cybern., vol. 48, no. 9, pp. 2656–2669, Sep. 2018. </w:t>
      </w:r>
    </w:p>
    <w:p w:rsidR="00000000" w:rsidRPr="008E706F" w:rsidRDefault="00B653EE" w:rsidP="008E706F">
      <w:pPr>
        <w:pStyle w:val="BodyText"/>
        <w:numPr>
          <w:ilvl w:val="0"/>
          <w:numId w:val="42"/>
        </w:numPr>
        <w:rPr>
          <w:sz w:val="32"/>
          <w:szCs w:val="32"/>
          <w:lang w:val="en-IN"/>
        </w:rPr>
      </w:pPr>
      <w:r w:rsidRPr="008E706F">
        <w:rPr>
          <w:sz w:val="32"/>
          <w:szCs w:val="32"/>
          <w:lang w:val="en-IN"/>
        </w:rPr>
        <w:t xml:space="preserve">[3] X. Li, M. Chen, F. Nie, and W. Qi, “Locality adaptive discriminant analysis,” in Proc. </w:t>
      </w:r>
      <w:r w:rsidRPr="008E706F">
        <w:rPr>
          <w:sz w:val="32"/>
          <w:szCs w:val="32"/>
          <w:lang w:val="en-IN"/>
        </w:rPr>
        <w:t>Int. Joint Conf. Artif. Intell., 2017, pp. 2201–2207.</w:t>
      </w:r>
    </w:p>
    <w:p w:rsidR="00000000" w:rsidRPr="008E706F" w:rsidRDefault="00B653EE" w:rsidP="008E706F">
      <w:pPr>
        <w:pStyle w:val="BodyText"/>
        <w:numPr>
          <w:ilvl w:val="0"/>
          <w:numId w:val="42"/>
        </w:numPr>
        <w:rPr>
          <w:sz w:val="32"/>
          <w:szCs w:val="32"/>
          <w:lang w:val="en-IN"/>
        </w:rPr>
      </w:pPr>
      <w:r w:rsidRPr="008E706F">
        <w:rPr>
          <w:sz w:val="32"/>
          <w:szCs w:val="32"/>
          <w:lang w:val="en-IN"/>
        </w:rPr>
        <w:t>[4] Y. Zhao, K. Xu, E. Zhu, X. Liu, X. Zhu, and J. Yin, “Triangle lasso for simultaneous clustering and optimization in graph datasets,” IEEE Trans. Knowl. Data Eng., vol. 31, no. 8, pp. 1610–1623, Aug</w:t>
      </w:r>
      <w:r w:rsidRPr="008E706F">
        <w:rPr>
          <w:sz w:val="32"/>
          <w:szCs w:val="32"/>
          <w:lang w:val="en-IN"/>
        </w:rPr>
        <w:t xml:space="preserve">. 2019. </w:t>
      </w:r>
    </w:p>
    <w:p w:rsidR="00000000" w:rsidRPr="008E706F" w:rsidRDefault="00B653EE" w:rsidP="008E706F">
      <w:pPr>
        <w:pStyle w:val="BodyText"/>
        <w:numPr>
          <w:ilvl w:val="0"/>
          <w:numId w:val="42"/>
        </w:numPr>
        <w:rPr>
          <w:sz w:val="32"/>
          <w:szCs w:val="32"/>
          <w:lang w:val="en-IN"/>
        </w:rPr>
      </w:pPr>
      <w:r w:rsidRPr="008E706F">
        <w:rPr>
          <w:sz w:val="32"/>
          <w:szCs w:val="32"/>
          <w:lang w:val="en-IN"/>
        </w:rPr>
        <w:t>[5] J. Xu, M. Yu, L. Shao, W. Zuo, and D. Zhang, “Scaled simplex representation for subspace clustering,” IEEE Trans. Cybern., vol. 51, no. 3, pp. 1493–1505, Mar. 2021.</w:t>
      </w:r>
      <w:r w:rsidRPr="008E706F">
        <w:rPr>
          <w:sz w:val="32"/>
          <w:szCs w:val="32"/>
        </w:rPr>
        <w:t xml:space="preserve"> </w:t>
      </w:r>
    </w:p>
    <w:p w:rsidR="00000000" w:rsidRPr="008E706F" w:rsidRDefault="00B653EE" w:rsidP="008E706F">
      <w:pPr>
        <w:pStyle w:val="BodyText"/>
        <w:numPr>
          <w:ilvl w:val="0"/>
          <w:numId w:val="42"/>
        </w:numPr>
        <w:rPr>
          <w:sz w:val="32"/>
          <w:szCs w:val="32"/>
          <w:lang w:val="en-IN"/>
        </w:rPr>
      </w:pPr>
      <w:r w:rsidRPr="008E706F">
        <w:rPr>
          <w:sz w:val="32"/>
          <w:szCs w:val="32"/>
          <w:lang w:val="en-IN"/>
        </w:rPr>
        <w:t>[6] Y. Pang, J. Xie, F. Nie, and X. Li, “Spectral clustering by joint spect</w:t>
      </w:r>
      <w:r w:rsidRPr="008E706F">
        <w:rPr>
          <w:sz w:val="32"/>
          <w:szCs w:val="32"/>
          <w:lang w:val="en-IN"/>
        </w:rPr>
        <w:t xml:space="preserve">ral embedding and spectral rotation,” IEEE Trans. Cybern., vol. 50, no. 1, pp. 247–258, Jan. 2020. </w:t>
      </w:r>
    </w:p>
    <w:p w:rsidR="00000000" w:rsidRPr="008E706F" w:rsidRDefault="00B653EE" w:rsidP="008E706F">
      <w:pPr>
        <w:pStyle w:val="BodyText"/>
        <w:numPr>
          <w:ilvl w:val="0"/>
          <w:numId w:val="42"/>
        </w:numPr>
        <w:rPr>
          <w:sz w:val="32"/>
          <w:szCs w:val="32"/>
          <w:lang w:val="en-IN"/>
        </w:rPr>
      </w:pPr>
      <w:r w:rsidRPr="008E706F">
        <w:rPr>
          <w:sz w:val="32"/>
          <w:szCs w:val="32"/>
          <w:lang w:val="en-IN"/>
        </w:rPr>
        <w:t xml:space="preserve">[7] M. Brbic and I. Kopriva, “ ´ L0-motivated low-rank sparse subspace clustering,” IEEE Trans. Cybern., vol. 50, no. 4, pp. 1711–1725, Apr. 2020. </w:t>
      </w:r>
    </w:p>
    <w:p w:rsidR="00000000" w:rsidRPr="008E706F" w:rsidRDefault="00B653EE" w:rsidP="008E706F">
      <w:pPr>
        <w:pStyle w:val="BodyText"/>
        <w:numPr>
          <w:ilvl w:val="0"/>
          <w:numId w:val="42"/>
        </w:numPr>
        <w:rPr>
          <w:sz w:val="32"/>
          <w:szCs w:val="32"/>
          <w:lang w:val="en-IN"/>
        </w:rPr>
      </w:pPr>
      <w:r w:rsidRPr="008E706F">
        <w:rPr>
          <w:sz w:val="32"/>
          <w:szCs w:val="32"/>
          <w:lang w:val="en-IN"/>
        </w:rPr>
        <w:lastRenderedPageBreak/>
        <w:t>[8] Y.</w:t>
      </w:r>
      <w:r w:rsidRPr="008E706F">
        <w:rPr>
          <w:sz w:val="32"/>
          <w:szCs w:val="32"/>
          <w:lang w:val="en-IN"/>
        </w:rPr>
        <w:t xml:space="preserve"> Zhao, A. K. Shrivastava, and K. L. Tsui, “Regularized Gaussian mixture model for high-dimensional clustering,” IEEE Trans. Cybern., vol. 49, no. 10, pp. 3677–3688, Oct. 2019. </w:t>
      </w:r>
    </w:p>
    <w:p w:rsidR="00000000" w:rsidRPr="008E706F" w:rsidRDefault="00B653EE" w:rsidP="008E706F">
      <w:pPr>
        <w:pStyle w:val="BodyText"/>
        <w:numPr>
          <w:ilvl w:val="0"/>
          <w:numId w:val="42"/>
        </w:numPr>
        <w:rPr>
          <w:sz w:val="32"/>
          <w:szCs w:val="32"/>
          <w:lang w:val="en-IN"/>
        </w:rPr>
      </w:pPr>
      <w:r w:rsidRPr="008E706F">
        <w:rPr>
          <w:sz w:val="32"/>
          <w:szCs w:val="32"/>
          <w:lang w:val="en-IN"/>
        </w:rPr>
        <w:t xml:space="preserve">[9] J. Wen et al., “DIMC-Net: Deep incomplete multi-view clustering network,” </w:t>
      </w:r>
      <w:r w:rsidRPr="008E706F">
        <w:rPr>
          <w:sz w:val="32"/>
          <w:szCs w:val="32"/>
          <w:lang w:val="en-IN"/>
        </w:rPr>
        <w:t xml:space="preserve">in Proc. ACM Int. Conf. Multimedia, 2020, pp. 3753–3761. </w:t>
      </w:r>
    </w:p>
    <w:p w:rsidR="00000000" w:rsidRPr="008E706F" w:rsidRDefault="00B653EE" w:rsidP="008E706F">
      <w:pPr>
        <w:pStyle w:val="BodyText"/>
        <w:numPr>
          <w:ilvl w:val="0"/>
          <w:numId w:val="42"/>
        </w:numPr>
        <w:rPr>
          <w:sz w:val="32"/>
          <w:szCs w:val="32"/>
          <w:lang w:val="en-IN"/>
        </w:rPr>
      </w:pPr>
      <w:r w:rsidRPr="008E706F">
        <w:rPr>
          <w:sz w:val="32"/>
          <w:szCs w:val="32"/>
          <w:lang w:val="en-IN"/>
        </w:rPr>
        <w:t xml:space="preserve">[10] H. Fan, L. Zheng, C. Yan, and Y. Yang, “Unsupervised person reidentification: Clustering and fine-tuning,” ACM Trans. Multimedia Comput. Commun. Appl., vol. 14, no. 4, pp. 1–18, 2018.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53EE" w:rsidRDefault="00B653EE" w:rsidP="003654DF">
      <w:pPr>
        <w:spacing w:after="0" w:line="240" w:lineRule="auto"/>
      </w:pPr>
      <w:r>
        <w:separator/>
      </w:r>
    </w:p>
  </w:endnote>
  <w:endnote w:type="continuationSeparator" w:id="1">
    <w:p w:rsidR="00B653EE" w:rsidRDefault="00B653E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53EE" w:rsidRDefault="00B653EE" w:rsidP="003654DF">
      <w:pPr>
        <w:spacing w:after="0" w:line="240" w:lineRule="auto"/>
      </w:pPr>
      <w:r>
        <w:separator/>
      </w:r>
    </w:p>
  </w:footnote>
  <w:footnote w:type="continuationSeparator" w:id="1">
    <w:p w:rsidR="00B653EE" w:rsidRDefault="00B653E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7693A">
        <w:pPr>
          <w:pStyle w:val="Header"/>
          <w:jc w:val="right"/>
        </w:pPr>
        <w:fldSimple w:instr=" PAGE   \* MERGEFORMAT ">
          <w:r w:rsidR="00520D8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A81147"/>
    <w:multiLevelType w:val="hybridMultilevel"/>
    <w:tmpl w:val="1FE86D0E"/>
    <w:lvl w:ilvl="0" w:tplc="1D1AB992">
      <w:start w:val="1"/>
      <w:numFmt w:val="bullet"/>
      <w:lvlText w:val=""/>
      <w:lvlJc w:val="left"/>
      <w:pPr>
        <w:tabs>
          <w:tab w:val="num" w:pos="720"/>
        </w:tabs>
        <w:ind w:left="720" w:hanging="360"/>
      </w:pPr>
      <w:rPr>
        <w:rFonts w:ascii="Wingdings 2" w:hAnsi="Wingdings 2" w:hint="default"/>
      </w:rPr>
    </w:lvl>
    <w:lvl w:ilvl="1" w:tplc="96D4BE7C" w:tentative="1">
      <w:start w:val="1"/>
      <w:numFmt w:val="bullet"/>
      <w:lvlText w:val=""/>
      <w:lvlJc w:val="left"/>
      <w:pPr>
        <w:tabs>
          <w:tab w:val="num" w:pos="1440"/>
        </w:tabs>
        <w:ind w:left="1440" w:hanging="360"/>
      </w:pPr>
      <w:rPr>
        <w:rFonts w:ascii="Wingdings 2" w:hAnsi="Wingdings 2" w:hint="default"/>
      </w:rPr>
    </w:lvl>
    <w:lvl w:ilvl="2" w:tplc="33E41A1E" w:tentative="1">
      <w:start w:val="1"/>
      <w:numFmt w:val="bullet"/>
      <w:lvlText w:val=""/>
      <w:lvlJc w:val="left"/>
      <w:pPr>
        <w:tabs>
          <w:tab w:val="num" w:pos="2160"/>
        </w:tabs>
        <w:ind w:left="2160" w:hanging="360"/>
      </w:pPr>
      <w:rPr>
        <w:rFonts w:ascii="Wingdings 2" w:hAnsi="Wingdings 2" w:hint="default"/>
      </w:rPr>
    </w:lvl>
    <w:lvl w:ilvl="3" w:tplc="30E654FC" w:tentative="1">
      <w:start w:val="1"/>
      <w:numFmt w:val="bullet"/>
      <w:lvlText w:val=""/>
      <w:lvlJc w:val="left"/>
      <w:pPr>
        <w:tabs>
          <w:tab w:val="num" w:pos="2880"/>
        </w:tabs>
        <w:ind w:left="2880" w:hanging="360"/>
      </w:pPr>
      <w:rPr>
        <w:rFonts w:ascii="Wingdings 2" w:hAnsi="Wingdings 2" w:hint="default"/>
      </w:rPr>
    </w:lvl>
    <w:lvl w:ilvl="4" w:tplc="B9A47C72" w:tentative="1">
      <w:start w:val="1"/>
      <w:numFmt w:val="bullet"/>
      <w:lvlText w:val=""/>
      <w:lvlJc w:val="left"/>
      <w:pPr>
        <w:tabs>
          <w:tab w:val="num" w:pos="3600"/>
        </w:tabs>
        <w:ind w:left="3600" w:hanging="360"/>
      </w:pPr>
      <w:rPr>
        <w:rFonts w:ascii="Wingdings 2" w:hAnsi="Wingdings 2" w:hint="default"/>
      </w:rPr>
    </w:lvl>
    <w:lvl w:ilvl="5" w:tplc="99EC5C56" w:tentative="1">
      <w:start w:val="1"/>
      <w:numFmt w:val="bullet"/>
      <w:lvlText w:val=""/>
      <w:lvlJc w:val="left"/>
      <w:pPr>
        <w:tabs>
          <w:tab w:val="num" w:pos="4320"/>
        </w:tabs>
        <w:ind w:left="4320" w:hanging="360"/>
      </w:pPr>
      <w:rPr>
        <w:rFonts w:ascii="Wingdings 2" w:hAnsi="Wingdings 2" w:hint="default"/>
      </w:rPr>
    </w:lvl>
    <w:lvl w:ilvl="6" w:tplc="E4C85598" w:tentative="1">
      <w:start w:val="1"/>
      <w:numFmt w:val="bullet"/>
      <w:lvlText w:val=""/>
      <w:lvlJc w:val="left"/>
      <w:pPr>
        <w:tabs>
          <w:tab w:val="num" w:pos="5040"/>
        </w:tabs>
        <w:ind w:left="5040" w:hanging="360"/>
      </w:pPr>
      <w:rPr>
        <w:rFonts w:ascii="Wingdings 2" w:hAnsi="Wingdings 2" w:hint="default"/>
      </w:rPr>
    </w:lvl>
    <w:lvl w:ilvl="7" w:tplc="03F63700" w:tentative="1">
      <w:start w:val="1"/>
      <w:numFmt w:val="bullet"/>
      <w:lvlText w:val=""/>
      <w:lvlJc w:val="left"/>
      <w:pPr>
        <w:tabs>
          <w:tab w:val="num" w:pos="5760"/>
        </w:tabs>
        <w:ind w:left="5760" w:hanging="360"/>
      </w:pPr>
      <w:rPr>
        <w:rFonts w:ascii="Wingdings 2" w:hAnsi="Wingdings 2" w:hint="default"/>
      </w:rPr>
    </w:lvl>
    <w:lvl w:ilvl="8" w:tplc="5658E962" w:tentative="1">
      <w:start w:val="1"/>
      <w:numFmt w:val="bullet"/>
      <w:lvlText w:val=""/>
      <w:lvlJc w:val="left"/>
      <w:pPr>
        <w:tabs>
          <w:tab w:val="num" w:pos="6480"/>
        </w:tabs>
        <w:ind w:left="6480" w:hanging="360"/>
      </w:pPr>
      <w:rPr>
        <w:rFonts w:ascii="Wingdings 2" w:hAnsi="Wingdings 2"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256EA3"/>
    <w:multiLevelType w:val="hybridMultilevel"/>
    <w:tmpl w:val="486A5C30"/>
    <w:lvl w:ilvl="0" w:tplc="3558D8DE">
      <w:start w:val="1"/>
      <w:numFmt w:val="bullet"/>
      <w:lvlText w:val=""/>
      <w:lvlJc w:val="left"/>
      <w:pPr>
        <w:tabs>
          <w:tab w:val="num" w:pos="720"/>
        </w:tabs>
        <w:ind w:left="720" w:hanging="360"/>
      </w:pPr>
      <w:rPr>
        <w:rFonts w:ascii="Wingdings 2" w:hAnsi="Wingdings 2" w:hint="default"/>
      </w:rPr>
    </w:lvl>
    <w:lvl w:ilvl="1" w:tplc="5CCA0C90" w:tentative="1">
      <w:start w:val="1"/>
      <w:numFmt w:val="bullet"/>
      <w:lvlText w:val=""/>
      <w:lvlJc w:val="left"/>
      <w:pPr>
        <w:tabs>
          <w:tab w:val="num" w:pos="1440"/>
        </w:tabs>
        <w:ind w:left="1440" w:hanging="360"/>
      </w:pPr>
      <w:rPr>
        <w:rFonts w:ascii="Wingdings 2" w:hAnsi="Wingdings 2" w:hint="default"/>
      </w:rPr>
    </w:lvl>
    <w:lvl w:ilvl="2" w:tplc="373C87F0" w:tentative="1">
      <w:start w:val="1"/>
      <w:numFmt w:val="bullet"/>
      <w:lvlText w:val=""/>
      <w:lvlJc w:val="left"/>
      <w:pPr>
        <w:tabs>
          <w:tab w:val="num" w:pos="2160"/>
        </w:tabs>
        <w:ind w:left="2160" w:hanging="360"/>
      </w:pPr>
      <w:rPr>
        <w:rFonts w:ascii="Wingdings 2" w:hAnsi="Wingdings 2" w:hint="default"/>
      </w:rPr>
    </w:lvl>
    <w:lvl w:ilvl="3" w:tplc="6B74A0EA" w:tentative="1">
      <w:start w:val="1"/>
      <w:numFmt w:val="bullet"/>
      <w:lvlText w:val=""/>
      <w:lvlJc w:val="left"/>
      <w:pPr>
        <w:tabs>
          <w:tab w:val="num" w:pos="2880"/>
        </w:tabs>
        <w:ind w:left="2880" w:hanging="360"/>
      </w:pPr>
      <w:rPr>
        <w:rFonts w:ascii="Wingdings 2" w:hAnsi="Wingdings 2" w:hint="default"/>
      </w:rPr>
    </w:lvl>
    <w:lvl w:ilvl="4" w:tplc="B45CD026" w:tentative="1">
      <w:start w:val="1"/>
      <w:numFmt w:val="bullet"/>
      <w:lvlText w:val=""/>
      <w:lvlJc w:val="left"/>
      <w:pPr>
        <w:tabs>
          <w:tab w:val="num" w:pos="3600"/>
        </w:tabs>
        <w:ind w:left="3600" w:hanging="360"/>
      </w:pPr>
      <w:rPr>
        <w:rFonts w:ascii="Wingdings 2" w:hAnsi="Wingdings 2" w:hint="default"/>
      </w:rPr>
    </w:lvl>
    <w:lvl w:ilvl="5" w:tplc="D05266F6" w:tentative="1">
      <w:start w:val="1"/>
      <w:numFmt w:val="bullet"/>
      <w:lvlText w:val=""/>
      <w:lvlJc w:val="left"/>
      <w:pPr>
        <w:tabs>
          <w:tab w:val="num" w:pos="4320"/>
        </w:tabs>
        <w:ind w:left="4320" w:hanging="360"/>
      </w:pPr>
      <w:rPr>
        <w:rFonts w:ascii="Wingdings 2" w:hAnsi="Wingdings 2" w:hint="default"/>
      </w:rPr>
    </w:lvl>
    <w:lvl w:ilvl="6" w:tplc="6996373A" w:tentative="1">
      <w:start w:val="1"/>
      <w:numFmt w:val="bullet"/>
      <w:lvlText w:val=""/>
      <w:lvlJc w:val="left"/>
      <w:pPr>
        <w:tabs>
          <w:tab w:val="num" w:pos="5040"/>
        </w:tabs>
        <w:ind w:left="5040" w:hanging="360"/>
      </w:pPr>
      <w:rPr>
        <w:rFonts w:ascii="Wingdings 2" w:hAnsi="Wingdings 2" w:hint="default"/>
      </w:rPr>
    </w:lvl>
    <w:lvl w:ilvl="7" w:tplc="25964E4E" w:tentative="1">
      <w:start w:val="1"/>
      <w:numFmt w:val="bullet"/>
      <w:lvlText w:val=""/>
      <w:lvlJc w:val="left"/>
      <w:pPr>
        <w:tabs>
          <w:tab w:val="num" w:pos="5760"/>
        </w:tabs>
        <w:ind w:left="5760" w:hanging="360"/>
      </w:pPr>
      <w:rPr>
        <w:rFonts w:ascii="Wingdings 2" w:hAnsi="Wingdings 2" w:hint="default"/>
      </w:rPr>
    </w:lvl>
    <w:lvl w:ilvl="8" w:tplc="7F0ED18A" w:tentative="1">
      <w:start w:val="1"/>
      <w:numFmt w:val="bullet"/>
      <w:lvlText w:val=""/>
      <w:lvlJc w:val="left"/>
      <w:pPr>
        <w:tabs>
          <w:tab w:val="num" w:pos="6480"/>
        </w:tabs>
        <w:ind w:left="6480" w:hanging="360"/>
      </w:pPr>
      <w:rPr>
        <w:rFonts w:ascii="Wingdings 2" w:hAnsi="Wingdings 2" w:hint="default"/>
      </w:rPr>
    </w:lvl>
  </w:abstractNum>
  <w:abstractNum w:abstractNumId="11">
    <w:nsid w:val="27AE6D70"/>
    <w:multiLevelType w:val="hybridMultilevel"/>
    <w:tmpl w:val="6D92E88E"/>
    <w:lvl w:ilvl="0" w:tplc="2022FB30">
      <w:start w:val="1"/>
      <w:numFmt w:val="bullet"/>
      <w:lvlText w:val=""/>
      <w:lvlJc w:val="left"/>
      <w:pPr>
        <w:tabs>
          <w:tab w:val="num" w:pos="720"/>
        </w:tabs>
        <w:ind w:left="720" w:hanging="360"/>
      </w:pPr>
      <w:rPr>
        <w:rFonts w:ascii="Wingdings 2" w:hAnsi="Wingdings 2" w:hint="default"/>
      </w:rPr>
    </w:lvl>
    <w:lvl w:ilvl="1" w:tplc="EB3C1FAE" w:tentative="1">
      <w:start w:val="1"/>
      <w:numFmt w:val="bullet"/>
      <w:lvlText w:val=""/>
      <w:lvlJc w:val="left"/>
      <w:pPr>
        <w:tabs>
          <w:tab w:val="num" w:pos="1440"/>
        </w:tabs>
        <w:ind w:left="1440" w:hanging="360"/>
      </w:pPr>
      <w:rPr>
        <w:rFonts w:ascii="Wingdings 2" w:hAnsi="Wingdings 2" w:hint="default"/>
      </w:rPr>
    </w:lvl>
    <w:lvl w:ilvl="2" w:tplc="DD56CA46" w:tentative="1">
      <w:start w:val="1"/>
      <w:numFmt w:val="bullet"/>
      <w:lvlText w:val=""/>
      <w:lvlJc w:val="left"/>
      <w:pPr>
        <w:tabs>
          <w:tab w:val="num" w:pos="2160"/>
        </w:tabs>
        <w:ind w:left="2160" w:hanging="360"/>
      </w:pPr>
      <w:rPr>
        <w:rFonts w:ascii="Wingdings 2" w:hAnsi="Wingdings 2" w:hint="default"/>
      </w:rPr>
    </w:lvl>
    <w:lvl w:ilvl="3" w:tplc="86DE8A6A" w:tentative="1">
      <w:start w:val="1"/>
      <w:numFmt w:val="bullet"/>
      <w:lvlText w:val=""/>
      <w:lvlJc w:val="left"/>
      <w:pPr>
        <w:tabs>
          <w:tab w:val="num" w:pos="2880"/>
        </w:tabs>
        <w:ind w:left="2880" w:hanging="360"/>
      </w:pPr>
      <w:rPr>
        <w:rFonts w:ascii="Wingdings 2" w:hAnsi="Wingdings 2" w:hint="default"/>
      </w:rPr>
    </w:lvl>
    <w:lvl w:ilvl="4" w:tplc="A6244182" w:tentative="1">
      <w:start w:val="1"/>
      <w:numFmt w:val="bullet"/>
      <w:lvlText w:val=""/>
      <w:lvlJc w:val="left"/>
      <w:pPr>
        <w:tabs>
          <w:tab w:val="num" w:pos="3600"/>
        </w:tabs>
        <w:ind w:left="3600" w:hanging="360"/>
      </w:pPr>
      <w:rPr>
        <w:rFonts w:ascii="Wingdings 2" w:hAnsi="Wingdings 2" w:hint="default"/>
      </w:rPr>
    </w:lvl>
    <w:lvl w:ilvl="5" w:tplc="89E20304" w:tentative="1">
      <w:start w:val="1"/>
      <w:numFmt w:val="bullet"/>
      <w:lvlText w:val=""/>
      <w:lvlJc w:val="left"/>
      <w:pPr>
        <w:tabs>
          <w:tab w:val="num" w:pos="4320"/>
        </w:tabs>
        <w:ind w:left="4320" w:hanging="360"/>
      </w:pPr>
      <w:rPr>
        <w:rFonts w:ascii="Wingdings 2" w:hAnsi="Wingdings 2" w:hint="default"/>
      </w:rPr>
    </w:lvl>
    <w:lvl w:ilvl="6" w:tplc="2C5C2CAA" w:tentative="1">
      <w:start w:val="1"/>
      <w:numFmt w:val="bullet"/>
      <w:lvlText w:val=""/>
      <w:lvlJc w:val="left"/>
      <w:pPr>
        <w:tabs>
          <w:tab w:val="num" w:pos="5040"/>
        </w:tabs>
        <w:ind w:left="5040" w:hanging="360"/>
      </w:pPr>
      <w:rPr>
        <w:rFonts w:ascii="Wingdings 2" w:hAnsi="Wingdings 2" w:hint="default"/>
      </w:rPr>
    </w:lvl>
    <w:lvl w:ilvl="7" w:tplc="F7BECF04" w:tentative="1">
      <w:start w:val="1"/>
      <w:numFmt w:val="bullet"/>
      <w:lvlText w:val=""/>
      <w:lvlJc w:val="left"/>
      <w:pPr>
        <w:tabs>
          <w:tab w:val="num" w:pos="5760"/>
        </w:tabs>
        <w:ind w:left="5760" w:hanging="360"/>
      </w:pPr>
      <w:rPr>
        <w:rFonts w:ascii="Wingdings 2" w:hAnsi="Wingdings 2" w:hint="default"/>
      </w:rPr>
    </w:lvl>
    <w:lvl w:ilvl="8" w:tplc="541E82D0"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411105"/>
    <w:multiLevelType w:val="hybridMultilevel"/>
    <w:tmpl w:val="2252160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D134F17"/>
    <w:multiLevelType w:val="hybridMultilevel"/>
    <w:tmpl w:val="EFCAB170"/>
    <w:lvl w:ilvl="0" w:tplc="A1F6F782">
      <w:start w:val="1"/>
      <w:numFmt w:val="bullet"/>
      <w:lvlText w:val=""/>
      <w:lvlJc w:val="left"/>
      <w:pPr>
        <w:tabs>
          <w:tab w:val="num" w:pos="720"/>
        </w:tabs>
        <w:ind w:left="720" w:hanging="360"/>
      </w:pPr>
      <w:rPr>
        <w:rFonts w:ascii="Wingdings 2" w:hAnsi="Wingdings 2" w:hint="default"/>
      </w:rPr>
    </w:lvl>
    <w:lvl w:ilvl="1" w:tplc="E480A2A4" w:tentative="1">
      <w:start w:val="1"/>
      <w:numFmt w:val="bullet"/>
      <w:lvlText w:val=""/>
      <w:lvlJc w:val="left"/>
      <w:pPr>
        <w:tabs>
          <w:tab w:val="num" w:pos="1440"/>
        </w:tabs>
        <w:ind w:left="1440" w:hanging="360"/>
      </w:pPr>
      <w:rPr>
        <w:rFonts w:ascii="Wingdings 2" w:hAnsi="Wingdings 2" w:hint="default"/>
      </w:rPr>
    </w:lvl>
    <w:lvl w:ilvl="2" w:tplc="DABC1610" w:tentative="1">
      <w:start w:val="1"/>
      <w:numFmt w:val="bullet"/>
      <w:lvlText w:val=""/>
      <w:lvlJc w:val="left"/>
      <w:pPr>
        <w:tabs>
          <w:tab w:val="num" w:pos="2160"/>
        </w:tabs>
        <w:ind w:left="2160" w:hanging="360"/>
      </w:pPr>
      <w:rPr>
        <w:rFonts w:ascii="Wingdings 2" w:hAnsi="Wingdings 2" w:hint="default"/>
      </w:rPr>
    </w:lvl>
    <w:lvl w:ilvl="3" w:tplc="B54CA98A" w:tentative="1">
      <w:start w:val="1"/>
      <w:numFmt w:val="bullet"/>
      <w:lvlText w:val=""/>
      <w:lvlJc w:val="left"/>
      <w:pPr>
        <w:tabs>
          <w:tab w:val="num" w:pos="2880"/>
        </w:tabs>
        <w:ind w:left="2880" w:hanging="360"/>
      </w:pPr>
      <w:rPr>
        <w:rFonts w:ascii="Wingdings 2" w:hAnsi="Wingdings 2" w:hint="default"/>
      </w:rPr>
    </w:lvl>
    <w:lvl w:ilvl="4" w:tplc="80EC6F4E" w:tentative="1">
      <w:start w:val="1"/>
      <w:numFmt w:val="bullet"/>
      <w:lvlText w:val=""/>
      <w:lvlJc w:val="left"/>
      <w:pPr>
        <w:tabs>
          <w:tab w:val="num" w:pos="3600"/>
        </w:tabs>
        <w:ind w:left="3600" w:hanging="360"/>
      </w:pPr>
      <w:rPr>
        <w:rFonts w:ascii="Wingdings 2" w:hAnsi="Wingdings 2" w:hint="default"/>
      </w:rPr>
    </w:lvl>
    <w:lvl w:ilvl="5" w:tplc="7F4AB9E2" w:tentative="1">
      <w:start w:val="1"/>
      <w:numFmt w:val="bullet"/>
      <w:lvlText w:val=""/>
      <w:lvlJc w:val="left"/>
      <w:pPr>
        <w:tabs>
          <w:tab w:val="num" w:pos="4320"/>
        </w:tabs>
        <w:ind w:left="4320" w:hanging="360"/>
      </w:pPr>
      <w:rPr>
        <w:rFonts w:ascii="Wingdings 2" w:hAnsi="Wingdings 2" w:hint="default"/>
      </w:rPr>
    </w:lvl>
    <w:lvl w:ilvl="6" w:tplc="8898950A" w:tentative="1">
      <w:start w:val="1"/>
      <w:numFmt w:val="bullet"/>
      <w:lvlText w:val=""/>
      <w:lvlJc w:val="left"/>
      <w:pPr>
        <w:tabs>
          <w:tab w:val="num" w:pos="5040"/>
        </w:tabs>
        <w:ind w:left="5040" w:hanging="360"/>
      </w:pPr>
      <w:rPr>
        <w:rFonts w:ascii="Wingdings 2" w:hAnsi="Wingdings 2" w:hint="default"/>
      </w:rPr>
    </w:lvl>
    <w:lvl w:ilvl="7" w:tplc="4EAA4BB6" w:tentative="1">
      <w:start w:val="1"/>
      <w:numFmt w:val="bullet"/>
      <w:lvlText w:val=""/>
      <w:lvlJc w:val="left"/>
      <w:pPr>
        <w:tabs>
          <w:tab w:val="num" w:pos="5760"/>
        </w:tabs>
        <w:ind w:left="5760" w:hanging="360"/>
      </w:pPr>
      <w:rPr>
        <w:rFonts w:ascii="Wingdings 2" w:hAnsi="Wingdings 2" w:hint="default"/>
      </w:rPr>
    </w:lvl>
    <w:lvl w:ilvl="8" w:tplc="F79EFEC6" w:tentative="1">
      <w:start w:val="1"/>
      <w:numFmt w:val="bullet"/>
      <w:lvlText w:val=""/>
      <w:lvlJc w:val="left"/>
      <w:pPr>
        <w:tabs>
          <w:tab w:val="num" w:pos="6480"/>
        </w:tabs>
        <w:ind w:left="6480" w:hanging="360"/>
      </w:pPr>
      <w:rPr>
        <w:rFonts w:ascii="Wingdings 2" w:hAnsi="Wingdings 2" w:hint="default"/>
      </w:rPr>
    </w:lvl>
  </w:abstractNum>
  <w:abstractNum w:abstractNumId="42">
    <w:nsid w:val="6E631F64"/>
    <w:multiLevelType w:val="hybridMultilevel"/>
    <w:tmpl w:val="DEF4DDD4"/>
    <w:lvl w:ilvl="0" w:tplc="B4BE8042">
      <w:start w:val="1"/>
      <w:numFmt w:val="bullet"/>
      <w:lvlText w:val=""/>
      <w:lvlJc w:val="left"/>
      <w:pPr>
        <w:tabs>
          <w:tab w:val="num" w:pos="720"/>
        </w:tabs>
        <w:ind w:left="720" w:hanging="360"/>
      </w:pPr>
      <w:rPr>
        <w:rFonts w:ascii="Wingdings 2" w:hAnsi="Wingdings 2" w:hint="default"/>
      </w:rPr>
    </w:lvl>
    <w:lvl w:ilvl="1" w:tplc="F6DE5342" w:tentative="1">
      <w:start w:val="1"/>
      <w:numFmt w:val="bullet"/>
      <w:lvlText w:val=""/>
      <w:lvlJc w:val="left"/>
      <w:pPr>
        <w:tabs>
          <w:tab w:val="num" w:pos="1440"/>
        </w:tabs>
        <w:ind w:left="1440" w:hanging="360"/>
      </w:pPr>
      <w:rPr>
        <w:rFonts w:ascii="Wingdings 2" w:hAnsi="Wingdings 2" w:hint="default"/>
      </w:rPr>
    </w:lvl>
    <w:lvl w:ilvl="2" w:tplc="5AD2A960" w:tentative="1">
      <w:start w:val="1"/>
      <w:numFmt w:val="bullet"/>
      <w:lvlText w:val=""/>
      <w:lvlJc w:val="left"/>
      <w:pPr>
        <w:tabs>
          <w:tab w:val="num" w:pos="2160"/>
        </w:tabs>
        <w:ind w:left="2160" w:hanging="360"/>
      </w:pPr>
      <w:rPr>
        <w:rFonts w:ascii="Wingdings 2" w:hAnsi="Wingdings 2" w:hint="default"/>
      </w:rPr>
    </w:lvl>
    <w:lvl w:ilvl="3" w:tplc="7624C8B0" w:tentative="1">
      <w:start w:val="1"/>
      <w:numFmt w:val="bullet"/>
      <w:lvlText w:val=""/>
      <w:lvlJc w:val="left"/>
      <w:pPr>
        <w:tabs>
          <w:tab w:val="num" w:pos="2880"/>
        </w:tabs>
        <w:ind w:left="2880" w:hanging="360"/>
      </w:pPr>
      <w:rPr>
        <w:rFonts w:ascii="Wingdings 2" w:hAnsi="Wingdings 2" w:hint="default"/>
      </w:rPr>
    </w:lvl>
    <w:lvl w:ilvl="4" w:tplc="7AAA486A" w:tentative="1">
      <w:start w:val="1"/>
      <w:numFmt w:val="bullet"/>
      <w:lvlText w:val=""/>
      <w:lvlJc w:val="left"/>
      <w:pPr>
        <w:tabs>
          <w:tab w:val="num" w:pos="3600"/>
        </w:tabs>
        <w:ind w:left="3600" w:hanging="360"/>
      </w:pPr>
      <w:rPr>
        <w:rFonts w:ascii="Wingdings 2" w:hAnsi="Wingdings 2" w:hint="default"/>
      </w:rPr>
    </w:lvl>
    <w:lvl w:ilvl="5" w:tplc="6AF49AF2" w:tentative="1">
      <w:start w:val="1"/>
      <w:numFmt w:val="bullet"/>
      <w:lvlText w:val=""/>
      <w:lvlJc w:val="left"/>
      <w:pPr>
        <w:tabs>
          <w:tab w:val="num" w:pos="4320"/>
        </w:tabs>
        <w:ind w:left="4320" w:hanging="360"/>
      </w:pPr>
      <w:rPr>
        <w:rFonts w:ascii="Wingdings 2" w:hAnsi="Wingdings 2" w:hint="default"/>
      </w:rPr>
    </w:lvl>
    <w:lvl w:ilvl="6" w:tplc="AEAEBDDE" w:tentative="1">
      <w:start w:val="1"/>
      <w:numFmt w:val="bullet"/>
      <w:lvlText w:val=""/>
      <w:lvlJc w:val="left"/>
      <w:pPr>
        <w:tabs>
          <w:tab w:val="num" w:pos="5040"/>
        </w:tabs>
        <w:ind w:left="5040" w:hanging="360"/>
      </w:pPr>
      <w:rPr>
        <w:rFonts w:ascii="Wingdings 2" w:hAnsi="Wingdings 2" w:hint="default"/>
      </w:rPr>
    </w:lvl>
    <w:lvl w:ilvl="7" w:tplc="73588582" w:tentative="1">
      <w:start w:val="1"/>
      <w:numFmt w:val="bullet"/>
      <w:lvlText w:val=""/>
      <w:lvlJc w:val="left"/>
      <w:pPr>
        <w:tabs>
          <w:tab w:val="num" w:pos="5760"/>
        </w:tabs>
        <w:ind w:left="5760" w:hanging="360"/>
      </w:pPr>
      <w:rPr>
        <w:rFonts w:ascii="Wingdings 2" w:hAnsi="Wingdings 2" w:hint="default"/>
      </w:rPr>
    </w:lvl>
    <w:lvl w:ilvl="8" w:tplc="36BC16C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2"/>
  </w:num>
  <w:num w:numId="12">
    <w:abstractNumId w:val="34"/>
  </w:num>
  <w:num w:numId="13">
    <w:abstractNumId w:val="40"/>
  </w:num>
  <w:num w:numId="14">
    <w:abstractNumId w:val="45"/>
  </w:num>
  <w:num w:numId="15">
    <w:abstractNumId w:val="36"/>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3"/>
  </w:num>
  <w:num w:numId="29">
    <w:abstractNumId w:val="32"/>
  </w:num>
  <w:num w:numId="30">
    <w:abstractNumId w:val="38"/>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7"/>
  </w:num>
  <w:num w:numId="39">
    <w:abstractNumId w:val="18"/>
  </w:num>
  <w:num w:numId="40">
    <w:abstractNumId w:val="15"/>
  </w:num>
  <w:num w:numId="41">
    <w:abstractNumId w:val="24"/>
  </w:num>
  <w:num w:numId="42">
    <w:abstractNumId w:val="10"/>
  </w:num>
  <w:num w:numId="43">
    <w:abstractNumId w:val="42"/>
  </w:num>
  <w:num w:numId="44">
    <w:abstractNumId w:val="8"/>
  </w:num>
  <w:num w:numId="45">
    <w:abstractNumId w:val="41"/>
  </w:num>
  <w:num w:numId="46">
    <w:abstractNumId w:val="28"/>
  </w:num>
  <w:num w:numId="47">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0D85"/>
    <w:rsid w:val="00522723"/>
    <w:rsid w:val="00522DF1"/>
    <w:rsid w:val="0052448C"/>
    <w:rsid w:val="00524F8D"/>
    <w:rsid w:val="00525815"/>
    <w:rsid w:val="00527F21"/>
    <w:rsid w:val="00530309"/>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542"/>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693A"/>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06F"/>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00D2"/>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53EE"/>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130"/>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9343640">
      <w:bodyDiv w:val="1"/>
      <w:marLeft w:val="0"/>
      <w:marRight w:val="0"/>
      <w:marTop w:val="0"/>
      <w:marBottom w:val="0"/>
      <w:divBdr>
        <w:top w:val="none" w:sz="0" w:space="0" w:color="auto"/>
        <w:left w:val="none" w:sz="0" w:space="0" w:color="auto"/>
        <w:bottom w:val="none" w:sz="0" w:space="0" w:color="auto"/>
        <w:right w:val="none" w:sz="0" w:space="0" w:color="auto"/>
      </w:divBdr>
      <w:divsChild>
        <w:div w:id="592786255">
          <w:marLeft w:val="576"/>
          <w:marRight w:val="0"/>
          <w:marTop w:val="120"/>
          <w:marBottom w:val="0"/>
          <w:divBdr>
            <w:top w:val="none" w:sz="0" w:space="0" w:color="auto"/>
            <w:left w:val="none" w:sz="0" w:space="0" w:color="auto"/>
            <w:bottom w:val="none" w:sz="0" w:space="0" w:color="auto"/>
            <w:right w:val="none" w:sz="0" w:space="0" w:color="auto"/>
          </w:divBdr>
        </w:div>
        <w:div w:id="1971470362">
          <w:marLeft w:val="576"/>
          <w:marRight w:val="0"/>
          <w:marTop w:val="120"/>
          <w:marBottom w:val="0"/>
          <w:divBdr>
            <w:top w:val="none" w:sz="0" w:space="0" w:color="auto"/>
            <w:left w:val="none" w:sz="0" w:space="0" w:color="auto"/>
            <w:bottom w:val="none" w:sz="0" w:space="0" w:color="auto"/>
            <w:right w:val="none" w:sz="0" w:space="0" w:color="auto"/>
          </w:divBdr>
        </w:div>
        <w:div w:id="1389180656">
          <w:marLeft w:val="576"/>
          <w:marRight w:val="0"/>
          <w:marTop w:val="120"/>
          <w:marBottom w:val="0"/>
          <w:divBdr>
            <w:top w:val="none" w:sz="0" w:space="0" w:color="auto"/>
            <w:left w:val="none" w:sz="0" w:space="0" w:color="auto"/>
            <w:bottom w:val="none" w:sz="0" w:space="0" w:color="auto"/>
            <w:right w:val="none" w:sz="0" w:space="0" w:color="auto"/>
          </w:divBdr>
        </w:div>
        <w:div w:id="941456834">
          <w:marLeft w:val="576"/>
          <w:marRight w:val="0"/>
          <w:marTop w:val="120"/>
          <w:marBottom w:val="0"/>
          <w:divBdr>
            <w:top w:val="none" w:sz="0" w:space="0" w:color="auto"/>
            <w:left w:val="none" w:sz="0" w:space="0" w:color="auto"/>
            <w:bottom w:val="none" w:sz="0" w:space="0" w:color="auto"/>
            <w:right w:val="none" w:sz="0" w:space="0" w:color="auto"/>
          </w:divBdr>
        </w:div>
        <w:div w:id="538202692">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398826">
      <w:bodyDiv w:val="1"/>
      <w:marLeft w:val="0"/>
      <w:marRight w:val="0"/>
      <w:marTop w:val="0"/>
      <w:marBottom w:val="0"/>
      <w:divBdr>
        <w:top w:val="none" w:sz="0" w:space="0" w:color="auto"/>
        <w:left w:val="none" w:sz="0" w:space="0" w:color="auto"/>
        <w:bottom w:val="none" w:sz="0" w:space="0" w:color="auto"/>
        <w:right w:val="none" w:sz="0" w:space="0" w:color="auto"/>
      </w:divBdr>
      <w:divsChild>
        <w:div w:id="996885458">
          <w:marLeft w:val="576"/>
          <w:marRight w:val="0"/>
          <w:marTop w:val="120"/>
          <w:marBottom w:val="0"/>
          <w:divBdr>
            <w:top w:val="none" w:sz="0" w:space="0" w:color="auto"/>
            <w:left w:val="none" w:sz="0" w:space="0" w:color="auto"/>
            <w:bottom w:val="none" w:sz="0" w:space="0" w:color="auto"/>
            <w:right w:val="none" w:sz="0" w:space="0" w:color="auto"/>
          </w:divBdr>
        </w:div>
        <w:div w:id="1976062373">
          <w:marLeft w:val="576"/>
          <w:marRight w:val="0"/>
          <w:marTop w:val="120"/>
          <w:marBottom w:val="0"/>
          <w:divBdr>
            <w:top w:val="none" w:sz="0" w:space="0" w:color="auto"/>
            <w:left w:val="none" w:sz="0" w:space="0" w:color="auto"/>
            <w:bottom w:val="none" w:sz="0" w:space="0" w:color="auto"/>
            <w:right w:val="none" w:sz="0" w:space="0" w:color="auto"/>
          </w:divBdr>
        </w:div>
        <w:div w:id="1464887278">
          <w:marLeft w:val="576"/>
          <w:marRight w:val="0"/>
          <w:marTop w:val="120"/>
          <w:marBottom w:val="0"/>
          <w:divBdr>
            <w:top w:val="none" w:sz="0" w:space="0" w:color="auto"/>
            <w:left w:val="none" w:sz="0" w:space="0" w:color="auto"/>
            <w:bottom w:val="none" w:sz="0" w:space="0" w:color="auto"/>
            <w:right w:val="none" w:sz="0" w:space="0" w:color="auto"/>
          </w:divBdr>
        </w:div>
        <w:div w:id="1138301634">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5868026">
      <w:bodyDiv w:val="1"/>
      <w:marLeft w:val="0"/>
      <w:marRight w:val="0"/>
      <w:marTop w:val="0"/>
      <w:marBottom w:val="0"/>
      <w:divBdr>
        <w:top w:val="none" w:sz="0" w:space="0" w:color="auto"/>
        <w:left w:val="none" w:sz="0" w:space="0" w:color="auto"/>
        <w:bottom w:val="none" w:sz="0" w:space="0" w:color="auto"/>
        <w:right w:val="none" w:sz="0" w:space="0" w:color="auto"/>
      </w:divBdr>
      <w:divsChild>
        <w:div w:id="1908761421">
          <w:marLeft w:val="576"/>
          <w:marRight w:val="0"/>
          <w:marTop w:val="120"/>
          <w:marBottom w:val="0"/>
          <w:divBdr>
            <w:top w:val="none" w:sz="0" w:space="0" w:color="auto"/>
            <w:left w:val="none" w:sz="0" w:space="0" w:color="auto"/>
            <w:bottom w:val="none" w:sz="0" w:space="0" w:color="auto"/>
            <w:right w:val="none" w:sz="0" w:space="0" w:color="auto"/>
          </w:divBdr>
        </w:div>
        <w:div w:id="348676041">
          <w:marLeft w:val="576"/>
          <w:marRight w:val="0"/>
          <w:marTop w:val="120"/>
          <w:marBottom w:val="0"/>
          <w:divBdr>
            <w:top w:val="none" w:sz="0" w:space="0" w:color="auto"/>
            <w:left w:val="none" w:sz="0" w:space="0" w:color="auto"/>
            <w:bottom w:val="none" w:sz="0" w:space="0" w:color="auto"/>
            <w:right w:val="none" w:sz="0" w:space="0" w:color="auto"/>
          </w:divBdr>
        </w:div>
        <w:div w:id="1503813858">
          <w:marLeft w:val="576"/>
          <w:marRight w:val="0"/>
          <w:marTop w:val="120"/>
          <w:marBottom w:val="0"/>
          <w:divBdr>
            <w:top w:val="none" w:sz="0" w:space="0" w:color="auto"/>
            <w:left w:val="none" w:sz="0" w:space="0" w:color="auto"/>
            <w:bottom w:val="none" w:sz="0" w:space="0" w:color="auto"/>
            <w:right w:val="none" w:sz="0" w:space="0" w:color="auto"/>
          </w:divBdr>
        </w:div>
        <w:div w:id="1815100582">
          <w:marLeft w:val="576"/>
          <w:marRight w:val="0"/>
          <w:marTop w:val="120"/>
          <w:marBottom w:val="0"/>
          <w:divBdr>
            <w:top w:val="none" w:sz="0" w:space="0" w:color="auto"/>
            <w:left w:val="none" w:sz="0" w:space="0" w:color="auto"/>
            <w:bottom w:val="none" w:sz="0" w:space="0" w:color="auto"/>
            <w:right w:val="none" w:sz="0" w:space="0" w:color="auto"/>
          </w:divBdr>
        </w:div>
        <w:div w:id="869534118">
          <w:marLeft w:val="576"/>
          <w:marRight w:val="0"/>
          <w:marTop w:val="120"/>
          <w:marBottom w:val="0"/>
          <w:divBdr>
            <w:top w:val="none" w:sz="0" w:space="0" w:color="auto"/>
            <w:left w:val="none" w:sz="0" w:space="0" w:color="auto"/>
            <w:bottom w:val="none" w:sz="0" w:space="0" w:color="auto"/>
            <w:right w:val="none" w:sz="0" w:space="0" w:color="auto"/>
          </w:divBdr>
        </w:div>
      </w:divsChild>
    </w:div>
    <w:div w:id="959529398">
      <w:bodyDiv w:val="1"/>
      <w:marLeft w:val="0"/>
      <w:marRight w:val="0"/>
      <w:marTop w:val="0"/>
      <w:marBottom w:val="0"/>
      <w:divBdr>
        <w:top w:val="none" w:sz="0" w:space="0" w:color="auto"/>
        <w:left w:val="none" w:sz="0" w:space="0" w:color="auto"/>
        <w:bottom w:val="none" w:sz="0" w:space="0" w:color="auto"/>
        <w:right w:val="none" w:sz="0" w:space="0" w:color="auto"/>
      </w:divBdr>
      <w:divsChild>
        <w:div w:id="21638094">
          <w:marLeft w:val="576"/>
          <w:marRight w:val="0"/>
          <w:marTop w:val="120"/>
          <w:marBottom w:val="0"/>
          <w:divBdr>
            <w:top w:val="none" w:sz="0" w:space="0" w:color="auto"/>
            <w:left w:val="none" w:sz="0" w:space="0" w:color="auto"/>
            <w:bottom w:val="none" w:sz="0" w:space="0" w:color="auto"/>
            <w:right w:val="none" w:sz="0" w:space="0" w:color="auto"/>
          </w:divBdr>
        </w:div>
        <w:div w:id="258829208">
          <w:marLeft w:val="576"/>
          <w:marRight w:val="0"/>
          <w:marTop w:val="120"/>
          <w:marBottom w:val="0"/>
          <w:divBdr>
            <w:top w:val="none" w:sz="0" w:space="0" w:color="auto"/>
            <w:left w:val="none" w:sz="0" w:space="0" w:color="auto"/>
            <w:bottom w:val="none" w:sz="0" w:space="0" w:color="auto"/>
            <w:right w:val="none" w:sz="0" w:space="0" w:color="auto"/>
          </w:divBdr>
        </w:div>
        <w:div w:id="1279028908">
          <w:marLeft w:val="576"/>
          <w:marRight w:val="0"/>
          <w:marTop w:val="120"/>
          <w:marBottom w:val="0"/>
          <w:divBdr>
            <w:top w:val="none" w:sz="0" w:space="0" w:color="auto"/>
            <w:left w:val="none" w:sz="0" w:space="0" w:color="auto"/>
            <w:bottom w:val="none" w:sz="0" w:space="0" w:color="auto"/>
            <w:right w:val="none" w:sz="0" w:space="0" w:color="auto"/>
          </w:divBdr>
        </w:div>
        <w:div w:id="1841849460">
          <w:marLeft w:val="576"/>
          <w:marRight w:val="0"/>
          <w:marTop w:val="120"/>
          <w:marBottom w:val="0"/>
          <w:divBdr>
            <w:top w:val="none" w:sz="0" w:space="0" w:color="auto"/>
            <w:left w:val="none" w:sz="0" w:space="0" w:color="auto"/>
            <w:bottom w:val="none" w:sz="0" w:space="0" w:color="auto"/>
            <w:right w:val="none" w:sz="0" w:space="0" w:color="auto"/>
          </w:divBdr>
        </w:div>
        <w:div w:id="1321234948">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97264488">
      <w:bodyDiv w:val="1"/>
      <w:marLeft w:val="0"/>
      <w:marRight w:val="0"/>
      <w:marTop w:val="0"/>
      <w:marBottom w:val="0"/>
      <w:divBdr>
        <w:top w:val="none" w:sz="0" w:space="0" w:color="auto"/>
        <w:left w:val="none" w:sz="0" w:space="0" w:color="auto"/>
        <w:bottom w:val="none" w:sz="0" w:space="0" w:color="auto"/>
        <w:right w:val="none" w:sz="0" w:space="0" w:color="auto"/>
      </w:divBdr>
      <w:divsChild>
        <w:div w:id="1854495529">
          <w:marLeft w:val="576"/>
          <w:marRight w:val="0"/>
          <w:marTop w:val="120"/>
          <w:marBottom w:val="0"/>
          <w:divBdr>
            <w:top w:val="none" w:sz="0" w:space="0" w:color="auto"/>
            <w:left w:val="none" w:sz="0" w:space="0" w:color="auto"/>
            <w:bottom w:val="none" w:sz="0" w:space="0" w:color="auto"/>
            <w:right w:val="none" w:sz="0" w:space="0" w:color="auto"/>
          </w:divBdr>
        </w:div>
        <w:div w:id="1379208075">
          <w:marLeft w:val="576"/>
          <w:marRight w:val="0"/>
          <w:marTop w:val="120"/>
          <w:marBottom w:val="0"/>
          <w:divBdr>
            <w:top w:val="none" w:sz="0" w:space="0" w:color="auto"/>
            <w:left w:val="none" w:sz="0" w:space="0" w:color="auto"/>
            <w:bottom w:val="none" w:sz="0" w:space="0" w:color="auto"/>
            <w:right w:val="none" w:sz="0" w:space="0" w:color="auto"/>
          </w:divBdr>
        </w:div>
        <w:div w:id="1862013708">
          <w:marLeft w:val="576"/>
          <w:marRight w:val="0"/>
          <w:marTop w:val="120"/>
          <w:marBottom w:val="0"/>
          <w:divBdr>
            <w:top w:val="none" w:sz="0" w:space="0" w:color="auto"/>
            <w:left w:val="none" w:sz="0" w:space="0" w:color="auto"/>
            <w:bottom w:val="none" w:sz="0" w:space="0" w:color="auto"/>
            <w:right w:val="none" w:sz="0" w:space="0" w:color="auto"/>
          </w:divBdr>
        </w:div>
        <w:div w:id="82755359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5304542">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561977">
      <w:bodyDiv w:val="1"/>
      <w:marLeft w:val="0"/>
      <w:marRight w:val="0"/>
      <w:marTop w:val="0"/>
      <w:marBottom w:val="0"/>
      <w:divBdr>
        <w:top w:val="none" w:sz="0" w:space="0" w:color="auto"/>
        <w:left w:val="none" w:sz="0" w:space="0" w:color="auto"/>
        <w:bottom w:val="none" w:sz="0" w:space="0" w:color="auto"/>
        <w:right w:val="none" w:sz="0" w:space="0" w:color="auto"/>
      </w:divBdr>
      <w:divsChild>
        <w:div w:id="1666974809">
          <w:marLeft w:val="576"/>
          <w:marRight w:val="0"/>
          <w:marTop w:val="120"/>
          <w:marBottom w:val="0"/>
          <w:divBdr>
            <w:top w:val="none" w:sz="0" w:space="0" w:color="auto"/>
            <w:left w:val="none" w:sz="0" w:space="0" w:color="auto"/>
            <w:bottom w:val="none" w:sz="0" w:space="0" w:color="auto"/>
            <w:right w:val="none" w:sz="0" w:space="0" w:color="auto"/>
          </w:divBdr>
        </w:div>
        <w:div w:id="1420131458">
          <w:marLeft w:val="576"/>
          <w:marRight w:val="0"/>
          <w:marTop w:val="120"/>
          <w:marBottom w:val="0"/>
          <w:divBdr>
            <w:top w:val="none" w:sz="0" w:space="0" w:color="auto"/>
            <w:left w:val="none" w:sz="0" w:space="0" w:color="auto"/>
            <w:bottom w:val="none" w:sz="0" w:space="0" w:color="auto"/>
            <w:right w:val="none" w:sz="0" w:space="0" w:color="auto"/>
          </w:divBdr>
        </w:div>
        <w:div w:id="835614812">
          <w:marLeft w:val="576"/>
          <w:marRight w:val="0"/>
          <w:marTop w:val="120"/>
          <w:marBottom w:val="0"/>
          <w:divBdr>
            <w:top w:val="none" w:sz="0" w:space="0" w:color="auto"/>
            <w:left w:val="none" w:sz="0" w:space="0" w:color="auto"/>
            <w:bottom w:val="none" w:sz="0" w:space="0" w:color="auto"/>
            <w:right w:val="none" w:sz="0" w:space="0" w:color="auto"/>
          </w:divBdr>
        </w:div>
        <w:div w:id="459491654">
          <w:marLeft w:val="576"/>
          <w:marRight w:val="0"/>
          <w:marTop w:val="120"/>
          <w:marBottom w:val="0"/>
          <w:divBdr>
            <w:top w:val="none" w:sz="0" w:space="0" w:color="auto"/>
            <w:left w:val="none" w:sz="0" w:space="0" w:color="auto"/>
            <w:bottom w:val="none" w:sz="0" w:space="0" w:color="auto"/>
            <w:right w:val="none" w:sz="0" w:space="0" w:color="auto"/>
          </w:divBdr>
        </w:div>
        <w:div w:id="52320499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564731">
      <w:bodyDiv w:val="1"/>
      <w:marLeft w:val="0"/>
      <w:marRight w:val="0"/>
      <w:marTop w:val="0"/>
      <w:marBottom w:val="0"/>
      <w:divBdr>
        <w:top w:val="none" w:sz="0" w:space="0" w:color="auto"/>
        <w:left w:val="none" w:sz="0" w:space="0" w:color="auto"/>
        <w:bottom w:val="none" w:sz="0" w:space="0" w:color="auto"/>
        <w:right w:val="none" w:sz="0" w:space="0" w:color="auto"/>
      </w:divBdr>
      <w:divsChild>
        <w:div w:id="999236940">
          <w:marLeft w:val="0"/>
          <w:marRight w:val="0"/>
          <w:marTop w:val="0"/>
          <w:marBottom w:val="0"/>
          <w:divBdr>
            <w:top w:val="none" w:sz="0" w:space="0" w:color="auto"/>
            <w:left w:val="none" w:sz="0" w:space="0" w:color="auto"/>
            <w:bottom w:val="none" w:sz="0" w:space="0" w:color="auto"/>
            <w:right w:val="none" w:sz="0" w:space="0" w:color="auto"/>
          </w:divBdr>
          <w:divsChild>
            <w:div w:id="760419611">
              <w:marLeft w:val="0"/>
              <w:marRight w:val="0"/>
              <w:marTop w:val="0"/>
              <w:marBottom w:val="0"/>
              <w:divBdr>
                <w:top w:val="none" w:sz="0" w:space="0" w:color="auto"/>
                <w:left w:val="none" w:sz="0" w:space="0" w:color="auto"/>
                <w:bottom w:val="none" w:sz="0" w:space="0" w:color="auto"/>
                <w:right w:val="none" w:sz="0" w:space="0" w:color="auto"/>
              </w:divBdr>
              <w:divsChild>
                <w:div w:id="1428964581">
                  <w:marLeft w:val="0"/>
                  <w:marRight w:val="0"/>
                  <w:marTop w:val="0"/>
                  <w:marBottom w:val="0"/>
                  <w:divBdr>
                    <w:top w:val="none" w:sz="0" w:space="0" w:color="auto"/>
                    <w:left w:val="none" w:sz="0" w:space="0" w:color="auto"/>
                    <w:bottom w:val="none" w:sz="0" w:space="0" w:color="auto"/>
                    <w:right w:val="none" w:sz="0" w:space="0" w:color="auto"/>
                  </w:divBdr>
                  <w:divsChild>
                    <w:div w:id="51704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1749</Words>
  <Characters>9973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2021-07-17T13:28:00Z</dcterms:modified>
</cp:coreProperties>
</file>