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E41704" w:rsidP="00DC0EDF">
      <w:pPr>
        <w:spacing w:line="360" w:lineRule="auto"/>
        <w:jc w:val="center"/>
        <w:rPr>
          <w:rFonts w:ascii="Times New Roman" w:hAnsi="Times New Roman" w:cs="Times New Roman"/>
          <w:b/>
          <w:bCs/>
          <w:sz w:val="56"/>
          <w:szCs w:val="56"/>
        </w:rPr>
      </w:pPr>
      <w:r w:rsidRPr="00E41704">
        <w:rPr>
          <w:rFonts w:ascii="Times New Roman" w:hAnsi="Times New Roman" w:cs="Times New Roman"/>
          <w:b/>
          <w:bCs/>
          <w:sz w:val="52"/>
          <w:szCs w:val="52"/>
        </w:rPr>
        <w:t>Simplified Deep Forest Model Based Just-in-Time Defect Prediction for Android Mobile Apps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823AE" w:rsidRPr="004823AE" w:rsidRDefault="004823AE" w:rsidP="004823AE">
      <w:pPr>
        <w:spacing w:line="360" w:lineRule="auto"/>
        <w:jc w:val="both"/>
        <w:rPr>
          <w:rFonts w:ascii="Times New Roman" w:hAnsi="Times New Roman" w:cs="Times New Roman"/>
          <w:bCs/>
          <w:sz w:val="32"/>
          <w:szCs w:val="32"/>
          <w:lang w:val="en-IN"/>
        </w:rPr>
      </w:pPr>
      <w:r w:rsidRPr="004823AE">
        <w:rPr>
          <w:rFonts w:ascii="Times New Roman" w:hAnsi="Times New Roman" w:cs="Times New Roman"/>
          <w:b/>
          <w:sz w:val="40"/>
          <w:szCs w:val="40"/>
          <w:lang w:val="en-IN"/>
        </w:rPr>
        <w:t xml:space="preserve">    </w:t>
      </w:r>
      <w:r w:rsidRPr="004823AE">
        <w:rPr>
          <w:rFonts w:ascii="Times New Roman" w:hAnsi="Times New Roman" w:cs="Times New Roman"/>
          <w:bCs/>
          <w:sz w:val="32"/>
          <w:szCs w:val="32"/>
          <w:lang w:val="en-IN"/>
        </w:rPr>
        <w:t xml:space="preserve">The popularity of mobile devices has led to an explosive growth in the number of mobile apps in which Android mobile apps are the mainstream. Android mobile apps usually undergo frequent update due to new requirements proposed by users. Just-In-Time (JIT) defect prediction is appropriate for this scenario for quality assurance because it can provide timely feedback by determining whether a new code commit will introduce defects into the apps. As defect prediction performance usually relies on the quality of the data representation and the used classification model, in this work, we modify a state-of-the-art model, called Simplified Deep Forest (SDF) to conduct JIT defect prediction for Android mobile apps. This method uses a cascade structure with ensemble forests for representation learning and classification. We conduct experiments on 10 Android mobile apps and experimental results show that SDF performs significantly better than comparative methods in terms of three performance indicators.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4823A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E0B8B" w:rsidRDefault="004B17D9" w:rsidP="00CE0B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0B8B">
        <w:rPr>
          <w:rFonts w:ascii="Times New Roman" w:hAnsi="Times New Roman" w:cs="Times New Roman"/>
          <w:sz w:val="32"/>
          <w:szCs w:val="32"/>
          <w:lang w:val="en-IN"/>
        </w:rPr>
        <w:t>The tree-based models are trained to predict the code by generating new nodes taking into account the existing tree structure.</w:t>
      </w:r>
    </w:p>
    <w:p w:rsidR="00000000" w:rsidRPr="00CE0B8B" w:rsidRDefault="004B17D9" w:rsidP="00CE0B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0B8B">
        <w:rPr>
          <w:rFonts w:ascii="Times New Roman" w:hAnsi="Times New Roman" w:cs="Times New Roman"/>
          <w:sz w:val="32"/>
          <w:szCs w:val="32"/>
          <w:lang w:val="en-IN"/>
        </w:rPr>
        <w:t>To prepare a labeled dataset, the authors use the existing static bug detectio</w:t>
      </w:r>
      <w:r w:rsidRPr="00CE0B8B">
        <w:rPr>
          <w:rFonts w:ascii="Times New Roman" w:hAnsi="Times New Roman" w:cs="Times New Roman"/>
          <w:sz w:val="32"/>
          <w:szCs w:val="32"/>
          <w:lang w:val="en-IN"/>
        </w:rPr>
        <w:t>n software to identify the specific kind of bugs.</w:t>
      </w:r>
    </w:p>
    <w:p w:rsidR="00000000" w:rsidRPr="00CE0B8B" w:rsidRDefault="004B17D9" w:rsidP="00CE0B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0B8B">
        <w:rPr>
          <w:rFonts w:ascii="Times New Roman" w:hAnsi="Times New Roman" w:cs="Times New Roman"/>
          <w:sz w:val="32"/>
          <w:szCs w:val="32"/>
          <w:lang w:val="en-IN"/>
        </w:rPr>
        <w:t>The existing comparative studies such as show that while the state-of-the-art deep learning techniques usually perform better than standard deep learning and traditional metrics-based ones.</w:t>
      </w:r>
    </w:p>
    <w:p w:rsidR="00000000" w:rsidRPr="00CE0B8B" w:rsidRDefault="004B17D9" w:rsidP="00CE0B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0B8B">
        <w:rPr>
          <w:rFonts w:ascii="Times New Roman" w:hAnsi="Times New Roman" w:cs="Times New Roman"/>
          <w:sz w:val="32"/>
          <w:szCs w:val="32"/>
          <w:lang w:val="en-IN"/>
        </w:rPr>
        <w:t>We hope that t</w:t>
      </w:r>
      <w:r w:rsidRPr="00CE0B8B">
        <w:rPr>
          <w:rFonts w:ascii="Times New Roman" w:hAnsi="Times New Roman" w:cs="Times New Roman"/>
          <w:sz w:val="32"/>
          <w:szCs w:val="32"/>
          <w:lang w:val="en-IN"/>
        </w:rPr>
        <w:t>his survey can be useful for researchers and practitioners in the software defect prediction, code understanding and other related fields.</w:t>
      </w:r>
    </w:p>
    <w:p w:rsidR="00000000" w:rsidRPr="00CE0B8B" w:rsidRDefault="004B17D9" w:rsidP="00CE0B8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E0B8B">
        <w:rPr>
          <w:rFonts w:ascii="Times New Roman" w:hAnsi="Times New Roman" w:cs="Times New Roman"/>
          <w:sz w:val="32"/>
          <w:szCs w:val="32"/>
          <w:lang w:val="en-IN"/>
        </w:rPr>
        <w:t>The main idea is that an artificial neural network with multiple layers is capable of progressively extracting the h</w:t>
      </w:r>
      <w:r w:rsidRPr="00CE0B8B">
        <w:rPr>
          <w:rFonts w:ascii="Times New Roman" w:hAnsi="Times New Roman" w:cs="Times New Roman"/>
          <w:sz w:val="32"/>
          <w:szCs w:val="32"/>
          <w:lang w:val="en-IN"/>
        </w:rPr>
        <w:t>igher-level features from the original data to solve complex problems.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E0B8B" w:rsidRDefault="004B17D9" w:rsidP="00CE0B8B">
      <w:pPr>
        <w:numPr>
          <w:ilvl w:val="0"/>
          <w:numId w:val="45"/>
        </w:numPr>
        <w:spacing w:line="360" w:lineRule="auto"/>
        <w:jc w:val="both"/>
        <w:rPr>
          <w:rFonts w:ascii="Times New Roman" w:hAnsi="Times New Roman" w:cs="Times New Roman"/>
          <w:bCs/>
          <w:sz w:val="32"/>
          <w:szCs w:val="32"/>
          <w:lang w:val="en-IN"/>
        </w:rPr>
      </w:pPr>
      <w:r w:rsidRPr="00CE0B8B">
        <w:rPr>
          <w:rFonts w:ascii="Times New Roman" w:hAnsi="Times New Roman" w:cs="Times New Roman"/>
          <w:bCs/>
          <w:sz w:val="32"/>
          <w:szCs w:val="32"/>
          <w:lang w:val="en-IN"/>
        </w:rPr>
        <w:t>To deal with the problem that of the shallow machine learning based software defect prediction model can not deeply mine the software tool data, we propose software defect prediction m</w:t>
      </w:r>
      <w:r w:rsidRPr="00CE0B8B">
        <w:rPr>
          <w:rFonts w:ascii="Times New Roman" w:hAnsi="Times New Roman" w:cs="Times New Roman"/>
          <w:bCs/>
          <w:sz w:val="32"/>
          <w:szCs w:val="32"/>
          <w:lang w:val="en-IN"/>
        </w:rPr>
        <w:t>odel based on improved deep forest and autoencoder by forest.</w:t>
      </w:r>
    </w:p>
    <w:p w:rsidR="00000000" w:rsidRPr="00CE0B8B" w:rsidRDefault="004B17D9" w:rsidP="00CE0B8B">
      <w:pPr>
        <w:numPr>
          <w:ilvl w:val="0"/>
          <w:numId w:val="45"/>
        </w:numPr>
        <w:spacing w:line="360" w:lineRule="auto"/>
        <w:jc w:val="both"/>
        <w:rPr>
          <w:rFonts w:ascii="Times New Roman" w:hAnsi="Times New Roman" w:cs="Times New Roman"/>
          <w:bCs/>
          <w:sz w:val="32"/>
          <w:szCs w:val="32"/>
          <w:lang w:val="en-IN"/>
        </w:rPr>
      </w:pPr>
      <w:r w:rsidRPr="00CE0B8B">
        <w:rPr>
          <w:rFonts w:ascii="Times New Roman" w:hAnsi="Times New Roman" w:cs="Times New Roman"/>
          <w:bCs/>
          <w:sz w:val="32"/>
          <w:szCs w:val="32"/>
          <w:lang w:val="en-IN"/>
        </w:rPr>
        <w:lastRenderedPageBreak/>
        <w:t>Then, the improved deep forest algorithm and eForest are applied to software defect prediction problem.</w:t>
      </w:r>
    </w:p>
    <w:p w:rsidR="00000000" w:rsidRPr="00CE0B8B" w:rsidRDefault="004B17D9" w:rsidP="00CE0B8B">
      <w:pPr>
        <w:numPr>
          <w:ilvl w:val="0"/>
          <w:numId w:val="45"/>
        </w:numPr>
        <w:spacing w:line="360" w:lineRule="auto"/>
        <w:jc w:val="both"/>
        <w:rPr>
          <w:rFonts w:ascii="Times New Roman" w:hAnsi="Times New Roman" w:cs="Times New Roman"/>
          <w:bCs/>
          <w:sz w:val="32"/>
          <w:szCs w:val="32"/>
          <w:lang w:val="en-IN"/>
        </w:rPr>
      </w:pPr>
      <w:r w:rsidRPr="00CE0B8B">
        <w:rPr>
          <w:rFonts w:ascii="Times New Roman" w:hAnsi="Times New Roman" w:cs="Times New Roman"/>
          <w:bCs/>
          <w:sz w:val="32"/>
          <w:szCs w:val="32"/>
          <w:lang w:val="en-IN"/>
        </w:rPr>
        <w:t xml:space="preserve">Software defect prediction is a binary classification problem, which is to analyze the </w:t>
      </w:r>
      <w:r w:rsidRPr="00CE0B8B">
        <w:rPr>
          <w:rFonts w:ascii="Times New Roman" w:hAnsi="Times New Roman" w:cs="Times New Roman"/>
          <w:bCs/>
          <w:sz w:val="32"/>
          <w:szCs w:val="32"/>
          <w:lang w:val="en-IN"/>
        </w:rPr>
        <w:t>quality of software modules.</w:t>
      </w:r>
    </w:p>
    <w:p w:rsidR="00000000" w:rsidRPr="00CE0B8B" w:rsidRDefault="004B17D9" w:rsidP="00CE0B8B">
      <w:pPr>
        <w:numPr>
          <w:ilvl w:val="0"/>
          <w:numId w:val="45"/>
        </w:numPr>
        <w:spacing w:line="360" w:lineRule="auto"/>
        <w:jc w:val="both"/>
        <w:rPr>
          <w:rFonts w:ascii="Times New Roman" w:hAnsi="Times New Roman" w:cs="Times New Roman"/>
          <w:bCs/>
          <w:sz w:val="32"/>
          <w:szCs w:val="32"/>
          <w:lang w:val="en-IN"/>
        </w:rPr>
      </w:pPr>
      <w:r w:rsidRPr="00CE0B8B">
        <w:rPr>
          <w:rFonts w:ascii="Times New Roman" w:hAnsi="Times New Roman" w:cs="Times New Roman"/>
          <w:bCs/>
          <w:sz w:val="32"/>
          <w:szCs w:val="32"/>
          <w:lang w:val="en-IN"/>
        </w:rPr>
        <w:t>To solve the problem that multi-grained scanning in deep forests may lose important information, data augmentation method is used to transform the original input features.</w:t>
      </w:r>
    </w:p>
    <w:p w:rsidR="000B33B0" w:rsidRPr="00CE0B8B" w:rsidRDefault="006A300A" w:rsidP="00CE0B8B">
      <w:pPr>
        <w:spacing w:line="360" w:lineRule="auto"/>
        <w:jc w:val="both"/>
        <w:rPr>
          <w:rFonts w:ascii="Times New Roman" w:eastAsia="Times New Roman" w:hAnsi="Times New Roman" w:cs="Times New Roman"/>
          <w:sz w:val="32"/>
          <w:szCs w:val="32"/>
        </w:rPr>
      </w:pPr>
      <w:r w:rsidRPr="00CE0B8B">
        <w:rPr>
          <w:rFonts w:ascii="Times New Roman" w:hAnsi="Times New Roman" w:cs="Times New Roman"/>
          <w:b/>
          <w:sz w:val="36"/>
          <w:szCs w:val="36"/>
        </w:rPr>
        <w:t xml:space="preserve">2.2. PROPOSED </w:t>
      </w:r>
      <w:r w:rsidR="000B33B0" w:rsidRPr="00CE0B8B">
        <w:rPr>
          <w:rFonts w:ascii="Times New Roman" w:hAnsi="Times New Roman" w:cs="Times New Roman"/>
          <w:b/>
          <w:sz w:val="36"/>
          <w:szCs w:val="36"/>
        </w:rPr>
        <w:t xml:space="preserve">SYSTEM </w:t>
      </w:r>
    </w:p>
    <w:p w:rsidR="00CE0B8B" w:rsidRPr="00CE0B8B" w:rsidRDefault="00CE0B8B" w:rsidP="00CE0B8B">
      <w:pPr>
        <w:pStyle w:val="NormalWeb"/>
        <w:numPr>
          <w:ilvl w:val="0"/>
          <w:numId w:val="46"/>
        </w:numPr>
        <w:spacing w:before="0" w:beforeAutospacing="0" w:after="0" w:afterAutospacing="0" w:line="360" w:lineRule="auto"/>
        <w:ind w:left="284" w:hanging="284"/>
        <w:jc w:val="both"/>
        <w:rPr>
          <w:sz w:val="32"/>
          <w:szCs w:val="32"/>
        </w:rPr>
      </w:pPr>
      <w:r w:rsidRPr="00CE0B8B">
        <w:rPr>
          <w:sz w:val="32"/>
          <w:szCs w:val="32"/>
        </w:rPr>
        <w:t xml:space="preserve">Developing a fault prediction model is a challenging problem, and many approaches have been proposed throughout history. </w:t>
      </w:r>
    </w:p>
    <w:p w:rsidR="00CE0B8B" w:rsidRPr="00CE0B8B" w:rsidRDefault="00CE0B8B" w:rsidP="00CE0B8B">
      <w:pPr>
        <w:pStyle w:val="NormalWeb"/>
        <w:numPr>
          <w:ilvl w:val="0"/>
          <w:numId w:val="46"/>
        </w:numPr>
        <w:spacing w:before="0" w:beforeAutospacing="0" w:after="0" w:afterAutospacing="0" w:line="360" w:lineRule="auto"/>
        <w:ind w:left="284" w:hanging="284"/>
        <w:jc w:val="both"/>
        <w:rPr>
          <w:sz w:val="32"/>
          <w:szCs w:val="32"/>
        </w:rPr>
      </w:pPr>
      <w:r w:rsidRPr="00CE0B8B">
        <w:rPr>
          <w:sz w:val="32"/>
          <w:szCs w:val="32"/>
        </w:rPr>
        <w:t>The proposed approach represents the code as a sequence of code tokens, which is fed into a LSTM system to transform code into a feature vector and a token state representing the semantic information of the token.</w:t>
      </w:r>
    </w:p>
    <w:p w:rsidR="00CE0B8B" w:rsidRPr="00CE0B8B" w:rsidRDefault="00CE0B8B" w:rsidP="00CE0B8B">
      <w:pPr>
        <w:pStyle w:val="NormalWeb"/>
        <w:numPr>
          <w:ilvl w:val="0"/>
          <w:numId w:val="46"/>
        </w:numPr>
        <w:spacing w:before="0" w:beforeAutospacing="0" w:after="0" w:afterAutospacing="0" w:line="360" w:lineRule="auto"/>
        <w:ind w:left="284" w:hanging="284"/>
        <w:jc w:val="both"/>
        <w:rPr>
          <w:sz w:val="32"/>
          <w:szCs w:val="32"/>
        </w:rPr>
      </w:pPr>
      <w:r w:rsidRPr="00CE0B8B">
        <w:rPr>
          <w:sz w:val="32"/>
          <w:szCs w:val="32"/>
        </w:rPr>
        <w:t>In, the features learning technique based on CNN is proposed. This model extract features from token vectors in the AST of the code and learns the transferable joint features.</w:t>
      </w:r>
    </w:p>
    <w:p w:rsidR="00BB3207" w:rsidRDefault="00CE0B8B" w:rsidP="00CE0B8B">
      <w:pPr>
        <w:pStyle w:val="NormalWeb"/>
        <w:numPr>
          <w:ilvl w:val="0"/>
          <w:numId w:val="46"/>
        </w:numPr>
        <w:spacing w:before="0" w:beforeAutospacing="0" w:after="0" w:afterAutospacing="0" w:line="360" w:lineRule="auto"/>
        <w:ind w:left="284" w:hanging="284"/>
        <w:jc w:val="both"/>
        <w:rPr>
          <w:sz w:val="32"/>
          <w:szCs w:val="32"/>
        </w:rPr>
      </w:pPr>
      <w:r w:rsidRPr="00CE0B8B">
        <w:rPr>
          <w:sz w:val="32"/>
          <w:szCs w:val="32"/>
        </w:rPr>
        <w:t>In, a new deep forest model is proposed for the software defect prediction. To detect the essential defect features, it uses the cascade learning strategy, which consists in reforming a set of the random forest classifiers into a layered network.</w:t>
      </w:r>
    </w:p>
    <w:p w:rsidR="00CE0B8B" w:rsidRDefault="00CE0B8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E0B8B" w:rsidRDefault="004B17D9" w:rsidP="00CE0B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0B8B">
        <w:rPr>
          <w:rFonts w:ascii="Times New Roman" w:eastAsia="AdvGulliv-R" w:hAnsi="Times New Roman" w:cs="Times New Roman"/>
          <w:bCs/>
          <w:sz w:val="32"/>
          <w:szCs w:val="32"/>
          <w:lang w:val="en-IN"/>
        </w:rPr>
        <w:t>Software defect predicti</w:t>
      </w:r>
      <w:r w:rsidRPr="00CE0B8B">
        <w:rPr>
          <w:rFonts w:ascii="Times New Roman" w:eastAsia="AdvGulliv-R" w:hAnsi="Times New Roman" w:cs="Times New Roman"/>
          <w:bCs/>
          <w:sz w:val="32"/>
          <w:szCs w:val="32"/>
          <w:lang w:val="en-IN"/>
        </w:rPr>
        <w:t>on is an important way to make full use of software test resources and improve software performance.</w:t>
      </w:r>
    </w:p>
    <w:p w:rsidR="00000000" w:rsidRPr="00CE0B8B" w:rsidRDefault="004B17D9" w:rsidP="00CE0B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0B8B">
        <w:rPr>
          <w:rFonts w:ascii="Times New Roman" w:eastAsia="AdvGulliv-R" w:hAnsi="Times New Roman" w:cs="Times New Roman"/>
          <w:bCs/>
          <w:sz w:val="32"/>
          <w:szCs w:val="32"/>
          <w:lang w:val="en-IN"/>
        </w:rPr>
        <w:t xml:space="preserve"> Moreover, contrast to DNNs, the gcForest has much fewer hyper-parameters and its performance is robust in different hyper-parameter settings.</w:t>
      </w:r>
    </w:p>
    <w:p w:rsidR="00000000" w:rsidRPr="00CE0B8B" w:rsidRDefault="004B17D9" w:rsidP="00CE0B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0B8B">
        <w:rPr>
          <w:rFonts w:ascii="Times New Roman" w:eastAsia="AdvGulliv-R" w:hAnsi="Times New Roman" w:cs="Times New Roman"/>
          <w:bCs/>
          <w:sz w:val="32"/>
          <w:szCs w:val="32"/>
          <w:lang w:val="en-IN"/>
        </w:rPr>
        <w:t>We use dat</w:t>
      </w:r>
      <w:r w:rsidRPr="00CE0B8B">
        <w:rPr>
          <w:rFonts w:ascii="Times New Roman" w:eastAsia="AdvGulliv-R" w:hAnsi="Times New Roman" w:cs="Times New Roman"/>
          <w:bCs/>
          <w:sz w:val="32"/>
          <w:szCs w:val="32"/>
          <w:lang w:val="en-IN"/>
        </w:rPr>
        <w:t>a augmentation algorithms to increase the amount of data, challenging the time and efficiency of our algorithm.</w:t>
      </w:r>
    </w:p>
    <w:p w:rsidR="00000000" w:rsidRPr="00CE0B8B" w:rsidRDefault="004B17D9" w:rsidP="00CE0B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0B8B">
        <w:rPr>
          <w:rFonts w:ascii="Times New Roman" w:eastAsia="AdvGulliv-R" w:hAnsi="Times New Roman" w:cs="Times New Roman"/>
          <w:bCs/>
          <w:sz w:val="32"/>
          <w:szCs w:val="32"/>
          <w:lang w:val="en-IN"/>
        </w:rPr>
        <w:t>It shows that our algorithm has obvious advantages in efficiency compared to other deep learning algorithms.</w:t>
      </w:r>
    </w:p>
    <w:p w:rsidR="00000000" w:rsidRPr="00CE0B8B" w:rsidRDefault="004B17D9" w:rsidP="00CE0B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0B8B">
        <w:rPr>
          <w:rFonts w:ascii="Times New Roman" w:eastAsia="AdvGulliv-R" w:hAnsi="Times New Roman" w:cs="Times New Roman"/>
          <w:bCs/>
          <w:sz w:val="32"/>
          <w:szCs w:val="32"/>
          <w:lang w:val="en-IN"/>
        </w:rPr>
        <w:t xml:space="preserve">Moreover, there are mainly three </w:t>
      </w:r>
      <w:r w:rsidRPr="00CE0B8B">
        <w:rPr>
          <w:rFonts w:ascii="Times New Roman" w:eastAsia="AdvGulliv-R" w:hAnsi="Times New Roman" w:cs="Times New Roman"/>
          <w:bCs/>
          <w:sz w:val="32"/>
          <w:szCs w:val="32"/>
          <w:lang w:val="en-IN"/>
        </w:rPr>
        <w:t xml:space="preserve">techniques are used for implementing the software detect prediction models, as classification, regression and clustering.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E0B8B" w:rsidRDefault="00CE0B8B" w:rsidP="00E53AA4">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sz w:val="28"/>
                <w:szCs w:val="28"/>
              </w:rPr>
              <w:t>Cross</w:t>
            </w:r>
            <w:r>
              <w:rPr>
                <w:rFonts w:ascii="Times New Roman" w:hAnsi="Times New Roman" w:cs="Times New Roman"/>
                <w:sz w:val="28"/>
                <w:szCs w:val="28"/>
              </w:rPr>
              <w:t xml:space="preserve"> </w:t>
            </w:r>
            <w:r w:rsidRPr="00CE0B8B">
              <w:rPr>
                <w:rFonts w:ascii="Times New Roman" w:hAnsi="Times New Roman" w:cs="Times New Roman"/>
                <w:sz w:val="28"/>
                <w:szCs w:val="28"/>
              </w:rPr>
              <w:t>project and within-project semi</w:t>
            </w:r>
            <w:r>
              <w:rPr>
                <w:rFonts w:ascii="Times New Roman" w:hAnsi="Times New Roman" w:cs="Times New Roman"/>
                <w:sz w:val="28"/>
                <w:szCs w:val="28"/>
              </w:rPr>
              <w:t xml:space="preserve"> </w:t>
            </w:r>
            <w:r w:rsidRPr="00CE0B8B">
              <w:rPr>
                <w:rFonts w:ascii="Times New Roman" w:hAnsi="Times New Roman" w:cs="Times New Roman"/>
                <w:sz w:val="28"/>
                <w:szCs w:val="28"/>
              </w:rPr>
              <w:t>supervised software defect prediction: A unified approach</w:t>
            </w:r>
          </w:p>
        </w:tc>
        <w:tc>
          <w:tcPr>
            <w:tcW w:w="3192" w:type="dxa"/>
          </w:tcPr>
          <w:p w:rsidR="000C407B" w:rsidRPr="00CE0B8B" w:rsidRDefault="00CE0B8B" w:rsidP="00CE0B8B">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sz w:val="28"/>
                <w:szCs w:val="28"/>
              </w:rPr>
              <w:t xml:space="preserve">F. Wu, X. Jing, Y. Sun, J. Sun, L. Huang, F. Cui, and Y. Sun, </w:t>
            </w:r>
          </w:p>
        </w:tc>
        <w:tc>
          <w:tcPr>
            <w:tcW w:w="3192" w:type="dxa"/>
          </w:tcPr>
          <w:p w:rsidR="000C407B" w:rsidRPr="00CE0B8B" w:rsidRDefault="00CE0B8B" w:rsidP="00E53AA4">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color w:val="333333"/>
                <w:sz w:val="28"/>
                <w:szCs w:val="28"/>
                <w:shd w:val="clear" w:color="auto" w:fill="FFFFFF"/>
              </w:rPr>
              <w:t>We introduce the semi</w:t>
            </w:r>
            <w:r>
              <w:rPr>
                <w:rFonts w:ascii="Times New Roman" w:hAnsi="Times New Roman" w:cs="Times New Roman"/>
                <w:color w:val="333333"/>
                <w:sz w:val="28"/>
                <w:szCs w:val="28"/>
                <w:shd w:val="clear" w:color="auto" w:fill="FFFFFF"/>
              </w:rPr>
              <w:t xml:space="preserve"> </w:t>
            </w:r>
            <w:r w:rsidRPr="00CE0B8B">
              <w:rPr>
                <w:rFonts w:ascii="Times New Roman" w:hAnsi="Times New Roman" w:cs="Times New Roman"/>
                <w:color w:val="333333"/>
                <w:sz w:val="28"/>
                <w:szCs w:val="28"/>
                <w:shd w:val="clear" w:color="auto" w:fill="FFFFFF"/>
              </w:rPr>
              <w:t>supervised dictionary learning technique and propose a cost-sensitive kernelized</w:t>
            </w:r>
            <w:r>
              <w:rPr>
                <w:rFonts w:ascii="Times New Roman" w:hAnsi="Times New Roman" w:cs="Times New Roman"/>
                <w:color w:val="333333"/>
                <w:sz w:val="28"/>
                <w:szCs w:val="28"/>
                <w:shd w:val="clear" w:color="auto" w:fill="FFFFFF"/>
              </w:rPr>
              <w:t xml:space="preserve"> </w:t>
            </w:r>
            <w:r w:rsidRPr="00CE0B8B">
              <w:rPr>
                <w:rFonts w:ascii="Times New Roman" w:hAnsi="Times New Roman" w:cs="Times New Roman"/>
                <w:color w:val="333333"/>
                <w:sz w:val="28"/>
                <w:szCs w:val="28"/>
                <w:shd w:val="clear" w:color="auto" w:fill="FFFFFF"/>
              </w:rPr>
              <w:t>semi</w:t>
            </w:r>
            <w:r>
              <w:rPr>
                <w:rFonts w:ascii="Times New Roman" w:hAnsi="Times New Roman" w:cs="Times New Roman"/>
                <w:color w:val="333333"/>
                <w:sz w:val="28"/>
                <w:szCs w:val="28"/>
                <w:shd w:val="clear" w:color="auto" w:fill="FFFFFF"/>
              </w:rPr>
              <w:t xml:space="preserve"> </w:t>
            </w:r>
            <w:r w:rsidRPr="00CE0B8B">
              <w:rPr>
                <w:rFonts w:ascii="Times New Roman" w:hAnsi="Times New Roman" w:cs="Times New Roman"/>
                <w:color w:val="333333"/>
                <w:sz w:val="28"/>
                <w:szCs w:val="28"/>
                <w:shd w:val="clear" w:color="auto" w:fill="FFFFFF"/>
              </w:rPr>
              <w:t>supervised dictionary learning (CKSDL) approach.</w:t>
            </w:r>
          </w:p>
        </w:tc>
      </w:tr>
      <w:tr w:rsidR="000C407B" w:rsidTr="000C407B">
        <w:trPr>
          <w:trHeight w:val="2942"/>
        </w:trPr>
        <w:tc>
          <w:tcPr>
            <w:tcW w:w="3192" w:type="dxa"/>
          </w:tcPr>
          <w:p w:rsidR="000C407B" w:rsidRPr="00CE0B8B" w:rsidRDefault="00CE0B8B" w:rsidP="00E53AA4">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sz w:val="28"/>
                <w:szCs w:val="28"/>
              </w:rPr>
              <w:lastRenderedPageBreak/>
              <w:t>A framework for software defect prediction and metric selection</w:t>
            </w:r>
          </w:p>
        </w:tc>
        <w:tc>
          <w:tcPr>
            <w:tcW w:w="3192" w:type="dxa"/>
          </w:tcPr>
          <w:p w:rsidR="000C407B" w:rsidRPr="00CE0B8B" w:rsidRDefault="00CE0B8B" w:rsidP="00CE0B8B">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sz w:val="28"/>
                <w:szCs w:val="28"/>
              </w:rPr>
              <w:t xml:space="preserve">S. Huda, S. Alyahya, M. M. Ali, S. Ahmad, J. Abawajy, H. Al-Dossari, and J. Yearwood, </w:t>
            </w:r>
          </w:p>
        </w:tc>
        <w:tc>
          <w:tcPr>
            <w:tcW w:w="3192" w:type="dxa"/>
          </w:tcPr>
          <w:p w:rsidR="000C407B" w:rsidRPr="00CE0B8B" w:rsidRDefault="00CE0B8B" w:rsidP="00E53AA4">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color w:val="333333"/>
                <w:sz w:val="28"/>
                <w:szCs w:val="28"/>
                <w:shd w:val="clear" w:color="auto" w:fill="FFFFFF"/>
              </w:rPr>
              <w:t>This large number of correlated metrics makes building a software defect prediction model very complex.</w:t>
            </w:r>
          </w:p>
        </w:tc>
      </w:tr>
      <w:tr w:rsidR="000C407B" w:rsidTr="000C407B">
        <w:tc>
          <w:tcPr>
            <w:tcW w:w="3192" w:type="dxa"/>
          </w:tcPr>
          <w:p w:rsidR="000C407B" w:rsidRPr="00CE0B8B" w:rsidRDefault="00CE0B8B" w:rsidP="00E53AA4">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sz w:val="28"/>
                <w:szCs w:val="28"/>
              </w:rPr>
              <w:t>Integrated approach to software defect prediction</w:t>
            </w:r>
          </w:p>
        </w:tc>
        <w:tc>
          <w:tcPr>
            <w:tcW w:w="3192" w:type="dxa"/>
          </w:tcPr>
          <w:p w:rsidR="000C407B" w:rsidRPr="00CE0B8B" w:rsidRDefault="00CE0B8B" w:rsidP="00CE0B8B">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sz w:val="28"/>
                <w:szCs w:val="28"/>
              </w:rPr>
              <w:t xml:space="preserve">E. A. Felix and S. P. Lee, </w:t>
            </w:r>
          </w:p>
        </w:tc>
        <w:tc>
          <w:tcPr>
            <w:tcW w:w="3192" w:type="dxa"/>
          </w:tcPr>
          <w:p w:rsidR="000C407B" w:rsidRPr="00CE0B8B" w:rsidRDefault="00CE0B8B" w:rsidP="00E53AA4">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color w:val="333333"/>
                <w:sz w:val="28"/>
                <w:szCs w:val="28"/>
                <w:shd w:val="clear" w:color="auto" w:fill="FFFFFF"/>
              </w:rPr>
              <w:t>Empirical studies have been conducted on software defect prediction for both cross-project and within-project defect prediction.</w:t>
            </w:r>
          </w:p>
        </w:tc>
      </w:tr>
      <w:tr w:rsidR="000C407B" w:rsidTr="000C407B">
        <w:tc>
          <w:tcPr>
            <w:tcW w:w="3192" w:type="dxa"/>
          </w:tcPr>
          <w:p w:rsidR="000C407B" w:rsidRPr="00CE0B8B" w:rsidRDefault="00CE0B8B" w:rsidP="00E53AA4">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sz w:val="28"/>
                <w:szCs w:val="28"/>
              </w:rPr>
              <w:t>Are fix-inducing changes a moving target? a longitudinal case study of just-in-time defect prediction</w:t>
            </w:r>
          </w:p>
        </w:tc>
        <w:tc>
          <w:tcPr>
            <w:tcW w:w="3192" w:type="dxa"/>
          </w:tcPr>
          <w:p w:rsidR="000C407B" w:rsidRPr="00CE0B8B" w:rsidRDefault="00CE0B8B" w:rsidP="00CE0B8B">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sz w:val="28"/>
                <w:szCs w:val="28"/>
              </w:rPr>
              <w:t xml:space="preserve">S. McIntosh and Y. Kamei, </w:t>
            </w:r>
          </w:p>
        </w:tc>
        <w:tc>
          <w:tcPr>
            <w:tcW w:w="3192" w:type="dxa"/>
          </w:tcPr>
          <w:p w:rsidR="000C407B" w:rsidRPr="00CE0B8B" w:rsidRDefault="00CE0B8B" w:rsidP="00E53AA4">
            <w:pPr>
              <w:tabs>
                <w:tab w:val="left" w:pos="720"/>
              </w:tabs>
              <w:spacing w:after="100" w:line="360" w:lineRule="auto"/>
              <w:jc w:val="both"/>
              <w:rPr>
                <w:rFonts w:ascii="Times New Roman" w:hAnsi="Times New Roman" w:cs="Times New Roman"/>
                <w:sz w:val="28"/>
                <w:szCs w:val="28"/>
              </w:rPr>
            </w:pPr>
            <w:r w:rsidRPr="00CE0B8B">
              <w:rPr>
                <w:rFonts w:ascii="Times New Roman" w:hAnsi="Times New Roman" w:cs="Times New Roman"/>
                <w:color w:val="333333"/>
                <w:sz w:val="28"/>
                <w:szCs w:val="28"/>
                <w:shd w:val="clear" w:color="auto" w:fill="FFFFFF"/>
              </w:rPr>
              <w:t>Through a longitudinal case study of 37,524 changes from the rapidly evolving QT and OPENSTACK systems, we find that fluctuations in the properties of fix-inducing changes can impact the performance and interpretation of JIT models.</w:t>
            </w:r>
          </w:p>
        </w:tc>
      </w:tr>
    </w:tbl>
    <w:p w:rsidR="00246282" w:rsidRDefault="00246282" w:rsidP="00E53AA4">
      <w:pPr>
        <w:tabs>
          <w:tab w:val="left" w:pos="720"/>
        </w:tabs>
        <w:spacing w:after="100" w:line="360" w:lineRule="auto"/>
        <w:jc w:val="both"/>
        <w:rPr>
          <w:rFonts w:ascii="Times New Roman" w:hAnsi="Times New Roman" w:cs="Times New Roman"/>
          <w:b/>
          <w:sz w:val="24"/>
          <w:szCs w:val="24"/>
        </w:rPr>
      </w:pPr>
    </w:p>
    <w:p w:rsidR="00246282" w:rsidRDefault="00246282" w:rsidP="00E53AA4">
      <w:pPr>
        <w:tabs>
          <w:tab w:val="left" w:pos="720"/>
        </w:tabs>
        <w:spacing w:after="100" w:line="360" w:lineRule="auto"/>
        <w:jc w:val="both"/>
        <w:rPr>
          <w:rFonts w:ascii="Times New Roman" w:hAnsi="Times New Roman" w:cs="Times New Roman"/>
          <w:b/>
          <w:sz w:val="24"/>
          <w:szCs w:val="24"/>
        </w:rPr>
      </w:pPr>
    </w:p>
    <w:p w:rsidR="00246282" w:rsidRDefault="00246282" w:rsidP="00E53AA4">
      <w:pPr>
        <w:tabs>
          <w:tab w:val="left" w:pos="720"/>
        </w:tabs>
        <w:spacing w:after="100" w:line="360" w:lineRule="auto"/>
        <w:jc w:val="both"/>
        <w:rPr>
          <w:rFonts w:ascii="Times New Roman" w:hAnsi="Times New Roman" w:cs="Times New Roman"/>
          <w:b/>
          <w:sz w:val="24"/>
          <w:szCs w:val="24"/>
        </w:rPr>
      </w:pPr>
    </w:p>
    <w:p w:rsidR="00246282" w:rsidRDefault="0024628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46282" w:rsidRDefault="0024628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46282" w:rsidRDefault="0024628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46282" w:rsidP="00E53AA4">
      <w:pPr>
        <w:spacing w:after="0" w:line="360" w:lineRule="auto"/>
        <w:jc w:val="both"/>
        <w:rPr>
          <w:rFonts w:ascii="Times New Roman" w:hAnsi="Times New Roman" w:cs="Times New Roman"/>
        </w:rPr>
      </w:pPr>
      <w:r w:rsidRPr="00246282">
        <w:rPr>
          <w:rFonts w:ascii="Times New Roman" w:hAnsi="Times New Roman" w:cs="Times New Roman"/>
        </w:rPr>
        <w:drawing>
          <wp:inline distT="0" distB="0" distL="0" distR="0">
            <wp:extent cx="5943600" cy="463867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6386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46282" w:rsidRDefault="00246282"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04D71" w:rsidRPr="00404D71" w:rsidRDefault="00404D71" w:rsidP="00404D71">
      <w:pPr>
        <w:pStyle w:val="BodyText"/>
        <w:rPr>
          <w:bCs/>
          <w:iCs/>
          <w:sz w:val="32"/>
          <w:szCs w:val="32"/>
          <w:lang w:val="en-IN"/>
        </w:rPr>
      </w:pPr>
      <w:r w:rsidRPr="00404D71">
        <w:rPr>
          <w:b/>
          <w:iCs/>
          <w:sz w:val="28"/>
          <w:szCs w:val="28"/>
          <w:lang w:val="en-IN"/>
        </w:rPr>
        <w:t xml:space="preserve">    </w:t>
      </w:r>
      <w:r w:rsidRPr="00404D71">
        <w:rPr>
          <w:bCs/>
          <w:iCs/>
          <w:sz w:val="32"/>
          <w:szCs w:val="32"/>
          <w:lang w:val="en-IN"/>
        </w:rPr>
        <w:t xml:space="preserve">In this paper, in order to solve the problem that the shallow machine learning algorithm can not deeply mine the software data features in the current software defect prediction, software defect prediction model based on improved deep forest and autoencoder by forest is proposed. Firstly, the original input features are transformed by the data augmentation method to enhance the ability of feature expression, and the autoencoder by forest performs the data of dimensionality reduction on the features. Then, we use the improved deep forest algorithm and autoencoder by forest to build software defect prediction model. The experimental results show that the proposed algorithm has higher performance than the original deep forest (gcForest) algorithm, and has higher performance and efficiency than other deep learning algorithms. However, the algorithm does not consider unbalanced data problem. In future, we will be to study how to further improve the prediction performance of the algorithm and consider a solution to the problem of data imbalance in the training set.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04D71" w:rsidRDefault="00404D71" w:rsidP="00E53AA4">
      <w:pPr>
        <w:pStyle w:val="BodyText"/>
        <w:rPr>
          <w:b/>
          <w:iCs/>
          <w:sz w:val="28"/>
          <w:szCs w:val="28"/>
        </w:rPr>
      </w:pPr>
    </w:p>
    <w:p w:rsidR="00404D71" w:rsidRDefault="00404D71" w:rsidP="00E53AA4">
      <w:pPr>
        <w:pStyle w:val="BodyText"/>
        <w:rPr>
          <w:b/>
          <w:iCs/>
          <w:sz w:val="28"/>
          <w:szCs w:val="28"/>
        </w:rPr>
      </w:pPr>
    </w:p>
    <w:p w:rsidR="00404D71" w:rsidRDefault="00404D71" w:rsidP="00E53AA4">
      <w:pPr>
        <w:pStyle w:val="BodyText"/>
        <w:rPr>
          <w:b/>
          <w:iCs/>
          <w:sz w:val="28"/>
          <w:szCs w:val="28"/>
        </w:rPr>
      </w:pPr>
    </w:p>
    <w:p w:rsidR="00404D71" w:rsidRDefault="00404D7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04D71" w:rsidRDefault="004B17D9" w:rsidP="00404D71">
      <w:pPr>
        <w:pStyle w:val="BodyText"/>
        <w:numPr>
          <w:ilvl w:val="0"/>
          <w:numId w:val="42"/>
        </w:numPr>
        <w:rPr>
          <w:sz w:val="32"/>
          <w:szCs w:val="32"/>
          <w:lang w:val="en-IN"/>
        </w:rPr>
      </w:pPr>
      <w:r w:rsidRPr="00404D71">
        <w:rPr>
          <w:sz w:val="32"/>
          <w:szCs w:val="32"/>
          <w:lang w:val="en-IN"/>
        </w:rPr>
        <w:t>[1] F. Wu, X. Jing, Y. Sun, J. Sun, L. Huang, F. Cui, and Y</w:t>
      </w:r>
      <w:r w:rsidRPr="00404D71">
        <w:rPr>
          <w:sz w:val="32"/>
          <w:szCs w:val="32"/>
          <w:lang w:val="en-IN"/>
        </w:rPr>
        <w:t xml:space="preserve">. Sun, “Crossproject and within-project semisupervised software defect prediction: A unified approach,” IEEE Transactions on Reliability, vol. 67, no. 2, pp. 581–597, June 2018. </w:t>
      </w:r>
    </w:p>
    <w:p w:rsidR="00000000" w:rsidRPr="00404D71" w:rsidRDefault="004B17D9" w:rsidP="00404D71">
      <w:pPr>
        <w:pStyle w:val="BodyText"/>
        <w:numPr>
          <w:ilvl w:val="0"/>
          <w:numId w:val="42"/>
        </w:numPr>
        <w:rPr>
          <w:sz w:val="32"/>
          <w:szCs w:val="32"/>
          <w:lang w:val="en-IN"/>
        </w:rPr>
      </w:pPr>
      <w:r w:rsidRPr="00404D71">
        <w:rPr>
          <w:sz w:val="32"/>
          <w:szCs w:val="32"/>
          <w:lang w:val="en-IN"/>
        </w:rPr>
        <w:t>[2] S. Huda, S. Alyahya, M. M. Ali, S. Ahmad, J. Abawajy, H. Al-Dossari, and</w:t>
      </w:r>
      <w:r w:rsidRPr="00404D71">
        <w:rPr>
          <w:sz w:val="32"/>
          <w:szCs w:val="32"/>
          <w:lang w:val="en-IN"/>
        </w:rPr>
        <w:t xml:space="preserve"> J. Yearwood, “A framework for software defect prediction and metric selection,” IEEE Access, vol. 6, pp. 2844–2858, 2018. </w:t>
      </w:r>
    </w:p>
    <w:p w:rsidR="00000000" w:rsidRPr="00404D71" w:rsidRDefault="004B17D9" w:rsidP="00404D71">
      <w:pPr>
        <w:pStyle w:val="BodyText"/>
        <w:numPr>
          <w:ilvl w:val="0"/>
          <w:numId w:val="42"/>
        </w:numPr>
        <w:rPr>
          <w:sz w:val="32"/>
          <w:szCs w:val="32"/>
          <w:lang w:val="en-IN"/>
        </w:rPr>
      </w:pPr>
      <w:r w:rsidRPr="00404D71">
        <w:rPr>
          <w:sz w:val="32"/>
          <w:szCs w:val="32"/>
          <w:lang w:val="en-IN"/>
        </w:rPr>
        <w:t>[3] K. E. Bennin, J. Keung, P. Phannachitta, A. Monden, and S. Mensah, “Mahakil: Diversity based oversampling approach to alleviate</w:t>
      </w:r>
      <w:r w:rsidRPr="00404D71">
        <w:rPr>
          <w:sz w:val="32"/>
          <w:szCs w:val="32"/>
          <w:lang w:val="en-IN"/>
        </w:rPr>
        <w:t xml:space="preserve"> the class imbalance issue in software defect prediction,” IEEE Transactions on Software Engineering, vol. 44, no. 6, pp. 534–550, June 2018. </w:t>
      </w:r>
    </w:p>
    <w:p w:rsidR="00000000" w:rsidRPr="00404D71" w:rsidRDefault="004B17D9" w:rsidP="00404D71">
      <w:pPr>
        <w:pStyle w:val="BodyText"/>
        <w:numPr>
          <w:ilvl w:val="0"/>
          <w:numId w:val="42"/>
        </w:numPr>
        <w:rPr>
          <w:sz w:val="32"/>
          <w:szCs w:val="32"/>
          <w:lang w:val="en-IN"/>
        </w:rPr>
      </w:pPr>
      <w:r w:rsidRPr="00404D71">
        <w:rPr>
          <w:sz w:val="32"/>
          <w:szCs w:val="32"/>
          <w:lang w:val="en-IN"/>
        </w:rPr>
        <w:t xml:space="preserve">[4] E. A. Felix and S. P. Lee, “Integrated approach to software defect prediction,” IEEE Access, vol. 5, pp. 21 </w:t>
      </w:r>
      <w:r w:rsidRPr="00404D71">
        <w:rPr>
          <w:sz w:val="32"/>
          <w:szCs w:val="32"/>
          <w:lang w:val="en-IN"/>
        </w:rPr>
        <w:t xml:space="preserve">524–21 547, 2017. </w:t>
      </w:r>
    </w:p>
    <w:p w:rsidR="00000000" w:rsidRPr="00404D71" w:rsidRDefault="004B17D9" w:rsidP="00404D71">
      <w:pPr>
        <w:pStyle w:val="BodyText"/>
        <w:numPr>
          <w:ilvl w:val="0"/>
          <w:numId w:val="42"/>
        </w:numPr>
        <w:rPr>
          <w:sz w:val="32"/>
          <w:szCs w:val="32"/>
          <w:lang w:val="en-IN"/>
        </w:rPr>
      </w:pPr>
      <w:r w:rsidRPr="00404D71">
        <w:rPr>
          <w:sz w:val="32"/>
          <w:szCs w:val="32"/>
          <w:lang w:val="en-IN"/>
        </w:rPr>
        <w:t>[5] S. McIntosh and Y. Kamei, “Are fix-inducing changes a moving target? a longitudinal case study of just-in-time defect prediction,” IEEE Transactions on Software Engineering, vol. 44, no. 5, pp. 412–428, May 2018.</w:t>
      </w:r>
      <w:r w:rsidRPr="00404D71">
        <w:rPr>
          <w:sz w:val="32"/>
          <w:szCs w:val="32"/>
        </w:rPr>
        <w:t xml:space="preserve"> </w:t>
      </w:r>
    </w:p>
    <w:p w:rsidR="00000000" w:rsidRPr="00404D71" w:rsidRDefault="004B17D9" w:rsidP="00404D71">
      <w:pPr>
        <w:pStyle w:val="BodyText"/>
        <w:numPr>
          <w:ilvl w:val="0"/>
          <w:numId w:val="42"/>
        </w:numPr>
        <w:rPr>
          <w:sz w:val="32"/>
          <w:szCs w:val="32"/>
          <w:lang w:val="en-IN"/>
        </w:rPr>
      </w:pPr>
      <w:r w:rsidRPr="00404D71">
        <w:rPr>
          <w:sz w:val="32"/>
          <w:szCs w:val="32"/>
          <w:lang w:val="en-IN"/>
        </w:rPr>
        <w:t>[6] S. Qiu, L. Lu</w:t>
      </w:r>
      <w:r w:rsidRPr="00404D71">
        <w:rPr>
          <w:sz w:val="32"/>
          <w:szCs w:val="32"/>
          <w:lang w:val="en-IN"/>
        </w:rPr>
        <w:t xml:space="preserve">, and S. Jiang, “Multiple-components weights modelfor cross-project software defect prediction,” IET Software, vol. 12, no. 4, pp. 345–355, 2018. </w:t>
      </w:r>
    </w:p>
    <w:p w:rsidR="00000000" w:rsidRPr="00404D71" w:rsidRDefault="004B17D9" w:rsidP="00404D71">
      <w:pPr>
        <w:pStyle w:val="BodyText"/>
        <w:numPr>
          <w:ilvl w:val="0"/>
          <w:numId w:val="42"/>
        </w:numPr>
        <w:rPr>
          <w:sz w:val="32"/>
          <w:szCs w:val="32"/>
          <w:lang w:val="en-IN"/>
        </w:rPr>
      </w:pPr>
      <w:r w:rsidRPr="00404D71">
        <w:rPr>
          <w:sz w:val="32"/>
          <w:szCs w:val="32"/>
          <w:lang w:val="en-IN"/>
        </w:rPr>
        <w:lastRenderedPageBreak/>
        <w:t>[7] S. Huda, K. Liu, M. Abdelrazek, A. Ibrahim, S. Alyahya, H. Al-Dossari, and S. Ahmad, “An ensemble oversa</w:t>
      </w:r>
      <w:r w:rsidRPr="00404D71">
        <w:rPr>
          <w:sz w:val="32"/>
          <w:szCs w:val="32"/>
          <w:lang w:val="en-IN"/>
        </w:rPr>
        <w:t xml:space="preserve">mpling model for class imbalance problem in software defect prediction,” IEEE Access, vol. 6, pp. 24 184– 24 195, 2018. </w:t>
      </w:r>
    </w:p>
    <w:p w:rsidR="00000000" w:rsidRPr="00404D71" w:rsidRDefault="004B17D9" w:rsidP="00404D71">
      <w:pPr>
        <w:pStyle w:val="BodyText"/>
        <w:numPr>
          <w:ilvl w:val="0"/>
          <w:numId w:val="42"/>
        </w:numPr>
        <w:rPr>
          <w:sz w:val="32"/>
          <w:szCs w:val="32"/>
          <w:lang w:val="en-IN"/>
        </w:rPr>
      </w:pPr>
      <w:r w:rsidRPr="00404D71">
        <w:rPr>
          <w:sz w:val="32"/>
          <w:szCs w:val="32"/>
          <w:lang w:val="en-IN"/>
        </w:rPr>
        <w:t>[8] T. Chen, S. W. Thomas, H. Hemmati, M. Nagappan, and A. E. Hassan, “An empirical study on the effect of testing on code quality usi</w:t>
      </w:r>
      <w:r w:rsidRPr="00404D71">
        <w:rPr>
          <w:sz w:val="32"/>
          <w:szCs w:val="32"/>
          <w:lang w:val="en-IN"/>
        </w:rPr>
        <w:t xml:space="preserve">ng topic models: A case study on software development systems,” IEEE Transactions on Reliability, vol. 66, no. 3, pp. 806–824, Sept 2017. </w:t>
      </w:r>
    </w:p>
    <w:p w:rsidR="00000000" w:rsidRPr="00404D71" w:rsidRDefault="004B17D9" w:rsidP="00404D71">
      <w:pPr>
        <w:pStyle w:val="BodyText"/>
        <w:numPr>
          <w:ilvl w:val="0"/>
          <w:numId w:val="42"/>
        </w:numPr>
        <w:rPr>
          <w:sz w:val="32"/>
          <w:szCs w:val="32"/>
          <w:lang w:val="en-IN"/>
        </w:rPr>
      </w:pPr>
      <w:r w:rsidRPr="00404D71">
        <w:rPr>
          <w:sz w:val="32"/>
          <w:szCs w:val="32"/>
          <w:lang w:val="en-IN"/>
        </w:rPr>
        <w:t>[9] S. Herbold, A. Trautsch, and J. Grabowski, “A comparative study to benchmark cross-project defect prediction app</w:t>
      </w:r>
      <w:r w:rsidRPr="00404D71">
        <w:rPr>
          <w:sz w:val="32"/>
          <w:szCs w:val="32"/>
          <w:lang w:val="en-IN"/>
        </w:rPr>
        <w:t xml:space="preserve">roaches,” IEEE Transactions on Software Engineering, vol. 44, no. 9, pp. 811–833, Sept 2018. </w:t>
      </w:r>
    </w:p>
    <w:p w:rsidR="00000000" w:rsidRPr="00404D71" w:rsidRDefault="004B17D9" w:rsidP="00404D71">
      <w:pPr>
        <w:pStyle w:val="BodyText"/>
        <w:numPr>
          <w:ilvl w:val="0"/>
          <w:numId w:val="42"/>
        </w:numPr>
        <w:rPr>
          <w:sz w:val="32"/>
          <w:szCs w:val="32"/>
          <w:lang w:val="en-IN"/>
        </w:rPr>
      </w:pPr>
      <w:r w:rsidRPr="00404D71">
        <w:rPr>
          <w:sz w:val="32"/>
          <w:szCs w:val="32"/>
          <w:lang w:val="en-IN"/>
        </w:rPr>
        <w:t xml:space="preserve">[10] C. Hu, X. Xue, L. Huang, H. Lyu, H. Wang, X. Li, H. Liu, M. Sun, and W. Sun, “Decision-level defect prediction based on double focuses,” Chinese Journal of </w:t>
      </w:r>
      <w:r w:rsidRPr="00404D71">
        <w:rPr>
          <w:sz w:val="32"/>
          <w:szCs w:val="32"/>
          <w:lang w:val="en-IN"/>
        </w:rPr>
        <w:t xml:space="preserve">Electronics, vol. 26, no. 2, pp. 256–262,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17D9" w:rsidRDefault="004B17D9" w:rsidP="003654DF">
      <w:pPr>
        <w:spacing w:after="0" w:line="240" w:lineRule="auto"/>
      </w:pPr>
      <w:r>
        <w:separator/>
      </w:r>
    </w:p>
  </w:endnote>
  <w:endnote w:type="continuationSeparator" w:id="1">
    <w:p w:rsidR="004B17D9" w:rsidRDefault="004B17D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17D9" w:rsidRDefault="004B17D9" w:rsidP="003654DF">
      <w:pPr>
        <w:spacing w:after="0" w:line="240" w:lineRule="auto"/>
      </w:pPr>
      <w:r>
        <w:separator/>
      </w:r>
    </w:p>
  </w:footnote>
  <w:footnote w:type="continuationSeparator" w:id="1">
    <w:p w:rsidR="004B17D9" w:rsidRDefault="004B17D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C392F">
        <w:pPr>
          <w:pStyle w:val="Header"/>
          <w:jc w:val="right"/>
        </w:pPr>
        <w:fldSimple w:instr=" PAGE   \* MERGEFORMAT ">
          <w:r w:rsidR="00246282">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9B0EA6"/>
    <w:multiLevelType w:val="hybridMultilevel"/>
    <w:tmpl w:val="4240EAD2"/>
    <w:lvl w:ilvl="0" w:tplc="3E128DDC">
      <w:start w:val="1"/>
      <w:numFmt w:val="bullet"/>
      <w:lvlText w:val=""/>
      <w:lvlJc w:val="left"/>
      <w:pPr>
        <w:tabs>
          <w:tab w:val="num" w:pos="720"/>
        </w:tabs>
        <w:ind w:left="720" w:hanging="360"/>
      </w:pPr>
      <w:rPr>
        <w:rFonts w:ascii="Wingdings 2" w:hAnsi="Wingdings 2" w:hint="default"/>
      </w:rPr>
    </w:lvl>
    <w:lvl w:ilvl="1" w:tplc="95E619EA" w:tentative="1">
      <w:start w:val="1"/>
      <w:numFmt w:val="bullet"/>
      <w:lvlText w:val=""/>
      <w:lvlJc w:val="left"/>
      <w:pPr>
        <w:tabs>
          <w:tab w:val="num" w:pos="1440"/>
        </w:tabs>
        <w:ind w:left="1440" w:hanging="360"/>
      </w:pPr>
      <w:rPr>
        <w:rFonts w:ascii="Wingdings 2" w:hAnsi="Wingdings 2" w:hint="default"/>
      </w:rPr>
    </w:lvl>
    <w:lvl w:ilvl="2" w:tplc="AE6AC18E" w:tentative="1">
      <w:start w:val="1"/>
      <w:numFmt w:val="bullet"/>
      <w:lvlText w:val=""/>
      <w:lvlJc w:val="left"/>
      <w:pPr>
        <w:tabs>
          <w:tab w:val="num" w:pos="2160"/>
        </w:tabs>
        <w:ind w:left="2160" w:hanging="360"/>
      </w:pPr>
      <w:rPr>
        <w:rFonts w:ascii="Wingdings 2" w:hAnsi="Wingdings 2" w:hint="default"/>
      </w:rPr>
    </w:lvl>
    <w:lvl w:ilvl="3" w:tplc="10F01AB8" w:tentative="1">
      <w:start w:val="1"/>
      <w:numFmt w:val="bullet"/>
      <w:lvlText w:val=""/>
      <w:lvlJc w:val="left"/>
      <w:pPr>
        <w:tabs>
          <w:tab w:val="num" w:pos="2880"/>
        </w:tabs>
        <w:ind w:left="2880" w:hanging="360"/>
      </w:pPr>
      <w:rPr>
        <w:rFonts w:ascii="Wingdings 2" w:hAnsi="Wingdings 2" w:hint="default"/>
      </w:rPr>
    </w:lvl>
    <w:lvl w:ilvl="4" w:tplc="80CEDF1C" w:tentative="1">
      <w:start w:val="1"/>
      <w:numFmt w:val="bullet"/>
      <w:lvlText w:val=""/>
      <w:lvlJc w:val="left"/>
      <w:pPr>
        <w:tabs>
          <w:tab w:val="num" w:pos="3600"/>
        </w:tabs>
        <w:ind w:left="3600" w:hanging="360"/>
      </w:pPr>
      <w:rPr>
        <w:rFonts w:ascii="Wingdings 2" w:hAnsi="Wingdings 2" w:hint="default"/>
      </w:rPr>
    </w:lvl>
    <w:lvl w:ilvl="5" w:tplc="DBFA86F2" w:tentative="1">
      <w:start w:val="1"/>
      <w:numFmt w:val="bullet"/>
      <w:lvlText w:val=""/>
      <w:lvlJc w:val="left"/>
      <w:pPr>
        <w:tabs>
          <w:tab w:val="num" w:pos="4320"/>
        </w:tabs>
        <w:ind w:left="4320" w:hanging="360"/>
      </w:pPr>
      <w:rPr>
        <w:rFonts w:ascii="Wingdings 2" w:hAnsi="Wingdings 2" w:hint="default"/>
      </w:rPr>
    </w:lvl>
    <w:lvl w:ilvl="6" w:tplc="68A265AC" w:tentative="1">
      <w:start w:val="1"/>
      <w:numFmt w:val="bullet"/>
      <w:lvlText w:val=""/>
      <w:lvlJc w:val="left"/>
      <w:pPr>
        <w:tabs>
          <w:tab w:val="num" w:pos="5040"/>
        </w:tabs>
        <w:ind w:left="5040" w:hanging="360"/>
      </w:pPr>
      <w:rPr>
        <w:rFonts w:ascii="Wingdings 2" w:hAnsi="Wingdings 2" w:hint="default"/>
      </w:rPr>
    </w:lvl>
    <w:lvl w:ilvl="7" w:tplc="E0F22F7C" w:tentative="1">
      <w:start w:val="1"/>
      <w:numFmt w:val="bullet"/>
      <w:lvlText w:val=""/>
      <w:lvlJc w:val="left"/>
      <w:pPr>
        <w:tabs>
          <w:tab w:val="num" w:pos="5760"/>
        </w:tabs>
        <w:ind w:left="5760" w:hanging="360"/>
      </w:pPr>
      <w:rPr>
        <w:rFonts w:ascii="Wingdings 2" w:hAnsi="Wingdings 2" w:hint="default"/>
      </w:rPr>
    </w:lvl>
    <w:lvl w:ilvl="8" w:tplc="F1168F7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C03C1F"/>
    <w:multiLevelType w:val="hybridMultilevel"/>
    <w:tmpl w:val="7A28AE4E"/>
    <w:lvl w:ilvl="0" w:tplc="6AACCB32">
      <w:start w:val="1"/>
      <w:numFmt w:val="bullet"/>
      <w:lvlText w:val=""/>
      <w:lvlJc w:val="left"/>
      <w:pPr>
        <w:tabs>
          <w:tab w:val="num" w:pos="720"/>
        </w:tabs>
        <w:ind w:left="720" w:hanging="360"/>
      </w:pPr>
      <w:rPr>
        <w:rFonts w:ascii="Wingdings 2" w:hAnsi="Wingdings 2" w:hint="default"/>
      </w:rPr>
    </w:lvl>
    <w:lvl w:ilvl="1" w:tplc="CB480DB8" w:tentative="1">
      <w:start w:val="1"/>
      <w:numFmt w:val="bullet"/>
      <w:lvlText w:val=""/>
      <w:lvlJc w:val="left"/>
      <w:pPr>
        <w:tabs>
          <w:tab w:val="num" w:pos="1440"/>
        </w:tabs>
        <w:ind w:left="1440" w:hanging="360"/>
      </w:pPr>
      <w:rPr>
        <w:rFonts w:ascii="Wingdings 2" w:hAnsi="Wingdings 2" w:hint="default"/>
      </w:rPr>
    </w:lvl>
    <w:lvl w:ilvl="2" w:tplc="C7B86A0A" w:tentative="1">
      <w:start w:val="1"/>
      <w:numFmt w:val="bullet"/>
      <w:lvlText w:val=""/>
      <w:lvlJc w:val="left"/>
      <w:pPr>
        <w:tabs>
          <w:tab w:val="num" w:pos="2160"/>
        </w:tabs>
        <w:ind w:left="2160" w:hanging="360"/>
      </w:pPr>
      <w:rPr>
        <w:rFonts w:ascii="Wingdings 2" w:hAnsi="Wingdings 2" w:hint="default"/>
      </w:rPr>
    </w:lvl>
    <w:lvl w:ilvl="3" w:tplc="6C6E37A2" w:tentative="1">
      <w:start w:val="1"/>
      <w:numFmt w:val="bullet"/>
      <w:lvlText w:val=""/>
      <w:lvlJc w:val="left"/>
      <w:pPr>
        <w:tabs>
          <w:tab w:val="num" w:pos="2880"/>
        </w:tabs>
        <w:ind w:left="2880" w:hanging="360"/>
      </w:pPr>
      <w:rPr>
        <w:rFonts w:ascii="Wingdings 2" w:hAnsi="Wingdings 2" w:hint="default"/>
      </w:rPr>
    </w:lvl>
    <w:lvl w:ilvl="4" w:tplc="B10E0616" w:tentative="1">
      <w:start w:val="1"/>
      <w:numFmt w:val="bullet"/>
      <w:lvlText w:val=""/>
      <w:lvlJc w:val="left"/>
      <w:pPr>
        <w:tabs>
          <w:tab w:val="num" w:pos="3600"/>
        </w:tabs>
        <w:ind w:left="3600" w:hanging="360"/>
      </w:pPr>
      <w:rPr>
        <w:rFonts w:ascii="Wingdings 2" w:hAnsi="Wingdings 2" w:hint="default"/>
      </w:rPr>
    </w:lvl>
    <w:lvl w:ilvl="5" w:tplc="C78CFFCE" w:tentative="1">
      <w:start w:val="1"/>
      <w:numFmt w:val="bullet"/>
      <w:lvlText w:val=""/>
      <w:lvlJc w:val="left"/>
      <w:pPr>
        <w:tabs>
          <w:tab w:val="num" w:pos="4320"/>
        </w:tabs>
        <w:ind w:left="4320" w:hanging="360"/>
      </w:pPr>
      <w:rPr>
        <w:rFonts w:ascii="Wingdings 2" w:hAnsi="Wingdings 2" w:hint="default"/>
      </w:rPr>
    </w:lvl>
    <w:lvl w:ilvl="6" w:tplc="1E46D358" w:tentative="1">
      <w:start w:val="1"/>
      <w:numFmt w:val="bullet"/>
      <w:lvlText w:val=""/>
      <w:lvlJc w:val="left"/>
      <w:pPr>
        <w:tabs>
          <w:tab w:val="num" w:pos="5040"/>
        </w:tabs>
        <w:ind w:left="5040" w:hanging="360"/>
      </w:pPr>
      <w:rPr>
        <w:rFonts w:ascii="Wingdings 2" w:hAnsi="Wingdings 2" w:hint="default"/>
      </w:rPr>
    </w:lvl>
    <w:lvl w:ilvl="7" w:tplc="59C8ABCA" w:tentative="1">
      <w:start w:val="1"/>
      <w:numFmt w:val="bullet"/>
      <w:lvlText w:val=""/>
      <w:lvlJc w:val="left"/>
      <w:pPr>
        <w:tabs>
          <w:tab w:val="num" w:pos="5760"/>
        </w:tabs>
        <w:ind w:left="5760" w:hanging="360"/>
      </w:pPr>
      <w:rPr>
        <w:rFonts w:ascii="Wingdings 2" w:hAnsi="Wingdings 2" w:hint="default"/>
      </w:rPr>
    </w:lvl>
    <w:lvl w:ilvl="8" w:tplc="D708D0C6"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6878C3"/>
    <w:multiLevelType w:val="hybridMultilevel"/>
    <w:tmpl w:val="4F8AE30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0C6D76"/>
    <w:multiLevelType w:val="hybridMultilevel"/>
    <w:tmpl w:val="33107BDC"/>
    <w:lvl w:ilvl="0" w:tplc="4DECE27A">
      <w:start w:val="1"/>
      <w:numFmt w:val="bullet"/>
      <w:lvlText w:val=""/>
      <w:lvlJc w:val="left"/>
      <w:pPr>
        <w:tabs>
          <w:tab w:val="num" w:pos="720"/>
        </w:tabs>
        <w:ind w:left="720" w:hanging="360"/>
      </w:pPr>
      <w:rPr>
        <w:rFonts w:ascii="Wingdings 2" w:hAnsi="Wingdings 2" w:hint="default"/>
      </w:rPr>
    </w:lvl>
    <w:lvl w:ilvl="1" w:tplc="07E2EB84" w:tentative="1">
      <w:start w:val="1"/>
      <w:numFmt w:val="bullet"/>
      <w:lvlText w:val=""/>
      <w:lvlJc w:val="left"/>
      <w:pPr>
        <w:tabs>
          <w:tab w:val="num" w:pos="1440"/>
        </w:tabs>
        <w:ind w:left="1440" w:hanging="360"/>
      </w:pPr>
      <w:rPr>
        <w:rFonts w:ascii="Wingdings 2" w:hAnsi="Wingdings 2" w:hint="default"/>
      </w:rPr>
    </w:lvl>
    <w:lvl w:ilvl="2" w:tplc="A974667C" w:tentative="1">
      <w:start w:val="1"/>
      <w:numFmt w:val="bullet"/>
      <w:lvlText w:val=""/>
      <w:lvlJc w:val="left"/>
      <w:pPr>
        <w:tabs>
          <w:tab w:val="num" w:pos="2160"/>
        </w:tabs>
        <w:ind w:left="2160" w:hanging="360"/>
      </w:pPr>
      <w:rPr>
        <w:rFonts w:ascii="Wingdings 2" w:hAnsi="Wingdings 2" w:hint="default"/>
      </w:rPr>
    </w:lvl>
    <w:lvl w:ilvl="3" w:tplc="41B0766A" w:tentative="1">
      <w:start w:val="1"/>
      <w:numFmt w:val="bullet"/>
      <w:lvlText w:val=""/>
      <w:lvlJc w:val="left"/>
      <w:pPr>
        <w:tabs>
          <w:tab w:val="num" w:pos="2880"/>
        </w:tabs>
        <w:ind w:left="2880" w:hanging="360"/>
      </w:pPr>
      <w:rPr>
        <w:rFonts w:ascii="Wingdings 2" w:hAnsi="Wingdings 2" w:hint="default"/>
      </w:rPr>
    </w:lvl>
    <w:lvl w:ilvl="4" w:tplc="2AB00E54" w:tentative="1">
      <w:start w:val="1"/>
      <w:numFmt w:val="bullet"/>
      <w:lvlText w:val=""/>
      <w:lvlJc w:val="left"/>
      <w:pPr>
        <w:tabs>
          <w:tab w:val="num" w:pos="3600"/>
        </w:tabs>
        <w:ind w:left="3600" w:hanging="360"/>
      </w:pPr>
      <w:rPr>
        <w:rFonts w:ascii="Wingdings 2" w:hAnsi="Wingdings 2" w:hint="default"/>
      </w:rPr>
    </w:lvl>
    <w:lvl w:ilvl="5" w:tplc="1E98FC08" w:tentative="1">
      <w:start w:val="1"/>
      <w:numFmt w:val="bullet"/>
      <w:lvlText w:val=""/>
      <w:lvlJc w:val="left"/>
      <w:pPr>
        <w:tabs>
          <w:tab w:val="num" w:pos="4320"/>
        </w:tabs>
        <w:ind w:left="4320" w:hanging="360"/>
      </w:pPr>
      <w:rPr>
        <w:rFonts w:ascii="Wingdings 2" w:hAnsi="Wingdings 2" w:hint="default"/>
      </w:rPr>
    </w:lvl>
    <w:lvl w:ilvl="6" w:tplc="5248127A" w:tentative="1">
      <w:start w:val="1"/>
      <w:numFmt w:val="bullet"/>
      <w:lvlText w:val=""/>
      <w:lvlJc w:val="left"/>
      <w:pPr>
        <w:tabs>
          <w:tab w:val="num" w:pos="5040"/>
        </w:tabs>
        <w:ind w:left="5040" w:hanging="360"/>
      </w:pPr>
      <w:rPr>
        <w:rFonts w:ascii="Wingdings 2" w:hAnsi="Wingdings 2" w:hint="default"/>
      </w:rPr>
    </w:lvl>
    <w:lvl w:ilvl="7" w:tplc="3E84C10E" w:tentative="1">
      <w:start w:val="1"/>
      <w:numFmt w:val="bullet"/>
      <w:lvlText w:val=""/>
      <w:lvlJc w:val="left"/>
      <w:pPr>
        <w:tabs>
          <w:tab w:val="num" w:pos="5760"/>
        </w:tabs>
        <w:ind w:left="5760" w:hanging="360"/>
      </w:pPr>
      <w:rPr>
        <w:rFonts w:ascii="Wingdings 2" w:hAnsi="Wingdings 2" w:hint="default"/>
      </w:rPr>
    </w:lvl>
    <w:lvl w:ilvl="8" w:tplc="E4EE2D68" w:tentative="1">
      <w:start w:val="1"/>
      <w:numFmt w:val="bullet"/>
      <w:lvlText w:val=""/>
      <w:lvlJc w:val="left"/>
      <w:pPr>
        <w:tabs>
          <w:tab w:val="num" w:pos="6480"/>
        </w:tabs>
        <w:ind w:left="6480" w:hanging="360"/>
      </w:pPr>
      <w:rPr>
        <w:rFonts w:ascii="Wingdings 2" w:hAnsi="Wingdings 2" w:hint="default"/>
      </w:rPr>
    </w:lvl>
  </w:abstractNum>
  <w:abstractNum w:abstractNumId="29">
    <w:nsid w:val="482A49D8"/>
    <w:multiLevelType w:val="hybridMultilevel"/>
    <w:tmpl w:val="580074D4"/>
    <w:lvl w:ilvl="0" w:tplc="760E8AE4">
      <w:start w:val="1"/>
      <w:numFmt w:val="bullet"/>
      <w:lvlText w:val=""/>
      <w:lvlJc w:val="left"/>
      <w:pPr>
        <w:tabs>
          <w:tab w:val="num" w:pos="720"/>
        </w:tabs>
        <w:ind w:left="720" w:hanging="360"/>
      </w:pPr>
      <w:rPr>
        <w:rFonts w:ascii="Wingdings 2" w:hAnsi="Wingdings 2" w:hint="default"/>
      </w:rPr>
    </w:lvl>
    <w:lvl w:ilvl="1" w:tplc="E320F450" w:tentative="1">
      <w:start w:val="1"/>
      <w:numFmt w:val="bullet"/>
      <w:lvlText w:val=""/>
      <w:lvlJc w:val="left"/>
      <w:pPr>
        <w:tabs>
          <w:tab w:val="num" w:pos="1440"/>
        </w:tabs>
        <w:ind w:left="1440" w:hanging="360"/>
      </w:pPr>
      <w:rPr>
        <w:rFonts w:ascii="Wingdings 2" w:hAnsi="Wingdings 2" w:hint="default"/>
      </w:rPr>
    </w:lvl>
    <w:lvl w:ilvl="2" w:tplc="25FA5CD8" w:tentative="1">
      <w:start w:val="1"/>
      <w:numFmt w:val="bullet"/>
      <w:lvlText w:val=""/>
      <w:lvlJc w:val="left"/>
      <w:pPr>
        <w:tabs>
          <w:tab w:val="num" w:pos="2160"/>
        </w:tabs>
        <w:ind w:left="2160" w:hanging="360"/>
      </w:pPr>
      <w:rPr>
        <w:rFonts w:ascii="Wingdings 2" w:hAnsi="Wingdings 2" w:hint="default"/>
      </w:rPr>
    </w:lvl>
    <w:lvl w:ilvl="3" w:tplc="68AAA642" w:tentative="1">
      <w:start w:val="1"/>
      <w:numFmt w:val="bullet"/>
      <w:lvlText w:val=""/>
      <w:lvlJc w:val="left"/>
      <w:pPr>
        <w:tabs>
          <w:tab w:val="num" w:pos="2880"/>
        </w:tabs>
        <w:ind w:left="2880" w:hanging="360"/>
      </w:pPr>
      <w:rPr>
        <w:rFonts w:ascii="Wingdings 2" w:hAnsi="Wingdings 2" w:hint="default"/>
      </w:rPr>
    </w:lvl>
    <w:lvl w:ilvl="4" w:tplc="DDA23B7E" w:tentative="1">
      <w:start w:val="1"/>
      <w:numFmt w:val="bullet"/>
      <w:lvlText w:val=""/>
      <w:lvlJc w:val="left"/>
      <w:pPr>
        <w:tabs>
          <w:tab w:val="num" w:pos="3600"/>
        </w:tabs>
        <w:ind w:left="3600" w:hanging="360"/>
      </w:pPr>
      <w:rPr>
        <w:rFonts w:ascii="Wingdings 2" w:hAnsi="Wingdings 2" w:hint="default"/>
      </w:rPr>
    </w:lvl>
    <w:lvl w:ilvl="5" w:tplc="C3A41F00" w:tentative="1">
      <w:start w:val="1"/>
      <w:numFmt w:val="bullet"/>
      <w:lvlText w:val=""/>
      <w:lvlJc w:val="left"/>
      <w:pPr>
        <w:tabs>
          <w:tab w:val="num" w:pos="4320"/>
        </w:tabs>
        <w:ind w:left="4320" w:hanging="360"/>
      </w:pPr>
      <w:rPr>
        <w:rFonts w:ascii="Wingdings 2" w:hAnsi="Wingdings 2" w:hint="default"/>
      </w:rPr>
    </w:lvl>
    <w:lvl w:ilvl="6" w:tplc="9DE4CD0A" w:tentative="1">
      <w:start w:val="1"/>
      <w:numFmt w:val="bullet"/>
      <w:lvlText w:val=""/>
      <w:lvlJc w:val="left"/>
      <w:pPr>
        <w:tabs>
          <w:tab w:val="num" w:pos="5040"/>
        </w:tabs>
        <w:ind w:left="5040" w:hanging="360"/>
      </w:pPr>
      <w:rPr>
        <w:rFonts w:ascii="Wingdings 2" w:hAnsi="Wingdings 2" w:hint="default"/>
      </w:rPr>
    </w:lvl>
    <w:lvl w:ilvl="7" w:tplc="756AE048" w:tentative="1">
      <w:start w:val="1"/>
      <w:numFmt w:val="bullet"/>
      <w:lvlText w:val=""/>
      <w:lvlJc w:val="left"/>
      <w:pPr>
        <w:tabs>
          <w:tab w:val="num" w:pos="5760"/>
        </w:tabs>
        <w:ind w:left="5760" w:hanging="360"/>
      </w:pPr>
      <w:rPr>
        <w:rFonts w:ascii="Wingdings 2" w:hAnsi="Wingdings 2" w:hint="default"/>
      </w:rPr>
    </w:lvl>
    <w:lvl w:ilvl="8" w:tplc="A8A09898"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19604B"/>
    <w:multiLevelType w:val="hybridMultilevel"/>
    <w:tmpl w:val="D3D40AFC"/>
    <w:lvl w:ilvl="0" w:tplc="EB245D1A">
      <w:start w:val="1"/>
      <w:numFmt w:val="bullet"/>
      <w:lvlText w:val=""/>
      <w:lvlJc w:val="left"/>
      <w:pPr>
        <w:tabs>
          <w:tab w:val="num" w:pos="720"/>
        </w:tabs>
        <w:ind w:left="720" w:hanging="360"/>
      </w:pPr>
      <w:rPr>
        <w:rFonts w:ascii="Wingdings 2" w:hAnsi="Wingdings 2" w:hint="default"/>
      </w:rPr>
    </w:lvl>
    <w:lvl w:ilvl="1" w:tplc="0BB0B604" w:tentative="1">
      <w:start w:val="1"/>
      <w:numFmt w:val="bullet"/>
      <w:lvlText w:val=""/>
      <w:lvlJc w:val="left"/>
      <w:pPr>
        <w:tabs>
          <w:tab w:val="num" w:pos="1440"/>
        </w:tabs>
        <w:ind w:left="1440" w:hanging="360"/>
      </w:pPr>
      <w:rPr>
        <w:rFonts w:ascii="Wingdings 2" w:hAnsi="Wingdings 2" w:hint="default"/>
      </w:rPr>
    </w:lvl>
    <w:lvl w:ilvl="2" w:tplc="57C23D86" w:tentative="1">
      <w:start w:val="1"/>
      <w:numFmt w:val="bullet"/>
      <w:lvlText w:val=""/>
      <w:lvlJc w:val="left"/>
      <w:pPr>
        <w:tabs>
          <w:tab w:val="num" w:pos="2160"/>
        </w:tabs>
        <w:ind w:left="2160" w:hanging="360"/>
      </w:pPr>
      <w:rPr>
        <w:rFonts w:ascii="Wingdings 2" w:hAnsi="Wingdings 2" w:hint="default"/>
      </w:rPr>
    </w:lvl>
    <w:lvl w:ilvl="3" w:tplc="B986BBFC" w:tentative="1">
      <w:start w:val="1"/>
      <w:numFmt w:val="bullet"/>
      <w:lvlText w:val=""/>
      <w:lvlJc w:val="left"/>
      <w:pPr>
        <w:tabs>
          <w:tab w:val="num" w:pos="2880"/>
        </w:tabs>
        <w:ind w:left="2880" w:hanging="360"/>
      </w:pPr>
      <w:rPr>
        <w:rFonts w:ascii="Wingdings 2" w:hAnsi="Wingdings 2" w:hint="default"/>
      </w:rPr>
    </w:lvl>
    <w:lvl w:ilvl="4" w:tplc="5F6C4BC2" w:tentative="1">
      <w:start w:val="1"/>
      <w:numFmt w:val="bullet"/>
      <w:lvlText w:val=""/>
      <w:lvlJc w:val="left"/>
      <w:pPr>
        <w:tabs>
          <w:tab w:val="num" w:pos="3600"/>
        </w:tabs>
        <w:ind w:left="3600" w:hanging="360"/>
      </w:pPr>
      <w:rPr>
        <w:rFonts w:ascii="Wingdings 2" w:hAnsi="Wingdings 2" w:hint="default"/>
      </w:rPr>
    </w:lvl>
    <w:lvl w:ilvl="5" w:tplc="D99E220E" w:tentative="1">
      <w:start w:val="1"/>
      <w:numFmt w:val="bullet"/>
      <w:lvlText w:val=""/>
      <w:lvlJc w:val="left"/>
      <w:pPr>
        <w:tabs>
          <w:tab w:val="num" w:pos="4320"/>
        </w:tabs>
        <w:ind w:left="4320" w:hanging="360"/>
      </w:pPr>
      <w:rPr>
        <w:rFonts w:ascii="Wingdings 2" w:hAnsi="Wingdings 2" w:hint="default"/>
      </w:rPr>
    </w:lvl>
    <w:lvl w:ilvl="6" w:tplc="C114C78E" w:tentative="1">
      <w:start w:val="1"/>
      <w:numFmt w:val="bullet"/>
      <w:lvlText w:val=""/>
      <w:lvlJc w:val="left"/>
      <w:pPr>
        <w:tabs>
          <w:tab w:val="num" w:pos="5040"/>
        </w:tabs>
        <w:ind w:left="5040" w:hanging="360"/>
      </w:pPr>
      <w:rPr>
        <w:rFonts w:ascii="Wingdings 2" w:hAnsi="Wingdings 2" w:hint="default"/>
      </w:rPr>
    </w:lvl>
    <w:lvl w:ilvl="7" w:tplc="32C87916" w:tentative="1">
      <w:start w:val="1"/>
      <w:numFmt w:val="bullet"/>
      <w:lvlText w:val=""/>
      <w:lvlJc w:val="left"/>
      <w:pPr>
        <w:tabs>
          <w:tab w:val="num" w:pos="5760"/>
        </w:tabs>
        <w:ind w:left="5760" w:hanging="360"/>
      </w:pPr>
      <w:rPr>
        <w:rFonts w:ascii="Wingdings 2" w:hAnsi="Wingdings 2" w:hint="default"/>
      </w:rPr>
    </w:lvl>
    <w:lvl w:ilvl="8" w:tplc="CCF2007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1"/>
  </w:num>
  <w:num w:numId="29">
    <w:abstractNumId w:val="33"/>
  </w:num>
  <w:num w:numId="30">
    <w:abstractNumId w:val="39"/>
  </w:num>
  <w:num w:numId="31">
    <w:abstractNumId w:val="30"/>
  </w:num>
  <w:num w:numId="32">
    <w:abstractNumId w:val="2"/>
  </w:num>
  <w:num w:numId="33">
    <w:abstractNumId w:val="27"/>
  </w:num>
  <w:num w:numId="34">
    <w:abstractNumId w:val="22"/>
  </w:num>
  <w:num w:numId="35">
    <w:abstractNumId w:val="15"/>
  </w:num>
  <w:num w:numId="36">
    <w:abstractNumId w:val="12"/>
  </w:num>
  <w:num w:numId="37">
    <w:abstractNumId w:val="8"/>
  </w:num>
  <w:num w:numId="38">
    <w:abstractNumId w:val="38"/>
  </w:num>
  <w:num w:numId="39">
    <w:abstractNumId w:val="17"/>
  </w:num>
  <w:num w:numId="40">
    <w:abstractNumId w:val="13"/>
  </w:num>
  <w:num w:numId="41">
    <w:abstractNumId w:val="23"/>
  </w:num>
  <w:num w:numId="42">
    <w:abstractNumId w:val="14"/>
  </w:num>
  <w:num w:numId="43">
    <w:abstractNumId w:val="9"/>
  </w:num>
  <w:num w:numId="44">
    <w:abstractNumId w:val="41"/>
  </w:num>
  <w:num w:numId="45">
    <w:abstractNumId w:val="28"/>
  </w:num>
  <w:num w:numId="46">
    <w:abstractNumId w:val="24"/>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6282"/>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392F"/>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4D71"/>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23AE"/>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7D9"/>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C41"/>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0B8B"/>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170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4663220">
      <w:bodyDiv w:val="1"/>
      <w:marLeft w:val="0"/>
      <w:marRight w:val="0"/>
      <w:marTop w:val="0"/>
      <w:marBottom w:val="0"/>
      <w:divBdr>
        <w:top w:val="none" w:sz="0" w:space="0" w:color="auto"/>
        <w:left w:val="none" w:sz="0" w:space="0" w:color="auto"/>
        <w:bottom w:val="none" w:sz="0" w:space="0" w:color="auto"/>
        <w:right w:val="none" w:sz="0" w:space="0" w:color="auto"/>
      </w:divBdr>
      <w:divsChild>
        <w:div w:id="468328927">
          <w:marLeft w:val="576"/>
          <w:marRight w:val="0"/>
          <w:marTop w:val="120"/>
          <w:marBottom w:val="0"/>
          <w:divBdr>
            <w:top w:val="none" w:sz="0" w:space="0" w:color="auto"/>
            <w:left w:val="none" w:sz="0" w:space="0" w:color="auto"/>
            <w:bottom w:val="none" w:sz="0" w:space="0" w:color="auto"/>
            <w:right w:val="none" w:sz="0" w:space="0" w:color="auto"/>
          </w:divBdr>
        </w:div>
        <w:div w:id="2082097253">
          <w:marLeft w:val="576"/>
          <w:marRight w:val="0"/>
          <w:marTop w:val="120"/>
          <w:marBottom w:val="0"/>
          <w:divBdr>
            <w:top w:val="none" w:sz="0" w:space="0" w:color="auto"/>
            <w:left w:val="none" w:sz="0" w:space="0" w:color="auto"/>
            <w:bottom w:val="none" w:sz="0" w:space="0" w:color="auto"/>
            <w:right w:val="none" w:sz="0" w:space="0" w:color="auto"/>
          </w:divBdr>
        </w:div>
        <w:div w:id="1637178526">
          <w:marLeft w:val="576"/>
          <w:marRight w:val="0"/>
          <w:marTop w:val="120"/>
          <w:marBottom w:val="0"/>
          <w:divBdr>
            <w:top w:val="none" w:sz="0" w:space="0" w:color="auto"/>
            <w:left w:val="none" w:sz="0" w:space="0" w:color="auto"/>
            <w:bottom w:val="none" w:sz="0" w:space="0" w:color="auto"/>
            <w:right w:val="none" w:sz="0" w:space="0" w:color="auto"/>
          </w:divBdr>
        </w:div>
        <w:div w:id="1278022958">
          <w:marLeft w:val="576"/>
          <w:marRight w:val="0"/>
          <w:marTop w:val="120"/>
          <w:marBottom w:val="0"/>
          <w:divBdr>
            <w:top w:val="none" w:sz="0" w:space="0" w:color="auto"/>
            <w:left w:val="none" w:sz="0" w:space="0" w:color="auto"/>
            <w:bottom w:val="none" w:sz="0" w:space="0" w:color="auto"/>
            <w:right w:val="none" w:sz="0" w:space="0" w:color="auto"/>
          </w:divBdr>
        </w:div>
        <w:div w:id="5894422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6301260">
      <w:bodyDiv w:val="1"/>
      <w:marLeft w:val="0"/>
      <w:marRight w:val="0"/>
      <w:marTop w:val="0"/>
      <w:marBottom w:val="0"/>
      <w:divBdr>
        <w:top w:val="none" w:sz="0" w:space="0" w:color="auto"/>
        <w:left w:val="none" w:sz="0" w:space="0" w:color="auto"/>
        <w:bottom w:val="none" w:sz="0" w:space="0" w:color="auto"/>
        <w:right w:val="none" w:sz="0" w:space="0" w:color="auto"/>
      </w:divBdr>
      <w:divsChild>
        <w:div w:id="2113086293">
          <w:marLeft w:val="576"/>
          <w:marRight w:val="0"/>
          <w:marTop w:val="120"/>
          <w:marBottom w:val="0"/>
          <w:divBdr>
            <w:top w:val="none" w:sz="0" w:space="0" w:color="auto"/>
            <w:left w:val="none" w:sz="0" w:space="0" w:color="auto"/>
            <w:bottom w:val="none" w:sz="0" w:space="0" w:color="auto"/>
            <w:right w:val="none" w:sz="0" w:space="0" w:color="auto"/>
          </w:divBdr>
        </w:div>
        <w:div w:id="2133286856">
          <w:marLeft w:val="576"/>
          <w:marRight w:val="0"/>
          <w:marTop w:val="120"/>
          <w:marBottom w:val="0"/>
          <w:divBdr>
            <w:top w:val="none" w:sz="0" w:space="0" w:color="auto"/>
            <w:left w:val="none" w:sz="0" w:space="0" w:color="auto"/>
            <w:bottom w:val="none" w:sz="0" w:space="0" w:color="auto"/>
            <w:right w:val="none" w:sz="0" w:space="0" w:color="auto"/>
          </w:divBdr>
        </w:div>
        <w:div w:id="444231001">
          <w:marLeft w:val="576"/>
          <w:marRight w:val="0"/>
          <w:marTop w:val="120"/>
          <w:marBottom w:val="0"/>
          <w:divBdr>
            <w:top w:val="none" w:sz="0" w:space="0" w:color="auto"/>
            <w:left w:val="none" w:sz="0" w:space="0" w:color="auto"/>
            <w:bottom w:val="none" w:sz="0" w:space="0" w:color="auto"/>
            <w:right w:val="none" w:sz="0" w:space="0" w:color="auto"/>
          </w:divBdr>
        </w:div>
        <w:div w:id="141192185">
          <w:marLeft w:val="576"/>
          <w:marRight w:val="0"/>
          <w:marTop w:val="120"/>
          <w:marBottom w:val="0"/>
          <w:divBdr>
            <w:top w:val="none" w:sz="0" w:space="0" w:color="auto"/>
            <w:left w:val="none" w:sz="0" w:space="0" w:color="auto"/>
            <w:bottom w:val="none" w:sz="0" w:space="0" w:color="auto"/>
            <w:right w:val="none" w:sz="0" w:space="0" w:color="auto"/>
          </w:divBdr>
        </w:div>
        <w:div w:id="1234699958">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7712539">
      <w:bodyDiv w:val="1"/>
      <w:marLeft w:val="0"/>
      <w:marRight w:val="0"/>
      <w:marTop w:val="0"/>
      <w:marBottom w:val="0"/>
      <w:divBdr>
        <w:top w:val="none" w:sz="0" w:space="0" w:color="auto"/>
        <w:left w:val="none" w:sz="0" w:space="0" w:color="auto"/>
        <w:bottom w:val="none" w:sz="0" w:space="0" w:color="auto"/>
        <w:right w:val="none" w:sz="0" w:space="0" w:color="auto"/>
      </w:divBdr>
      <w:divsChild>
        <w:div w:id="638731077">
          <w:marLeft w:val="576"/>
          <w:marRight w:val="0"/>
          <w:marTop w:val="120"/>
          <w:marBottom w:val="0"/>
          <w:divBdr>
            <w:top w:val="none" w:sz="0" w:space="0" w:color="auto"/>
            <w:left w:val="none" w:sz="0" w:space="0" w:color="auto"/>
            <w:bottom w:val="none" w:sz="0" w:space="0" w:color="auto"/>
            <w:right w:val="none" w:sz="0" w:space="0" w:color="auto"/>
          </w:divBdr>
        </w:div>
        <w:div w:id="1356149362">
          <w:marLeft w:val="576"/>
          <w:marRight w:val="0"/>
          <w:marTop w:val="120"/>
          <w:marBottom w:val="0"/>
          <w:divBdr>
            <w:top w:val="none" w:sz="0" w:space="0" w:color="auto"/>
            <w:left w:val="none" w:sz="0" w:space="0" w:color="auto"/>
            <w:bottom w:val="none" w:sz="0" w:space="0" w:color="auto"/>
            <w:right w:val="none" w:sz="0" w:space="0" w:color="auto"/>
          </w:divBdr>
        </w:div>
        <w:div w:id="1364359816">
          <w:marLeft w:val="576"/>
          <w:marRight w:val="0"/>
          <w:marTop w:val="120"/>
          <w:marBottom w:val="0"/>
          <w:divBdr>
            <w:top w:val="none" w:sz="0" w:space="0" w:color="auto"/>
            <w:left w:val="none" w:sz="0" w:space="0" w:color="auto"/>
            <w:bottom w:val="none" w:sz="0" w:space="0" w:color="auto"/>
            <w:right w:val="none" w:sz="0" w:space="0" w:color="auto"/>
          </w:divBdr>
        </w:div>
        <w:div w:id="153322418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2370084">
      <w:bodyDiv w:val="1"/>
      <w:marLeft w:val="0"/>
      <w:marRight w:val="0"/>
      <w:marTop w:val="0"/>
      <w:marBottom w:val="0"/>
      <w:divBdr>
        <w:top w:val="none" w:sz="0" w:space="0" w:color="auto"/>
        <w:left w:val="none" w:sz="0" w:space="0" w:color="auto"/>
        <w:bottom w:val="none" w:sz="0" w:space="0" w:color="auto"/>
        <w:right w:val="none" w:sz="0" w:space="0" w:color="auto"/>
      </w:divBdr>
      <w:divsChild>
        <w:div w:id="1284270630">
          <w:marLeft w:val="576"/>
          <w:marRight w:val="0"/>
          <w:marTop w:val="120"/>
          <w:marBottom w:val="0"/>
          <w:divBdr>
            <w:top w:val="none" w:sz="0" w:space="0" w:color="auto"/>
            <w:left w:val="none" w:sz="0" w:space="0" w:color="auto"/>
            <w:bottom w:val="none" w:sz="0" w:space="0" w:color="auto"/>
            <w:right w:val="none" w:sz="0" w:space="0" w:color="auto"/>
          </w:divBdr>
        </w:div>
        <w:div w:id="1497646778">
          <w:marLeft w:val="576"/>
          <w:marRight w:val="0"/>
          <w:marTop w:val="120"/>
          <w:marBottom w:val="0"/>
          <w:divBdr>
            <w:top w:val="none" w:sz="0" w:space="0" w:color="auto"/>
            <w:left w:val="none" w:sz="0" w:space="0" w:color="auto"/>
            <w:bottom w:val="none" w:sz="0" w:space="0" w:color="auto"/>
            <w:right w:val="none" w:sz="0" w:space="0" w:color="auto"/>
          </w:divBdr>
        </w:div>
        <w:div w:id="1595554007">
          <w:marLeft w:val="576"/>
          <w:marRight w:val="0"/>
          <w:marTop w:val="120"/>
          <w:marBottom w:val="0"/>
          <w:divBdr>
            <w:top w:val="none" w:sz="0" w:space="0" w:color="auto"/>
            <w:left w:val="none" w:sz="0" w:space="0" w:color="auto"/>
            <w:bottom w:val="none" w:sz="0" w:space="0" w:color="auto"/>
            <w:right w:val="none" w:sz="0" w:space="0" w:color="auto"/>
          </w:divBdr>
        </w:div>
        <w:div w:id="620041235">
          <w:marLeft w:val="576"/>
          <w:marRight w:val="0"/>
          <w:marTop w:val="120"/>
          <w:marBottom w:val="0"/>
          <w:divBdr>
            <w:top w:val="none" w:sz="0" w:space="0" w:color="auto"/>
            <w:left w:val="none" w:sz="0" w:space="0" w:color="auto"/>
            <w:bottom w:val="none" w:sz="0" w:space="0" w:color="auto"/>
            <w:right w:val="none" w:sz="0" w:space="0" w:color="auto"/>
          </w:divBdr>
        </w:div>
        <w:div w:id="824130582">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672960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0864856">
      <w:bodyDiv w:val="1"/>
      <w:marLeft w:val="0"/>
      <w:marRight w:val="0"/>
      <w:marTop w:val="0"/>
      <w:marBottom w:val="0"/>
      <w:divBdr>
        <w:top w:val="none" w:sz="0" w:space="0" w:color="auto"/>
        <w:left w:val="none" w:sz="0" w:space="0" w:color="auto"/>
        <w:bottom w:val="none" w:sz="0" w:space="0" w:color="auto"/>
        <w:right w:val="none" w:sz="0" w:space="0" w:color="auto"/>
      </w:divBdr>
      <w:divsChild>
        <w:div w:id="364477751">
          <w:marLeft w:val="576"/>
          <w:marRight w:val="0"/>
          <w:marTop w:val="120"/>
          <w:marBottom w:val="0"/>
          <w:divBdr>
            <w:top w:val="none" w:sz="0" w:space="0" w:color="auto"/>
            <w:left w:val="none" w:sz="0" w:space="0" w:color="auto"/>
            <w:bottom w:val="none" w:sz="0" w:space="0" w:color="auto"/>
            <w:right w:val="none" w:sz="0" w:space="0" w:color="auto"/>
          </w:divBdr>
        </w:div>
        <w:div w:id="1356543767">
          <w:marLeft w:val="576"/>
          <w:marRight w:val="0"/>
          <w:marTop w:val="120"/>
          <w:marBottom w:val="0"/>
          <w:divBdr>
            <w:top w:val="none" w:sz="0" w:space="0" w:color="auto"/>
            <w:left w:val="none" w:sz="0" w:space="0" w:color="auto"/>
            <w:bottom w:val="none" w:sz="0" w:space="0" w:color="auto"/>
            <w:right w:val="none" w:sz="0" w:space="0" w:color="auto"/>
          </w:divBdr>
        </w:div>
        <w:div w:id="2038042216">
          <w:marLeft w:val="576"/>
          <w:marRight w:val="0"/>
          <w:marTop w:val="120"/>
          <w:marBottom w:val="0"/>
          <w:divBdr>
            <w:top w:val="none" w:sz="0" w:space="0" w:color="auto"/>
            <w:left w:val="none" w:sz="0" w:space="0" w:color="auto"/>
            <w:bottom w:val="none" w:sz="0" w:space="0" w:color="auto"/>
            <w:right w:val="none" w:sz="0" w:space="0" w:color="auto"/>
          </w:divBdr>
        </w:div>
        <w:div w:id="905795166">
          <w:marLeft w:val="576"/>
          <w:marRight w:val="0"/>
          <w:marTop w:val="120"/>
          <w:marBottom w:val="0"/>
          <w:divBdr>
            <w:top w:val="none" w:sz="0" w:space="0" w:color="auto"/>
            <w:left w:val="none" w:sz="0" w:space="0" w:color="auto"/>
            <w:bottom w:val="none" w:sz="0" w:space="0" w:color="auto"/>
            <w:right w:val="none" w:sz="0" w:space="0" w:color="auto"/>
          </w:divBdr>
        </w:div>
        <w:div w:id="114906938">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6072235">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3152163">
      <w:bodyDiv w:val="1"/>
      <w:marLeft w:val="0"/>
      <w:marRight w:val="0"/>
      <w:marTop w:val="0"/>
      <w:marBottom w:val="0"/>
      <w:divBdr>
        <w:top w:val="none" w:sz="0" w:space="0" w:color="auto"/>
        <w:left w:val="none" w:sz="0" w:space="0" w:color="auto"/>
        <w:bottom w:val="none" w:sz="0" w:space="0" w:color="auto"/>
        <w:right w:val="none" w:sz="0" w:space="0" w:color="auto"/>
      </w:divBdr>
      <w:divsChild>
        <w:div w:id="125202990">
          <w:marLeft w:val="576"/>
          <w:marRight w:val="0"/>
          <w:marTop w:val="120"/>
          <w:marBottom w:val="0"/>
          <w:divBdr>
            <w:top w:val="none" w:sz="0" w:space="0" w:color="auto"/>
            <w:left w:val="none" w:sz="0" w:space="0" w:color="auto"/>
            <w:bottom w:val="none" w:sz="0" w:space="0" w:color="auto"/>
            <w:right w:val="none" w:sz="0" w:space="0" w:color="auto"/>
          </w:divBdr>
        </w:div>
        <w:div w:id="27874390">
          <w:marLeft w:val="576"/>
          <w:marRight w:val="0"/>
          <w:marTop w:val="120"/>
          <w:marBottom w:val="0"/>
          <w:divBdr>
            <w:top w:val="none" w:sz="0" w:space="0" w:color="auto"/>
            <w:left w:val="none" w:sz="0" w:space="0" w:color="auto"/>
            <w:bottom w:val="none" w:sz="0" w:space="0" w:color="auto"/>
            <w:right w:val="none" w:sz="0" w:space="0" w:color="auto"/>
          </w:divBdr>
        </w:div>
        <w:div w:id="2072534371">
          <w:marLeft w:val="576"/>
          <w:marRight w:val="0"/>
          <w:marTop w:val="120"/>
          <w:marBottom w:val="0"/>
          <w:divBdr>
            <w:top w:val="none" w:sz="0" w:space="0" w:color="auto"/>
            <w:left w:val="none" w:sz="0" w:space="0" w:color="auto"/>
            <w:bottom w:val="none" w:sz="0" w:space="0" w:color="auto"/>
            <w:right w:val="none" w:sz="0" w:space="0" w:color="auto"/>
          </w:divBdr>
        </w:div>
        <w:div w:id="1284850679">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1900</Words>
  <Characters>10835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2021-07-15T14:43:00Z</dcterms:modified>
</cp:coreProperties>
</file>