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67127" w:rsidRDefault="00C67127" w:rsidP="00C67127">
      <w:pPr>
        <w:spacing w:line="360" w:lineRule="auto"/>
        <w:jc w:val="center"/>
        <w:rPr>
          <w:rFonts w:ascii="Times New Roman" w:hAnsi="Times New Roman" w:cs="Times New Roman"/>
          <w:b/>
          <w:sz w:val="48"/>
          <w:szCs w:val="48"/>
        </w:rPr>
      </w:pPr>
      <w:r w:rsidRPr="00C67127">
        <w:rPr>
          <w:rFonts w:ascii="Times New Roman" w:hAnsi="Times New Roman" w:cs="Times New Roman"/>
          <w:b/>
          <w:sz w:val="48"/>
          <w:szCs w:val="48"/>
        </w:rPr>
        <w:t>Enabling Finger-touch-based Mobile User Authentication via Physical Vibrations on IoT Devices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67127" w:rsidRDefault="00C6712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EB5777" w:rsidRPr="00EB5777" w:rsidRDefault="00EB5777" w:rsidP="00EB5777">
      <w:pPr>
        <w:shd w:val="clear" w:color="auto" w:fill="FFFFFF"/>
        <w:spacing w:after="0" w:line="360" w:lineRule="auto"/>
        <w:jc w:val="both"/>
        <w:rPr>
          <w:rFonts w:ascii="Times New Roman" w:eastAsia="Times New Roman" w:hAnsi="Times New Roman" w:cs="Times New Roman"/>
          <w:color w:val="333333"/>
          <w:sz w:val="23"/>
          <w:szCs w:val="23"/>
          <w:lang w:val="en-IN" w:eastAsia="en-IN" w:bidi="ta-IN"/>
        </w:rPr>
      </w:pPr>
      <w:r w:rsidRPr="00EB5777">
        <w:rPr>
          <w:rFonts w:ascii="Times New Roman" w:eastAsia="Times New Roman" w:hAnsi="Times New Roman" w:cs="Times New Roman"/>
          <w:color w:val="333333"/>
          <w:sz w:val="32"/>
          <w:szCs w:val="32"/>
          <w:lang w:val="en-IN" w:eastAsia="en-IN" w:bidi="ta-IN"/>
        </w:rPr>
        <w:t>This work enables mobile user authentication via finger inputs on ubiquitous surfaces leveraging low-cost physical vibration. The system we proposed extends finger-input authentication beyond touch screens to any solid surface for IoT devices (e.g., smart access systems and IoT appliances). Unlike passcode or biometrics-based solutions, it integrates passcode, behavioral and physiological characteristics, and surface dependency together to provide a low-cost, tangible and enhanced security solution. The proposed system builds upon a touch sensing technique with vibration signals that can operate on surfaces constructed from a broad range of materials. New algorithms are developed to discriminate fine-grained finger inputs and supports three independent passcode secrets including PIN number, lock pattern, and simple gestures by extracting unique features in the frequency domain to capture both behavioral and physiological characteristics including contacting area, touching force, and etc. The system is implemented using a single pair of low-cost portable vibration motor and receiver that can be easily attached to any surface (e.g., a door panel, a stovetop or an appliance). Extensive experiments demonstrate that our system can authenticate users with high accuracy (e.g., over 97% within two trials), low false positive rate (e.g., less 2%) and is robust to various types of attacks.</w:t>
      </w:r>
    </w:p>
    <w:p w:rsidR="00491919" w:rsidRDefault="001C4FD2" w:rsidP="00EB577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85292" w:rsidRDefault="00FC0CF4" w:rsidP="0018529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5292">
        <w:rPr>
          <w:rFonts w:ascii="Times New Roman" w:hAnsi="Times New Roman" w:cs="Times New Roman"/>
          <w:sz w:val="32"/>
          <w:szCs w:val="32"/>
          <w:lang w:val="en-IN"/>
        </w:rPr>
        <w:t>Many existing authentication approaches require active input from the user or specialized sensing hardware, and studies on mobile device usage show significant interest in less inconvenient</w:t>
      </w:r>
      <w:r w:rsidRPr="00185292">
        <w:rPr>
          <w:rFonts w:ascii="Times New Roman" w:hAnsi="Times New Roman" w:cs="Times New Roman"/>
          <w:sz w:val="32"/>
          <w:szCs w:val="32"/>
          <w:lang w:val="en-IN"/>
        </w:rPr>
        <w:t xml:space="preserve"> procedures.</w:t>
      </w:r>
    </w:p>
    <w:p w:rsidR="00000000" w:rsidRPr="00185292" w:rsidRDefault="00FC0CF4" w:rsidP="0018529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5292">
        <w:rPr>
          <w:rFonts w:ascii="Times New Roman" w:hAnsi="Times New Roman" w:cs="Times New Roman"/>
          <w:sz w:val="32"/>
          <w:szCs w:val="32"/>
          <w:lang w:val="en-IN"/>
        </w:rPr>
        <w:t>Existing solutions in the market are typically considered effective and fast, but do have some limitations regarding ease of use.</w:t>
      </w:r>
    </w:p>
    <w:p w:rsidR="00000000" w:rsidRPr="00185292" w:rsidRDefault="00FC0CF4" w:rsidP="0018529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5292">
        <w:rPr>
          <w:rFonts w:ascii="Times New Roman" w:hAnsi="Times New Roman" w:cs="Times New Roman"/>
          <w:sz w:val="32"/>
          <w:szCs w:val="32"/>
          <w:lang w:val="en-IN"/>
        </w:rPr>
        <w:t xml:space="preserve">We designed EchoLock as a fast and low effort user authentication scheme using existing hardware </w:t>
      </w:r>
      <w:r w:rsidRPr="00185292">
        <w:rPr>
          <w:rFonts w:ascii="Times New Roman" w:hAnsi="Times New Roman" w:cs="Times New Roman"/>
          <w:sz w:val="32"/>
          <w:szCs w:val="32"/>
          <w:lang w:val="en-IN"/>
        </w:rPr>
        <w:t>components to detect and process structure-borne sound waves.</w:t>
      </w:r>
    </w:p>
    <w:p w:rsidR="00000000" w:rsidRPr="00185292" w:rsidRDefault="00FC0CF4" w:rsidP="0018529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85292">
        <w:rPr>
          <w:rFonts w:ascii="Times New Roman" w:hAnsi="Times New Roman" w:cs="Times New Roman"/>
          <w:sz w:val="32"/>
          <w:szCs w:val="32"/>
          <w:lang w:val="en-IN"/>
        </w:rPr>
        <w:t>Existing studies propose to leverage the difference between the propagation speed of the structure-borne signal and that of the airborne signal to separate them.</w:t>
      </w:r>
      <w:r w:rsidRPr="0018529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85292" w:rsidRDefault="00FC0CF4" w:rsidP="00185292">
      <w:pPr>
        <w:numPr>
          <w:ilvl w:val="0"/>
          <w:numId w:val="45"/>
        </w:numPr>
        <w:spacing w:line="360" w:lineRule="auto"/>
        <w:jc w:val="both"/>
        <w:rPr>
          <w:rFonts w:ascii="Times New Roman" w:hAnsi="Times New Roman" w:cs="Times New Roman"/>
          <w:bCs/>
          <w:sz w:val="32"/>
          <w:szCs w:val="32"/>
          <w:lang w:val="en-IN"/>
        </w:rPr>
      </w:pPr>
      <w:r w:rsidRPr="00185292">
        <w:rPr>
          <w:rFonts w:ascii="Times New Roman" w:hAnsi="Times New Roman" w:cs="Times New Roman"/>
          <w:bCs/>
          <w:sz w:val="32"/>
          <w:szCs w:val="32"/>
          <w:lang w:val="en-IN"/>
        </w:rPr>
        <w:t>Many devices, however, exhibi</w:t>
      </w:r>
      <w:r w:rsidRPr="00185292">
        <w:rPr>
          <w:rFonts w:ascii="Times New Roman" w:hAnsi="Times New Roman" w:cs="Times New Roman"/>
          <w:bCs/>
          <w:sz w:val="32"/>
          <w:szCs w:val="32"/>
          <w:lang w:val="en-IN"/>
        </w:rPr>
        <w:t>t considerable attenuation problems when transmitting frequencies exceeding 20kHz due to hardware imperfections in onboard speakers.</w:t>
      </w:r>
    </w:p>
    <w:p w:rsidR="00000000" w:rsidRPr="00185292" w:rsidRDefault="00FC0CF4" w:rsidP="00185292">
      <w:pPr>
        <w:numPr>
          <w:ilvl w:val="0"/>
          <w:numId w:val="45"/>
        </w:numPr>
        <w:spacing w:line="360" w:lineRule="auto"/>
        <w:jc w:val="both"/>
        <w:rPr>
          <w:rFonts w:ascii="Times New Roman" w:hAnsi="Times New Roman" w:cs="Times New Roman"/>
          <w:bCs/>
          <w:sz w:val="32"/>
          <w:szCs w:val="32"/>
          <w:lang w:val="en-IN"/>
        </w:rPr>
      </w:pPr>
      <w:r w:rsidRPr="00185292">
        <w:rPr>
          <w:rFonts w:ascii="Times New Roman" w:hAnsi="Times New Roman" w:cs="Times New Roman"/>
          <w:bCs/>
          <w:sz w:val="32"/>
          <w:szCs w:val="32"/>
          <w:lang w:val="en-IN"/>
        </w:rPr>
        <w:t>Pressure from the hand applied to the device has a unique and observable impact on structure-borne sound propagation.</w:t>
      </w:r>
    </w:p>
    <w:p w:rsidR="00000000" w:rsidRPr="00185292" w:rsidRDefault="00FC0CF4" w:rsidP="00185292">
      <w:pPr>
        <w:numPr>
          <w:ilvl w:val="0"/>
          <w:numId w:val="45"/>
        </w:numPr>
        <w:spacing w:line="360" w:lineRule="auto"/>
        <w:jc w:val="both"/>
        <w:rPr>
          <w:rFonts w:ascii="Times New Roman" w:hAnsi="Times New Roman" w:cs="Times New Roman"/>
          <w:bCs/>
          <w:sz w:val="32"/>
          <w:szCs w:val="32"/>
          <w:lang w:val="en-IN"/>
        </w:rPr>
      </w:pPr>
      <w:r w:rsidRPr="00185292">
        <w:rPr>
          <w:rFonts w:ascii="Times New Roman" w:hAnsi="Times New Roman" w:cs="Times New Roman"/>
          <w:bCs/>
          <w:sz w:val="32"/>
          <w:szCs w:val="32"/>
          <w:lang w:val="en-IN"/>
        </w:rPr>
        <w:lastRenderedPageBreak/>
        <w:t xml:space="preserve">We </w:t>
      </w:r>
      <w:r w:rsidRPr="00185292">
        <w:rPr>
          <w:rFonts w:ascii="Times New Roman" w:hAnsi="Times New Roman" w:cs="Times New Roman"/>
          <w:bCs/>
          <w:sz w:val="32"/>
          <w:szCs w:val="32"/>
          <w:lang w:val="en-IN"/>
        </w:rPr>
        <w:t>find simple learning-based algorithms (i.e., SVM and LDA) are sufficient to robustly identify the user considering various impact factors.</w:t>
      </w:r>
    </w:p>
    <w:p w:rsidR="00000000" w:rsidRPr="00185292" w:rsidRDefault="00FC0CF4" w:rsidP="00185292">
      <w:pPr>
        <w:numPr>
          <w:ilvl w:val="0"/>
          <w:numId w:val="45"/>
        </w:numPr>
        <w:spacing w:line="360" w:lineRule="auto"/>
        <w:jc w:val="both"/>
        <w:rPr>
          <w:rFonts w:ascii="Times New Roman" w:hAnsi="Times New Roman" w:cs="Times New Roman"/>
          <w:bCs/>
          <w:sz w:val="32"/>
          <w:szCs w:val="32"/>
          <w:lang w:val="en-IN"/>
        </w:rPr>
      </w:pPr>
      <w:r w:rsidRPr="00185292">
        <w:rPr>
          <w:rFonts w:ascii="Times New Roman" w:hAnsi="Times New Roman" w:cs="Times New Roman"/>
          <w:bCs/>
          <w:sz w:val="32"/>
          <w:szCs w:val="32"/>
          <w:lang w:val="en-IN"/>
        </w:rPr>
        <w:t>We also investigate the impact of accessories that may transform the properties of the user’s hand or device structu</w:t>
      </w:r>
      <w:r w:rsidRPr="00185292">
        <w:rPr>
          <w:rFonts w:ascii="Times New Roman" w:hAnsi="Times New Roman" w:cs="Times New Roman"/>
          <w:bCs/>
          <w:sz w:val="32"/>
          <w:szCs w:val="32"/>
          <w:lang w:val="en-IN"/>
        </w:rPr>
        <w:t xml:space="preserve">re, such as gloves or smartphone cases. </w:t>
      </w:r>
    </w:p>
    <w:p w:rsidR="00000000" w:rsidRPr="00185292" w:rsidRDefault="00FC0CF4" w:rsidP="00185292">
      <w:pPr>
        <w:numPr>
          <w:ilvl w:val="0"/>
          <w:numId w:val="45"/>
        </w:numPr>
        <w:spacing w:line="360" w:lineRule="auto"/>
        <w:jc w:val="both"/>
        <w:rPr>
          <w:rFonts w:ascii="Times New Roman" w:hAnsi="Times New Roman" w:cs="Times New Roman"/>
          <w:bCs/>
          <w:sz w:val="32"/>
          <w:szCs w:val="32"/>
          <w:lang w:val="en-IN"/>
        </w:rPr>
      </w:pPr>
      <w:r w:rsidRPr="00185292">
        <w:rPr>
          <w:rFonts w:ascii="Times New Roman" w:hAnsi="Times New Roman" w:cs="Times New Roman"/>
          <w:bCs/>
          <w:sz w:val="32"/>
          <w:szCs w:val="32"/>
          <w:lang w:val="en-IN"/>
        </w:rPr>
        <w:t>Therefore, the value of δ directly influences the training data selection and further impacts the performance of TouchPass</w:t>
      </w:r>
      <w:r w:rsidRPr="00185292">
        <w:rPr>
          <w:rFonts w:ascii="Times New Roman" w:hAnsi="Times New Roman" w:cs="Times New Roman"/>
          <w:bCs/>
          <w:sz w:val="32"/>
          <w:szCs w:val="32"/>
        </w:rPr>
        <w:t>.</w:t>
      </w:r>
    </w:p>
    <w:p w:rsidR="000B33B0" w:rsidRPr="00185292" w:rsidRDefault="006A300A" w:rsidP="00185292">
      <w:pPr>
        <w:spacing w:line="360" w:lineRule="auto"/>
        <w:jc w:val="both"/>
        <w:rPr>
          <w:rFonts w:ascii="Times New Roman" w:eastAsia="Times New Roman" w:hAnsi="Times New Roman" w:cs="Times New Roman"/>
          <w:sz w:val="32"/>
          <w:szCs w:val="32"/>
        </w:rPr>
      </w:pPr>
      <w:r w:rsidRPr="00185292">
        <w:rPr>
          <w:rFonts w:ascii="Times New Roman" w:hAnsi="Times New Roman" w:cs="Times New Roman"/>
          <w:b/>
          <w:sz w:val="36"/>
          <w:szCs w:val="36"/>
        </w:rPr>
        <w:t xml:space="preserve">2.2. PROPOSED </w:t>
      </w:r>
      <w:r w:rsidR="000B33B0" w:rsidRPr="00185292">
        <w:rPr>
          <w:rFonts w:ascii="Times New Roman" w:hAnsi="Times New Roman" w:cs="Times New Roman"/>
          <w:b/>
          <w:sz w:val="36"/>
          <w:szCs w:val="36"/>
        </w:rPr>
        <w:t xml:space="preserve">SYSTEM </w:t>
      </w:r>
    </w:p>
    <w:p w:rsidR="00185292" w:rsidRPr="00185292" w:rsidRDefault="00185292" w:rsidP="00185292">
      <w:pPr>
        <w:pStyle w:val="NormalWeb"/>
        <w:numPr>
          <w:ilvl w:val="0"/>
          <w:numId w:val="46"/>
        </w:numPr>
        <w:spacing w:before="0" w:beforeAutospacing="0" w:after="0" w:afterAutospacing="0" w:line="360" w:lineRule="auto"/>
        <w:ind w:left="284" w:hanging="284"/>
        <w:jc w:val="both"/>
        <w:rPr>
          <w:sz w:val="32"/>
          <w:szCs w:val="32"/>
        </w:rPr>
      </w:pPr>
      <w:r w:rsidRPr="00185292">
        <w:rPr>
          <w:sz w:val="32"/>
          <w:szCs w:val="32"/>
        </w:rPr>
        <w:t>The proposed system does not require any input from the user and is non-invasive by utilizing a inaudible frequencies.</w:t>
      </w:r>
    </w:p>
    <w:p w:rsidR="00185292" w:rsidRPr="00185292" w:rsidRDefault="00185292" w:rsidP="00185292">
      <w:pPr>
        <w:pStyle w:val="NormalWeb"/>
        <w:numPr>
          <w:ilvl w:val="0"/>
          <w:numId w:val="46"/>
        </w:numPr>
        <w:spacing w:before="0" w:beforeAutospacing="0" w:after="0" w:afterAutospacing="0" w:line="360" w:lineRule="auto"/>
        <w:ind w:left="284" w:hanging="284"/>
        <w:jc w:val="both"/>
        <w:rPr>
          <w:sz w:val="32"/>
          <w:szCs w:val="32"/>
        </w:rPr>
      </w:pPr>
      <w:r w:rsidRPr="00185292">
        <w:rPr>
          <w:sz w:val="32"/>
          <w:szCs w:val="32"/>
        </w:rPr>
        <w:t xml:space="preserve">Graph-based authentication, such as lock patterns and image-based authentications , are proposed to ease the mental burden. </w:t>
      </w:r>
    </w:p>
    <w:p w:rsidR="00185292" w:rsidRPr="00185292" w:rsidRDefault="00185292" w:rsidP="00185292">
      <w:pPr>
        <w:pStyle w:val="NormalWeb"/>
        <w:numPr>
          <w:ilvl w:val="0"/>
          <w:numId w:val="46"/>
        </w:numPr>
        <w:spacing w:before="0" w:beforeAutospacing="0" w:after="0" w:afterAutospacing="0" w:line="360" w:lineRule="auto"/>
        <w:ind w:left="284" w:hanging="284"/>
        <w:jc w:val="both"/>
        <w:rPr>
          <w:sz w:val="32"/>
          <w:szCs w:val="32"/>
        </w:rPr>
      </w:pPr>
      <w:r w:rsidRPr="00185292">
        <w:rPr>
          <w:sz w:val="32"/>
          <w:szCs w:val="32"/>
        </w:rPr>
        <w:t>Our proposed technique does not depend on personally identifiable information, active user inputs, long input time, or specialized hardware.</w:t>
      </w:r>
    </w:p>
    <w:p w:rsidR="00185292" w:rsidRPr="00185292" w:rsidRDefault="00185292" w:rsidP="00185292">
      <w:pPr>
        <w:pStyle w:val="NormalWeb"/>
        <w:numPr>
          <w:ilvl w:val="0"/>
          <w:numId w:val="46"/>
        </w:numPr>
        <w:spacing w:before="0" w:beforeAutospacing="0" w:after="0" w:afterAutospacing="0" w:line="360" w:lineRule="auto"/>
        <w:ind w:left="284" w:hanging="284"/>
        <w:jc w:val="both"/>
        <w:rPr>
          <w:sz w:val="32"/>
          <w:szCs w:val="32"/>
        </w:rPr>
      </w:pPr>
      <w:r w:rsidRPr="00185292">
        <w:rPr>
          <w:sz w:val="32"/>
          <w:szCs w:val="32"/>
        </w:rPr>
        <w:t>We have proposed EchoLock, an inexpensive, nonintrusive, and lightweight identification protocol deployable on commodity mobile devices or smart IoT devices.</w:t>
      </w:r>
    </w:p>
    <w:p w:rsidR="00BB3207" w:rsidRDefault="00185292" w:rsidP="00185292">
      <w:pPr>
        <w:pStyle w:val="NormalWeb"/>
        <w:numPr>
          <w:ilvl w:val="0"/>
          <w:numId w:val="46"/>
        </w:numPr>
        <w:spacing w:before="0" w:beforeAutospacing="0" w:after="0" w:afterAutospacing="0" w:line="360" w:lineRule="auto"/>
        <w:ind w:left="284" w:hanging="284"/>
        <w:jc w:val="both"/>
        <w:rPr>
          <w:sz w:val="32"/>
          <w:szCs w:val="32"/>
        </w:rPr>
      </w:pPr>
      <w:r w:rsidRPr="00185292">
        <w:rPr>
          <w:sz w:val="32"/>
          <w:szCs w:val="32"/>
        </w:rPr>
        <w:t>We propose EchoLock, an original and inexpensive technique capable of secure, fast, and loweffort user identification utilizing only commodity speakers and microphones.</w:t>
      </w:r>
    </w:p>
    <w:p w:rsidR="00185292" w:rsidRDefault="0018529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85292" w:rsidRDefault="00FC0CF4" w:rsidP="0018529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5292">
        <w:rPr>
          <w:rFonts w:ascii="Times New Roman" w:eastAsia="AdvGulliv-R" w:hAnsi="Times New Roman" w:cs="Times New Roman"/>
          <w:bCs/>
          <w:sz w:val="32"/>
          <w:szCs w:val="32"/>
          <w:lang w:val="en-IN"/>
        </w:rPr>
        <w:t>We then evaluate the performance of TouchPass under different behavioral biometrics, including touching positions, touching forces and supports for smartphones.</w:t>
      </w:r>
    </w:p>
    <w:p w:rsidR="00000000" w:rsidRPr="00185292" w:rsidRDefault="00FC0CF4" w:rsidP="0018529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5292">
        <w:rPr>
          <w:rFonts w:ascii="Times New Roman" w:eastAsia="AdvGulliv-R" w:hAnsi="Times New Roman" w:cs="Times New Roman"/>
          <w:bCs/>
          <w:sz w:val="32"/>
          <w:szCs w:val="32"/>
          <w:lang w:val="en-IN"/>
        </w:rPr>
        <w:t>A larger registration data s</w:t>
      </w:r>
      <w:r w:rsidRPr="00185292">
        <w:rPr>
          <w:rFonts w:ascii="Times New Roman" w:eastAsia="AdvGulliv-R" w:hAnsi="Times New Roman" w:cs="Times New Roman"/>
          <w:bCs/>
          <w:sz w:val="32"/>
          <w:szCs w:val="32"/>
          <w:lang w:val="en-IN"/>
        </w:rPr>
        <w:t>ize usually improve the performance of the system, but leads to tedious finger work.</w:t>
      </w:r>
    </w:p>
    <w:p w:rsidR="00000000" w:rsidRPr="00185292" w:rsidRDefault="00FC0CF4" w:rsidP="0018529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5292">
        <w:rPr>
          <w:rFonts w:ascii="Times New Roman" w:eastAsia="AdvGulliv-R" w:hAnsi="Times New Roman" w:cs="Times New Roman"/>
          <w:bCs/>
          <w:sz w:val="32"/>
          <w:szCs w:val="32"/>
          <w:lang w:val="en-IN"/>
        </w:rPr>
        <w:t>We evaluate the performance of TouchPass under different sampling rates of IMU sensors on smartphones. The authentication accuracy of TouchPass under different sampling r</w:t>
      </w:r>
      <w:r w:rsidRPr="00185292">
        <w:rPr>
          <w:rFonts w:ascii="Times New Roman" w:eastAsia="AdvGulliv-R" w:hAnsi="Times New Roman" w:cs="Times New Roman"/>
          <w:bCs/>
          <w:sz w:val="32"/>
          <w:szCs w:val="32"/>
          <w:lang w:val="en-IN"/>
        </w:rPr>
        <w:t>ates.</w:t>
      </w:r>
    </w:p>
    <w:p w:rsidR="00000000" w:rsidRPr="00185292" w:rsidRDefault="00FC0CF4" w:rsidP="0018529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5292">
        <w:rPr>
          <w:rFonts w:ascii="Times New Roman" w:eastAsia="AdvGulliv-R" w:hAnsi="Times New Roman" w:cs="Times New Roman"/>
          <w:bCs/>
          <w:sz w:val="32"/>
          <w:szCs w:val="32"/>
          <w:lang w:val="en-IN"/>
        </w:rPr>
        <w:t>TouchPass actively generates vibration signals to authenticate users, the strength of vibration signals could impact the authentication performance.</w:t>
      </w:r>
    </w:p>
    <w:p w:rsidR="00000000" w:rsidRPr="00185292" w:rsidRDefault="00FC0CF4" w:rsidP="0018529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85292">
        <w:rPr>
          <w:rFonts w:ascii="Times New Roman" w:eastAsia="AdvGulliv-R" w:hAnsi="Times New Roman" w:cs="Times New Roman"/>
          <w:bCs/>
          <w:sz w:val="32"/>
          <w:szCs w:val="32"/>
          <w:lang w:val="en-IN"/>
        </w:rPr>
        <w:t>Then, by checking the duration of collected vibration signal, TouchPass can resist the advanced rep</w:t>
      </w:r>
      <w:r w:rsidRPr="00185292">
        <w:rPr>
          <w:rFonts w:ascii="Times New Roman" w:eastAsia="AdvGulliv-R" w:hAnsi="Times New Roman" w:cs="Times New Roman"/>
          <w:bCs/>
          <w:sz w:val="32"/>
          <w:szCs w:val="32"/>
          <w:lang w:val="en-IN"/>
        </w:rPr>
        <w:t>lay attack, while keep the performance of user authentication.</w:t>
      </w:r>
      <w:r w:rsidRPr="0018529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3F5262" w:rsidRDefault="00185292" w:rsidP="00E53AA4">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sz w:val="28"/>
                <w:szCs w:val="28"/>
              </w:rPr>
              <w:t>Silentsense: silent user identification via touch and movement behavioral biometrics</w:t>
            </w:r>
          </w:p>
        </w:tc>
        <w:tc>
          <w:tcPr>
            <w:tcW w:w="3192" w:type="dxa"/>
          </w:tcPr>
          <w:p w:rsidR="000C407B" w:rsidRPr="003F5262" w:rsidRDefault="00185292" w:rsidP="00185292">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sz w:val="28"/>
                <w:szCs w:val="28"/>
              </w:rPr>
              <w:t xml:space="preserve">C. Bo, L. Zhang, X.-Y. Li, Q. Huang, and Y. Wang. </w:t>
            </w:r>
          </w:p>
        </w:tc>
        <w:tc>
          <w:tcPr>
            <w:tcW w:w="3192" w:type="dxa"/>
          </w:tcPr>
          <w:p w:rsidR="000C407B" w:rsidRPr="003F5262" w:rsidRDefault="00185292" w:rsidP="00E53AA4">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color w:val="333333"/>
                <w:sz w:val="28"/>
                <w:szCs w:val="28"/>
                <w:shd w:val="clear" w:color="auto" w:fill="FFFFFF"/>
              </w:rPr>
              <w:t>When using the smartphone, the unique operating dynamics of the user is detected and learnt by collecting the sensor data and touch events silently.</w:t>
            </w:r>
          </w:p>
        </w:tc>
      </w:tr>
      <w:tr w:rsidR="000C407B" w:rsidTr="000C407B">
        <w:trPr>
          <w:trHeight w:val="2942"/>
        </w:trPr>
        <w:tc>
          <w:tcPr>
            <w:tcW w:w="3192" w:type="dxa"/>
          </w:tcPr>
          <w:p w:rsidR="000C407B" w:rsidRPr="003F5262" w:rsidRDefault="00185292" w:rsidP="00E53AA4">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sz w:val="28"/>
                <w:szCs w:val="28"/>
              </w:rPr>
              <w:lastRenderedPageBreak/>
              <w:t>Vitype: A cost efficient on-body typing system through vibration</w:t>
            </w:r>
          </w:p>
        </w:tc>
        <w:tc>
          <w:tcPr>
            <w:tcW w:w="3192" w:type="dxa"/>
          </w:tcPr>
          <w:p w:rsidR="000C407B" w:rsidRPr="003F5262" w:rsidRDefault="00185292" w:rsidP="00185292">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sz w:val="28"/>
                <w:szCs w:val="28"/>
              </w:rPr>
              <w:t xml:space="preserve">W. Chen, M. Guan, Y. Huang, L. Wang, R. Ruby, W. Hu, and K. Wu. </w:t>
            </w:r>
          </w:p>
        </w:tc>
        <w:tc>
          <w:tcPr>
            <w:tcW w:w="3192" w:type="dxa"/>
          </w:tcPr>
          <w:p w:rsidR="000C407B" w:rsidRPr="003F5262" w:rsidRDefault="00185292" w:rsidP="00E53AA4">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color w:val="333333"/>
                <w:sz w:val="28"/>
                <w:szCs w:val="28"/>
                <w:shd w:val="clear" w:color="auto" w:fill="FFFFFF"/>
              </w:rPr>
              <w:t>The average recognition accuracy is 94.8% with an initial training sample size of 20 for each key, which is 1.52 times higher than the state-of-the-art on-body typing system.</w:t>
            </w:r>
          </w:p>
        </w:tc>
      </w:tr>
      <w:tr w:rsidR="000C407B" w:rsidTr="000C407B">
        <w:tc>
          <w:tcPr>
            <w:tcW w:w="3192" w:type="dxa"/>
          </w:tcPr>
          <w:p w:rsidR="000C407B" w:rsidRPr="003F5262" w:rsidRDefault="00185292" w:rsidP="00E53AA4">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sz w:val="28"/>
                <w:szCs w:val="28"/>
              </w:rPr>
              <w:t>Taprint: Secure text input for commodity smart wristbands</w:t>
            </w:r>
          </w:p>
        </w:tc>
        <w:tc>
          <w:tcPr>
            <w:tcW w:w="3192" w:type="dxa"/>
          </w:tcPr>
          <w:p w:rsidR="000C407B" w:rsidRPr="003F5262" w:rsidRDefault="00185292" w:rsidP="00185292">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sz w:val="28"/>
                <w:szCs w:val="28"/>
              </w:rPr>
              <w:t xml:space="preserve">W. C. Chen, L. Chen, Y. Huang, X. Zhang, et al. </w:t>
            </w:r>
          </w:p>
        </w:tc>
        <w:tc>
          <w:tcPr>
            <w:tcW w:w="3192" w:type="dxa"/>
          </w:tcPr>
          <w:p w:rsidR="000C407B" w:rsidRPr="003F5262" w:rsidRDefault="00185292" w:rsidP="00E53AA4">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color w:val="333333"/>
                <w:sz w:val="28"/>
                <w:szCs w:val="28"/>
                <w:shd w:val="clear" w:color="auto" w:fill="FFFFFF"/>
              </w:rPr>
              <w:t>Smart wristband has become a dominant device in the wearable ecosystem, providing versatile functions such as fitness tracking, mobile payment, and transport ticketing.</w:t>
            </w:r>
          </w:p>
        </w:tc>
      </w:tr>
      <w:tr w:rsidR="000C407B" w:rsidTr="000C407B">
        <w:tc>
          <w:tcPr>
            <w:tcW w:w="3192" w:type="dxa"/>
          </w:tcPr>
          <w:p w:rsidR="000C407B" w:rsidRPr="003F5262" w:rsidRDefault="00185292" w:rsidP="00E53AA4">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sz w:val="28"/>
                <w:szCs w:val="28"/>
              </w:rPr>
              <w:t>Learning a similarity metric discriminatively, with application to face verification</w:t>
            </w:r>
          </w:p>
        </w:tc>
        <w:tc>
          <w:tcPr>
            <w:tcW w:w="3192" w:type="dxa"/>
          </w:tcPr>
          <w:p w:rsidR="000C407B" w:rsidRPr="003F5262" w:rsidRDefault="00185292" w:rsidP="00185292">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sz w:val="28"/>
                <w:szCs w:val="28"/>
              </w:rPr>
              <w:t xml:space="preserve">S. Chopra, R. Hadsell, Y. LeCun, et al. </w:t>
            </w:r>
          </w:p>
        </w:tc>
        <w:tc>
          <w:tcPr>
            <w:tcW w:w="3192" w:type="dxa"/>
          </w:tcPr>
          <w:p w:rsidR="000C407B" w:rsidRPr="003F5262" w:rsidRDefault="00185292" w:rsidP="00E53AA4">
            <w:pPr>
              <w:tabs>
                <w:tab w:val="left" w:pos="720"/>
              </w:tabs>
              <w:spacing w:after="100" w:line="360" w:lineRule="auto"/>
              <w:jc w:val="both"/>
              <w:rPr>
                <w:rFonts w:ascii="Times New Roman" w:hAnsi="Times New Roman" w:cs="Times New Roman"/>
                <w:sz w:val="28"/>
                <w:szCs w:val="28"/>
              </w:rPr>
            </w:pPr>
            <w:r w:rsidRPr="003F5262">
              <w:rPr>
                <w:rFonts w:ascii="Times New Roman" w:hAnsi="Times New Roman" w:cs="Times New Roman"/>
                <w:color w:val="333333"/>
                <w:sz w:val="28"/>
                <w:szCs w:val="28"/>
                <w:shd w:val="clear" w:color="auto" w:fill="FFFFFF"/>
              </w:rPr>
              <w:t>The mapping from raw to the target space is a convolutional network whose architecture is designed for robustness to geometric distortions.</w:t>
            </w:r>
          </w:p>
        </w:tc>
      </w:tr>
    </w:tbl>
    <w:p w:rsidR="00DF7207" w:rsidRDefault="00DF720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DF7207" w:rsidRDefault="000E0034" w:rsidP="00DF7207">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DF7207" w:rsidRDefault="003D73EC" w:rsidP="00DF7207">
      <w:pPr>
        <w:spacing w:line="360" w:lineRule="auto"/>
        <w:jc w:val="both"/>
        <w:rPr>
          <w:rFonts w:ascii="Times New Roman" w:hAnsi="Times New Roman" w:cs="Times New Roman"/>
          <w:b/>
          <w:sz w:val="28"/>
          <w:szCs w:val="28"/>
        </w:rPr>
      </w:pPr>
      <w:r w:rsidRPr="004C795F">
        <w:rPr>
          <w:rFonts w:ascii="Times New Roman" w:hAnsi="Times New Roman" w:cs="Times New Roman"/>
          <w:sz w:val="28"/>
          <w:szCs w:val="28"/>
        </w:rPr>
        <w:t>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lastRenderedPageBreak/>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DF7207" w:rsidRDefault="00DF7207" w:rsidP="00F5183A"/>
    <w:p w:rsidR="00DF7207" w:rsidRDefault="00DF7207" w:rsidP="00F5183A"/>
    <w:p w:rsidR="00DF7207" w:rsidRDefault="00DF7207" w:rsidP="00F5183A"/>
    <w:p w:rsidR="00DF7207" w:rsidRDefault="00DF7207" w:rsidP="00F5183A"/>
    <w:p w:rsidR="00DF7207" w:rsidRDefault="00DF7207" w:rsidP="00F5183A"/>
    <w:p w:rsidR="00DF7207" w:rsidRDefault="00DF7207" w:rsidP="00F5183A"/>
    <w:p w:rsidR="00DF7207" w:rsidRDefault="00DF7207" w:rsidP="00F5183A"/>
    <w:p w:rsidR="00DF7207" w:rsidRDefault="00DF7207"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F7207" w:rsidP="00E53AA4">
      <w:pPr>
        <w:spacing w:after="0" w:line="360" w:lineRule="auto"/>
        <w:jc w:val="both"/>
        <w:rPr>
          <w:rFonts w:ascii="Times New Roman" w:hAnsi="Times New Roman" w:cs="Times New Roman"/>
        </w:rPr>
      </w:pPr>
      <w:r w:rsidRPr="00DF7207">
        <w:rPr>
          <w:rFonts w:ascii="Times New Roman" w:hAnsi="Times New Roman" w:cs="Times New Roman"/>
        </w:rPr>
        <w:drawing>
          <wp:inline distT="0" distB="0" distL="0" distR="0">
            <wp:extent cx="5941629" cy="5000625"/>
            <wp:effectExtent l="19050" t="0" r="1971"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5002284"/>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D169E" w:rsidRPr="008D169E" w:rsidRDefault="008D169E" w:rsidP="008D169E">
      <w:pPr>
        <w:pStyle w:val="BodyText"/>
        <w:rPr>
          <w:bCs/>
          <w:iCs/>
          <w:sz w:val="32"/>
          <w:szCs w:val="32"/>
          <w:lang w:val="en-IN"/>
        </w:rPr>
      </w:pPr>
      <w:r w:rsidRPr="008D169E">
        <w:rPr>
          <w:bCs/>
          <w:iCs/>
          <w:sz w:val="32"/>
          <w:szCs w:val="32"/>
          <w:lang w:val="en-IN"/>
        </w:rPr>
        <w:t xml:space="preserve">    In this paper, we propose a behavior-irrelevant on-touch user authentication system on smartphones, TouchPass, which leverages active vibration signals to extract physical characters of touching fingers for identifying individuals. TouchPass first extracts features that mix physical characters of touching fingers and behavioral biometrics of touching from active vibration signals. Then, a Siamese network-based architecture is designed to reconstruct the extracted features to behavior-irrelevant features, and a behavior-irrelevant user authentication model is further built leveraging knowledge distillation. Our extensive experiments demonstrate that TouchPass can accurately authenticate users and defend various attacks.</w:t>
      </w:r>
      <w:r w:rsidRPr="008D169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D169E" w:rsidRDefault="008D169E" w:rsidP="00E53AA4">
      <w:pPr>
        <w:pStyle w:val="BodyText"/>
        <w:rPr>
          <w:b/>
          <w:iCs/>
          <w:sz w:val="28"/>
          <w:szCs w:val="28"/>
        </w:rPr>
      </w:pPr>
    </w:p>
    <w:p w:rsidR="008D169E" w:rsidRDefault="008D169E" w:rsidP="00E53AA4">
      <w:pPr>
        <w:pStyle w:val="BodyText"/>
        <w:rPr>
          <w:b/>
          <w:iCs/>
          <w:sz w:val="28"/>
          <w:szCs w:val="28"/>
        </w:rPr>
      </w:pPr>
    </w:p>
    <w:p w:rsidR="008D169E" w:rsidRDefault="008D169E" w:rsidP="00E53AA4">
      <w:pPr>
        <w:pStyle w:val="BodyText"/>
        <w:rPr>
          <w:b/>
          <w:iCs/>
          <w:sz w:val="28"/>
          <w:szCs w:val="28"/>
        </w:rPr>
      </w:pPr>
    </w:p>
    <w:p w:rsidR="008D169E" w:rsidRDefault="008D169E" w:rsidP="00E53AA4">
      <w:pPr>
        <w:pStyle w:val="BodyText"/>
        <w:rPr>
          <w:b/>
          <w:iCs/>
          <w:sz w:val="28"/>
          <w:szCs w:val="28"/>
        </w:rPr>
      </w:pPr>
    </w:p>
    <w:p w:rsidR="008D169E" w:rsidRDefault="008D169E" w:rsidP="00E53AA4">
      <w:pPr>
        <w:pStyle w:val="BodyText"/>
        <w:rPr>
          <w:b/>
          <w:iCs/>
          <w:sz w:val="28"/>
          <w:szCs w:val="28"/>
        </w:rPr>
      </w:pPr>
    </w:p>
    <w:p w:rsidR="008D169E" w:rsidRDefault="008D169E" w:rsidP="00E53AA4">
      <w:pPr>
        <w:pStyle w:val="BodyText"/>
        <w:rPr>
          <w:b/>
          <w:iCs/>
          <w:sz w:val="28"/>
          <w:szCs w:val="28"/>
        </w:rPr>
      </w:pPr>
    </w:p>
    <w:p w:rsidR="008D169E" w:rsidRDefault="008D169E" w:rsidP="00E53AA4">
      <w:pPr>
        <w:pStyle w:val="BodyText"/>
        <w:rPr>
          <w:b/>
          <w:iCs/>
          <w:sz w:val="28"/>
          <w:szCs w:val="28"/>
        </w:rPr>
      </w:pPr>
    </w:p>
    <w:p w:rsidR="008D169E" w:rsidRDefault="008D169E" w:rsidP="00E53AA4">
      <w:pPr>
        <w:pStyle w:val="BodyText"/>
        <w:rPr>
          <w:b/>
          <w:iCs/>
          <w:sz w:val="28"/>
          <w:szCs w:val="28"/>
        </w:rPr>
      </w:pPr>
    </w:p>
    <w:p w:rsidR="008D169E" w:rsidRDefault="008D169E" w:rsidP="00E53AA4">
      <w:pPr>
        <w:pStyle w:val="BodyText"/>
        <w:rPr>
          <w:b/>
          <w:iCs/>
          <w:sz w:val="28"/>
          <w:szCs w:val="28"/>
        </w:rPr>
      </w:pPr>
    </w:p>
    <w:p w:rsidR="008D169E" w:rsidRDefault="008D169E"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D169E" w:rsidRDefault="00FC0CF4" w:rsidP="008D169E">
      <w:pPr>
        <w:pStyle w:val="BodyText"/>
        <w:numPr>
          <w:ilvl w:val="0"/>
          <w:numId w:val="42"/>
        </w:numPr>
        <w:rPr>
          <w:sz w:val="32"/>
          <w:szCs w:val="32"/>
          <w:lang w:val="en-IN"/>
        </w:rPr>
      </w:pPr>
      <w:r w:rsidRPr="008D169E">
        <w:rPr>
          <w:sz w:val="32"/>
          <w:szCs w:val="32"/>
          <w:lang w:val="en-IN"/>
        </w:rPr>
        <w:t>[1] C. Bo, L. Zhang, X.-Y. Li, Q. Huang, and Y. Wang. Silentsense: silent user identification via touch and movement behavioral biometrics. In Proc. MobiC</w:t>
      </w:r>
      <w:r w:rsidRPr="008D169E">
        <w:rPr>
          <w:sz w:val="32"/>
          <w:szCs w:val="32"/>
          <w:lang w:val="en-IN"/>
        </w:rPr>
        <w:t xml:space="preserve">om’13, pages 187–190. ACM, 2013. </w:t>
      </w:r>
    </w:p>
    <w:p w:rsidR="00000000" w:rsidRPr="008D169E" w:rsidRDefault="00FC0CF4" w:rsidP="008D169E">
      <w:pPr>
        <w:pStyle w:val="BodyText"/>
        <w:numPr>
          <w:ilvl w:val="0"/>
          <w:numId w:val="42"/>
        </w:numPr>
        <w:rPr>
          <w:sz w:val="32"/>
          <w:szCs w:val="32"/>
          <w:lang w:val="en-IN"/>
        </w:rPr>
      </w:pPr>
      <w:r w:rsidRPr="008D169E">
        <w:rPr>
          <w:sz w:val="32"/>
          <w:szCs w:val="32"/>
          <w:lang w:val="en-IN"/>
        </w:rPr>
        <w:t xml:space="preserve">[2] W. Chen, M. Guan, Y. Huang, L. Wang, R. Ruby, W. Hu, and K. Wu. Vitype: A cost efficient on-body typing system through vibration. In Proc.SECON’18. IEEE, 2018. </w:t>
      </w:r>
    </w:p>
    <w:p w:rsidR="00000000" w:rsidRPr="008D169E" w:rsidRDefault="00FC0CF4" w:rsidP="008D169E">
      <w:pPr>
        <w:pStyle w:val="BodyText"/>
        <w:numPr>
          <w:ilvl w:val="0"/>
          <w:numId w:val="42"/>
        </w:numPr>
        <w:rPr>
          <w:sz w:val="32"/>
          <w:szCs w:val="32"/>
          <w:lang w:val="en-IN"/>
        </w:rPr>
      </w:pPr>
      <w:r w:rsidRPr="008D169E">
        <w:rPr>
          <w:sz w:val="32"/>
          <w:szCs w:val="32"/>
          <w:lang w:val="en-IN"/>
        </w:rPr>
        <w:t>[3] W. C. Chen, L. Chen, Y. Huang, X. Zhang, et al. Tap</w:t>
      </w:r>
      <w:r w:rsidRPr="008D169E">
        <w:rPr>
          <w:sz w:val="32"/>
          <w:szCs w:val="32"/>
          <w:lang w:val="en-IN"/>
        </w:rPr>
        <w:t xml:space="preserve">rint: Secure text input for commodity smart wristbands. In Proc. MobiCom’19(Preprint), 2019. </w:t>
      </w:r>
    </w:p>
    <w:p w:rsidR="00000000" w:rsidRPr="008D169E" w:rsidRDefault="00FC0CF4" w:rsidP="008D169E">
      <w:pPr>
        <w:pStyle w:val="BodyText"/>
        <w:numPr>
          <w:ilvl w:val="0"/>
          <w:numId w:val="42"/>
        </w:numPr>
        <w:rPr>
          <w:sz w:val="32"/>
          <w:szCs w:val="32"/>
          <w:lang w:val="en-IN"/>
        </w:rPr>
      </w:pPr>
      <w:r w:rsidRPr="008D169E">
        <w:rPr>
          <w:sz w:val="32"/>
          <w:szCs w:val="32"/>
          <w:lang w:val="en-IN"/>
        </w:rPr>
        <w:t xml:space="preserve">[4] D. G. Childers, D. P. Skinner, and R. C. Kemerait. The cepstrum: A guide to processing. Proceedings of the IEEE, 65(10):1428–1443, 1977. </w:t>
      </w:r>
    </w:p>
    <w:p w:rsidR="00000000" w:rsidRPr="008D169E" w:rsidRDefault="00FC0CF4" w:rsidP="008D169E">
      <w:pPr>
        <w:pStyle w:val="BodyText"/>
        <w:numPr>
          <w:ilvl w:val="0"/>
          <w:numId w:val="42"/>
        </w:numPr>
        <w:rPr>
          <w:sz w:val="32"/>
          <w:szCs w:val="32"/>
          <w:lang w:val="en-IN"/>
        </w:rPr>
      </w:pPr>
      <w:r w:rsidRPr="008D169E">
        <w:rPr>
          <w:sz w:val="32"/>
          <w:szCs w:val="32"/>
          <w:lang w:val="en-IN"/>
        </w:rPr>
        <w:t xml:space="preserve">[5] S. Chopra, R. </w:t>
      </w:r>
      <w:r w:rsidRPr="008D169E">
        <w:rPr>
          <w:sz w:val="32"/>
          <w:szCs w:val="32"/>
          <w:lang w:val="en-IN"/>
        </w:rPr>
        <w:t>Hadsell, Y. LeCun, et al. Learning a similarity metric discriminatively, with application to face verification. In Proc.CVPR (1)’05. IEEE, 2005.</w:t>
      </w:r>
      <w:r w:rsidRPr="008D169E">
        <w:rPr>
          <w:sz w:val="32"/>
          <w:szCs w:val="32"/>
        </w:rPr>
        <w:t xml:space="preserve"> </w:t>
      </w:r>
    </w:p>
    <w:p w:rsidR="00000000" w:rsidRPr="008D169E" w:rsidRDefault="00FC0CF4" w:rsidP="008D169E">
      <w:pPr>
        <w:pStyle w:val="BodyText"/>
        <w:numPr>
          <w:ilvl w:val="0"/>
          <w:numId w:val="42"/>
        </w:numPr>
        <w:rPr>
          <w:sz w:val="32"/>
          <w:szCs w:val="32"/>
          <w:lang w:val="en-IN"/>
        </w:rPr>
      </w:pPr>
      <w:r w:rsidRPr="008D169E">
        <w:rPr>
          <w:sz w:val="32"/>
          <w:szCs w:val="32"/>
          <w:lang w:val="en-IN"/>
        </w:rPr>
        <w:t xml:space="preserve">[6] I. Daubechies. The wavelet transform, time-frequency localization and signal analysis. IEEE transactions </w:t>
      </w:r>
      <w:r w:rsidRPr="008D169E">
        <w:rPr>
          <w:sz w:val="32"/>
          <w:szCs w:val="32"/>
          <w:lang w:val="en-IN"/>
        </w:rPr>
        <w:t xml:space="preserve">on information theory, 36(5):961–1005, 1990. </w:t>
      </w:r>
    </w:p>
    <w:p w:rsidR="00000000" w:rsidRPr="008D169E" w:rsidRDefault="00FC0CF4" w:rsidP="008D169E">
      <w:pPr>
        <w:pStyle w:val="BodyText"/>
        <w:numPr>
          <w:ilvl w:val="0"/>
          <w:numId w:val="42"/>
        </w:numPr>
        <w:rPr>
          <w:sz w:val="32"/>
          <w:szCs w:val="32"/>
          <w:lang w:val="en-IN"/>
        </w:rPr>
      </w:pPr>
      <w:r w:rsidRPr="008D169E">
        <w:rPr>
          <w:sz w:val="32"/>
          <w:szCs w:val="32"/>
          <w:lang w:val="en-IN"/>
        </w:rPr>
        <w:t xml:space="preserve">[7] A. De Luca, A. Hang, F. Brudy, C. Lindner, and H. Hussmann. Touch me once and i know it’s you!: implicit authentication based </w:t>
      </w:r>
      <w:r w:rsidRPr="008D169E">
        <w:rPr>
          <w:sz w:val="32"/>
          <w:szCs w:val="32"/>
          <w:lang w:val="en-IN"/>
        </w:rPr>
        <w:lastRenderedPageBreak/>
        <w:t xml:space="preserve">on touch screen patterns. In proc. CHI’12, pages 987–996. ACM, 2012. </w:t>
      </w:r>
    </w:p>
    <w:p w:rsidR="00000000" w:rsidRPr="008D169E" w:rsidRDefault="00FC0CF4" w:rsidP="008D169E">
      <w:pPr>
        <w:pStyle w:val="BodyText"/>
        <w:numPr>
          <w:ilvl w:val="0"/>
          <w:numId w:val="42"/>
        </w:numPr>
        <w:rPr>
          <w:sz w:val="32"/>
          <w:szCs w:val="32"/>
          <w:lang w:val="en-IN"/>
        </w:rPr>
      </w:pPr>
      <w:r w:rsidRPr="008D169E">
        <w:rPr>
          <w:sz w:val="32"/>
          <w:szCs w:val="32"/>
          <w:lang w:val="en-IN"/>
        </w:rPr>
        <w:t>[8] N. D</w:t>
      </w:r>
      <w:r w:rsidRPr="008D169E">
        <w:rPr>
          <w:sz w:val="32"/>
          <w:szCs w:val="32"/>
          <w:lang w:val="en-IN"/>
        </w:rPr>
        <w:t xml:space="preserve">ehak, P. J. Kenny, R. Dehak, P. Dumouchel, and P. Ouellet. Front-end factor analysis for speaker verification. IEEE Transactions on Audio, Speech, and Language Processing, 19(4):788–798, 2011. </w:t>
      </w:r>
    </w:p>
    <w:p w:rsidR="00000000" w:rsidRPr="008D169E" w:rsidRDefault="00FC0CF4" w:rsidP="008D169E">
      <w:pPr>
        <w:pStyle w:val="BodyText"/>
        <w:numPr>
          <w:ilvl w:val="0"/>
          <w:numId w:val="42"/>
        </w:numPr>
        <w:rPr>
          <w:sz w:val="32"/>
          <w:szCs w:val="32"/>
          <w:lang w:val="en-IN"/>
        </w:rPr>
      </w:pPr>
      <w:r w:rsidRPr="008D169E">
        <w:rPr>
          <w:sz w:val="32"/>
          <w:szCs w:val="32"/>
          <w:lang w:val="en-IN"/>
        </w:rPr>
        <w:t>[9] T. Feng, Z. Liu, K.-A. Kwon, W. Shi, B. Carbunar, Y. Jian</w:t>
      </w:r>
      <w:r w:rsidRPr="008D169E">
        <w:rPr>
          <w:sz w:val="32"/>
          <w:szCs w:val="32"/>
          <w:lang w:val="en-IN"/>
        </w:rPr>
        <w:t xml:space="preserve">g, and N. Nguyen. Continuous mobile authentication using touchscreen gestures. In Proc. HST’12, pages 451–456. IEEE, 2012. </w:t>
      </w:r>
    </w:p>
    <w:p w:rsidR="00000000" w:rsidRPr="008D169E" w:rsidRDefault="00FC0CF4" w:rsidP="008D169E">
      <w:pPr>
        <w:pStyle w:val="BodyText"/>
        <w:numPr>
          <w:ilvl w:val="0"/>
          <w:numId w:val="42"/>
        </w:numPr>
        <w:rPr>
          <w:sz w:val="32"/>
          <w:szCs w:val="32"/>
          <w:lang w:val="en-IN"/>
        </w:rPr>
      </w:pPr>
      <w:r w:rsidRPr="008D169E">
        <w:rPr>
          <w:sz w:val="32"/>
          <w:szCs w:val="32"/>
          <w:lang w:val="en-IN"/>
        </w:rPr>
        <w:t>[10] T. Feng, J. Yang, Z. Yan, E. M. Tapia, and W. Shi. Tips: Context-aware implicit user identification using touch screen in unco</w:t>
      </w:r>
      <w:r w:rsidRPr="008D169E">
        <w:rPr>
          <w:sz w:val="32"/>
          <w:szCs w:val="32"/>
          <w:lang w:val="en-IN"/>
        </w:rPr>
        <w:t xml:space="preserve">ntrolled environments. In Proc. HotMobile’14, page 9. ACM,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C0CF4" w:rsidRDefault="00FC0CF4" w:rsidP="003654DF">
      <w:pPr>
        <w:spacing w:after="0" w:line="240" w:lineRule="auto"/>
      </w:pPr>
      <w:r>
        <w:separator/>
      </w:r>
    </w:p>
  </w:endnote>
  <w:endnote w:type="continuationSeparator" w:id="1">
    <w:p w:rsidR="00FC0CF4" w:rsidRDefault="00FC0CF4"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C0CF4" w:rsidRDefault="00FC0CF4" w:rsidP="003654DF">
      <w:pPr>
        <w:spacing w:after="0" w:line="240" w:lineRule="auto"/>
      </w:pPr>
      <w:r>
        <w:separator/>
      </w:r>
    </w:p>
  </w:footnote>
  <w:footnote w:type="continuationSeparator" w:id="1">
    <w:p w:rsidR="00FC0CF4" w:rsidRDefault="00FC0CF4"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47159">
        <w:pPr>
          <w:pStyle w:val="Header"/>
          <w:jc w:val="right"/>
        </w:pPr>
        <w:fldSimple w:instr=" PAGE   \* MERGEFORMAT ">
          <w:r w:rsidR="00DF720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94E7021"/>
    <w:multiLevelType w:val="hybridMultilevel"/>
    <w:tmpl w:val="05F2512E"/>
    <w:lvl w:ilvl="0" w:tplc="ACA829D4">
      <w:start w:val="1"/>
      <w:numFmt w:val="bullet"/>
      <w:lvlText w:val=""/>
      <w:lvlJc w:val="left"/>
      <w:pPr>
        <w:tabs>
          <w:tab w:val="num" w:pos="720"/>
        </w:tabs>
        <w:ind w:left="720" w:hanging="360"/>
      </w:pPr>
      <w:rPr>
        <w:rFonts w:ascii="Wingdings 2" w:hAnsi="Wingdings 2" w:hint="default"/>
      </w:rPr>
    </w:lvl>
    <w:lvl w:ilvl="1" w:tplc="21980F52" w:tentative="1">
      <w:start w:val="1"/>
      <w:numFmt w:val="bullet"/>
      <w:lvlText w:val=""/>
      <w:lvlJc w:val="left"/>
      <w:pPr>
        <w:tabs>
          <w:tab w:val="num" w:pos="1440"/>
        </w:tabs>
        <w:ind w:left="1440" w:hanging="360"/>
      </w:pPr>
      <w:rPr>
        <w:rFonts w:ascii="Wingdings 2" w:hAnsi="Wingdings 2" w:hint="default"/>
      </w:rPr>
    </w:lvl>
    <w:lvl w:ilvl="2" w:tplc="F88A5354" w:tentative="1">
      <w:start w:val="1"/>
      <w:numFmt w:val="bullet"/>
      <w:lvlText w:val=""/>
      <w:lvlJc w:val="left"/>
      <w:pPr>
        <w:tabs>
          <w:tab w:val="num" w:pos="2160"/>
        </w:tabs>
        <w:ind w:left="2160" w:hanging="360"/>
      </w:pPr>
      <w:rPr>
        <w:rFonts w:ascii="Wingdings 2" w:hAnsi="Wingdings 2" w:hint="default"/>
      </w:rPr>
    </w:lvl>
    <w:lvl w:ilvl="3" w:tplc="4106D430" w:tentative="1">
      <w:start w:val="1"/>
      <w:numFmt w:val="bullet"/>
      <w:lvlText w:val=""/>
      <w:lvlJc w:val="left"/>
      <w:pPr>
        <w:tabs>
          <w:tab w:val="num" w:pos="2880"/>
        </w:tabs>
        <w:ind w:left="2880" w:hanging="360"/>
      </w:pPr>
      <w:rPr>
        <w:rFonts w:ascii="Wingdings 2" w:hAnsi="Wingdings 2" w:hint="default"/>
      </w:rPr>
    </w:lvl>
    <w:lvl w:ilvl="4" w:tplc="AC6E9D50" w:tentative="1">
      <w:start w:val="1"/>
      <w:numFmt w:val="bullet"/>
      <w:lvlText w:val=""/>
      <w:lvlJc w:val="left"/>
      <w:pPr>
        <w:tabs>
          <w:tab w:val="num" w:pos="3600"/>
        </w:tabs>
        <w:ind w:left="3600" w:hanging="360"/>
      </w:pPr>
      <w:rPr>
        <w:rFonts w:ascii="Wingdings 2" w:hAnsi="Wingdings 2" w:hint="default"/>
      </w:rPr>
    </w:lvl>
    <w:lvl w:ilvl="5" w:tplc="752C77E8" w:tentative="1">
      <w:start w:val="1"/>
      <w:numFmt w:val="bullet"/>
      <w:lvlText w:val=""/>
      <w:lvlJc w:val="left"/>
      <w:pPr>
        <w:tabs>
          <w:tab w:val="num" w:pos="4320"/>
        </w:tabs>
        <w:ind w:left="4320" w:hanging="360"/>
      </w:pPr>
      <w:rPr>
        <w:rFonts w:ascii="Wingdings 2" w:hAnsi="Wingdings 2" w:hint="default"/>
      </w:rPr>
    </w:lvl>
    <w:lvl w:ilvl="6" w:tplc="63ECF392" w:tentative="1">
      <w:start w:val="1"/>
      <w:numFmt w:val="bullet"/>
      <w:lvlText w:val=""/>
      <w:lvlJc w:val="left"/>
      <w:pPr>
        <w:tabs>
          <w:tab w:val="num" w:pos="5040"/>
        </w:tabs>
        <w:ind w:left="5040" w:hanging="360"/>
      </w:pPr>
      <w:rPr>
        <w:rFonts w:ascii="Wingdings 2" w:hAnsi="Wingdings 2" w:hint="default"/>
      </w:rPr>
    </w:lvl>
    <w:lvl w:ilvl="7" w:tplc="E4960C64" w:tentative="1">
      <w:start w:val="1"/>
      <w:numFmt w:val="bullet"/>
      <w:lvlText w:val=""/>
      <w:lvlJc w:val="left"/>
      <w:pPr>
        <w:tabs>
          <w:tab w:val="num" w:pos="5760"/>
        </w:tabs>
        <w:ind w:left="5760" w:hanging="360"/>
      </w:pPr>
      <w:rPr>
        <w:rFonts w:ascii="Wingdings 2" w:hAnsi="Wingdings 2" w:hint="default"/>
      </w:rPr>
    </w:lvl>
    <w:lvl w:ilvl="8" w:tplc="D3D89F60"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3B4590"/>
    <w:multiLevelType w:val="hybridMultilevel"/>
    <w:tmpl w:val="F286BB22"/>
    <w:lvl w:ilvl="0" w:tplc="93327A9C">
      <w:start w:val="1"/>
      <w:numFmt w:val="bullet"/>
      <w:lvlText w:val=""/>
      <w:lvlJc w:val="left"/>
      <w:pPr>
        <w:tabs>
          <w:tab w:val="num" w:pos="720"/>
        </w:tabs>
        <w:ind w:left="720" w:hanging="360"/>
      </w:pPr>
      <w:rPr>
        <w:rFonts w:ascii="Wingdings 2" w:hAnsi="Wingdings 2" w:hint="default"/>
      </w:rPr>
    </w:lvl>
    <w:lvl w:ilvl="1" w:tplc="1C207D30" w:tentative="1">
      <w:start w:val="1"/>
      <w:numFmt w:val="bullet"/>
      <w:lvlText w:val=""/>
      <w:lvlJc w:val="left"/>
      <w:pPr>
        <w:tabs>
          <w:tab w:val="num" w:pos="1440"/>
        </w:tabs>
        <w:ind w:left="1440" w:hanging="360"/>
      </w:pPr>
      <w:rPr>
        <w:rFonts w:ascii="Wingdings 2" w:hAnsi="Wingdings 2" w:hint="default"/>
      </w:rPr>
    </w:lvl>
    <w:lvl w:ilvl="2" w:tplc="FF2E4AFC" w:tentative="1">
      <w:start w:val="1"/>
      <w:numFmt w:val="bullet"/>
      <w:lvlText w:val=""/>
      <w:lvlJc w:val="left"/>
      <w:pPr>
        <w:tabs>
          <w:tab w:val="num" w:pos="2160"/>
        </w:tabs>
        <w:ind w:left="2160" w:hanging="360"/>
      </w:pPr>
      <w:rPr>
        <w:rFonts w:ascii="Wingdings 2" w:hAnsi="Wingdings 2" w:hint="default"/>
      </w:rPr>
    </w:lvl>
    <w:lvl w:ilvl="3" w:tplc="14CE8FF6" w:tentative="1">
      <w:start w:val="1"/>
      <w:numFmt w:val="bullet"/>
      <w:lvlText w:val=""/>
      <w:lvlJc w:val="left"/>
      <w:pPr>
        <w:tabs>
          <w:tab w:val="num" w:pos="2880"/>
        </w:tabs>
        <w:ind w:left="2880" w:hanging="360"/>
      </w:pPr>
      <w:rPr>
        <w:rFonts w:ascii="Wingdings 2" w:hAnsi="Wingdings 2" w:hint="default"/>
      </w:rPr>
    </w:lvl>
    <w:lvl w:ilvl="4" w:tplc="52ACE08E" w:tentative="1">
      <w:start w:val="1"/>
      <w:numFmt w:val="bullet"/>
      <w:lvlText w:val=""/>
      <w:lvlJc w:val="left"/>
      <w:pPr>
        <w:tabs>
          <w:tab w:val="num" w:pos="3600"/>
        </w:tabs>
        <w:ind w:left="3600" w:hanging="360"/>
      </w:pPr>
      <w:rPr>
        <w:rFonts w:ascii="Wingdings 2" w:hAnsi="Wingdings 2" w:hint="default"/>
      </w:rPr>
    </w:lvl>
    <w:lvl w:ilvl="5" w:tplc="4AA61198" w:tentative="1">
      <w:start w:val="1"/>
      <w:numFmt w:val="bullet"/>
      <w:lvlText w:val=""/>
      <w:lvlJc w:val="left"/>
      <w:pPr>
        <w:tabs>
          <w:tab w:val="num" w:pos="4320"/>
        </w:tabs>
        <w:ind w:left="4320" w:hanging="360"/>
      </w:pPr>
      <w:rPr>
        <w:rFonts w:ascii="Wingdings 2" w:hAnsi="Wingdings 2" w:hint="default"/>
      </w:rPr>
    </w:lvl>
    <w:lvl w:ilvl="6" w:tplc="31365BD8" w:tentative="1">
      <w:start w:val="1"/>
      <w:numFmt w:val="bullet"/>
      <w:lvlText w:val=""/>
      <w:lvlJc w:val="left"/>
      <w:pPr>
        <w:tabs>
          <w:tab w:val="num" w:pos="5040"/>
        </w:tabs>
        <w:ind w:left="5040" w:hanging="360"/>
      </w:pPr>
      <w:rPr>
        <w:rFonts w:ascii="Wingdings 2" w:hAnsi="Wingdings 2" w:hint="default"/>
      </w:rPr>
    </w:lvl>
    <w:lvl w:ilvl="7" w:tplc="C5B2F608" w:tentative="1">
      <w:start w:val="1"/>
      <w:numFmt w:val="bullet"/>
      <w:lvlText w:val=""/>
      <w:lvlJc w:val="left"/>
      <w:pPr>
        <w:tabs>
          <w:tab w:val="num" w:pos="5760"/>
        </w:tabs>
        <w:ind w:left="5760" w:hanging="360"/>
      </w:pPr>
      <w:rPr>
        <w:rFonts w:ascii="Wingdings 2" w:hAnsi="Wingdings 2" w:hint="default"/>
      </w:rPr>
    </w:lvl>
    <w:lvl w:ilvl="8" w:tplc="5986CB94"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C111626"/>
    <w:multiLevelType w:val="hybridMultilevel"/>
    <w:tmpl w:val="C27EF81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10F1DFF"/>
    <w:multiLevelType w:val="hybridMultilevel"/>
    <w:tmpl w:val="1298BD8E"/>
    <w:lvl w:ilvl="0" w:tplc="655614AE">
      <w:start w:val="1"/>
      <w:numFmt w:val="bullet"/>
      <w:lvlText w:val=""/>
      <w:lvlJc w:val="left"/>
      <w:pPr>
        <w:tabs>
          <w:tab w:val="num" w:pos="720"/>
        </w:tabs>
        <w:ind w:left="720" w:hanging="360"/>
      </w:pPr>
      <w:rPr>
        <w:rFonts w:ascii="Wingdings 2" w:hAnsi="Wingdings 2" w:hint="default"/>
      </w:rPr>
    </w:lvl>
    <w:lvl w:ilvl="1" w:tplc="D4F8D998" w:tentative="1">
      <w:start w:val="1"/>
      <w:numFmt w:val="bullet"/>
      <w:lvlText w:val=""/>
      <w:lvlJc w:val="left"/>
      <w:pPr>
        <w:tabs>
          <w:tab w:val="num" w:pos="1440"/>
        </w:tabs>
        <w:ind w:left="1440" w:hanging="360"/>
      </w:pPr>
      <w:rPr>
        <w:rFonts w:ascii="Wingdings 2" w:hAnsi="Wingdings 2" w:hint="default"/>
      </w:rPr>
    </w:lvl>
    <w:lvl w:ilvl="2" w:tplc="505ADF42" w:tentative="1">
      <w:start w:val="1"/>
      <w:numFmt w:val="bullet"/>
      <w:lvlText w:val=""/>
      <w:lvlJc w:val="left"/>
      <w:pPr>
        <w:tabs>
          <w:tab w:val="num" w:pos="2160"/>
        </w:tabs>
        <w:ind w:left="2160" w:hanging="360"/>
      </w:pPr>
      <w:rPr>
        <w:rFonts w:ascii="Wingdings 2" w:hAnsi="Wingdings 2" w:hint="default"/>
      </w:rPr>
    </w:lvl>
    <w:lvl w:ilvl="3" w:tplc="8D929F40" w:tentative="1">
      <w:start w:val="1"/>
      <w:numFmt w:val="bullet"/>
      <w:lvlText w:val=""/>
      <w:lvlJc w:val="left"/>
      <w:pPr>
        <w:tabs>
          <w:tab w:val="num" w:pos="2880"/>
        </w:tabs>
        <w:ind w:left="2880" w:hanging="360"/>
      </w:pPr>
      <w:rPr>
        <w:rFonts w:ascii="Wingdings 2" w:hAnsi="Wingdings 2" w:hint="default"/>
      </w:rPr>
    </w:lvl>
    <w:lvl w:ilvl="4" w:tplc="0B38E00A" w:tentative="1">
      <w:start w:val="1"/>
      <w:numFmt w:val="bullet"/>
      <w:lvlText w:val=""/>
      <w:lvlJc w:val="left"/>
      <w:pPr>
        <w:tabs>
          <w:tab w:val="num" w:pos="3600"/>
        </w:tabs>
        <w:ind w:left="3600" w:hanging="360"/>
      </w:pPr>
      <w:rPr>
        <w:rFonts w:ascii="Wingdings 2" w:hAnsi="Wingdings 2" w:hint="default"/>
      </w:rPr>
    </w:lvl>
    <w:lvl w:ilvl="5" w:tplc="82C68100" w:tentative="1">
      <w:start w:val="1"/>
      <w:numFmt w:val="bullet"/>
      <w:lvlText w:val=""/>
      <w:lvlJc w:val="left"/>
      <w:pPr>
        <w:tabs>
          <w:tab w:val="num" w:pos="4320"/>
        </w:tabs>
        <w:ind w:left="4320" w:hanging="360"/>
      </w:pPr>
      <w:rPr>
        <w:rFonts w:ascii="Wingdings 2" w:hAnsi="Wingdings 2" w:hint="default"/>
      </w:rPr>
    </w:lvl>
    <w:lvl w:ilvl="6" w:tplc="86284362" w:tentative="1">
      <w:start w:val="1"/>
      <w:numFmt w:val="bullet"/>
      <w:lvlText w:val=""/>
      <w:lvlJc w:val="left"/>
      <w:pPr>
        <w:tabs>
          <w:tab w:val="num" w:pos="5040"/>
        </w:tabs>
        <w:ind w:left="5040" w:hanging="360"/>
      </w:pPr>
      <w:rPr>
        <w:rFonts w:ascii="Wingdings 2" w:hAnsi="Wingdings 2" w:hint="default"/>
      </w:rPr>
    </w:lvl>
    <w:lvl w:ilvl="7" w:tplc="55E49406" w:tentative="1">
      <w:start w:val="1"/>
      <w:numFmt w:val="bullet"/>
      <w:lvlText w:val=""/>
      <w:lvlJc w:val="left"/>
      <w:pPr>
        <w:tabs>
          <w:tab w:val="num" w:pos="5760"/>
        </w:tabs>
        <w:ind w:left="5760" w:hanging="360"/>
      </w:pPr>
      <w:rPr>
        <w:rFonts w:ascii="Wingdings 2" w:hAnsi="Wingdings 2" w:hint="default"/>
      </w:rPr>
    </w:lvl>
    <w:lvl w:ilvl="8" w:tplc="55D2C5DA"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5C3538B"/>
    <w:multiLevelType w:val="hybridMultilevel"/>
    <w:tmpl w:val="A05443B6"/>
    <w:lvl w:ilvl="0" w:tplc="14403806">
      <w:start w:val="1"/>
      <w:numFmt w:val="bullet"/>
      <w:lvlText w:val=""/>
      <w:lvlJc w:val="left"/>
      <w:pPr>
        <w:tabs>
          <w:tab w:val="num" w:pos="720"/>
        </w:tabs>
        <w:ind w:left="720" w:hanging="360"/>
      </w:pPr>
      <w:rPr>
        <w:rFonts w:ascii="Wingdings 2" w:hAnsi="Wingdings 2" w:hint="default"/>
      </w:rPr>
    </w:lvl>
    <w:lvl w:ilvl="1" w:tplc="BBD8C2F2" w:tentative="1">
      <w:start w:val="1"/>
      <w:numFmt w:val="bullet"/>
      <w:lvlText w:val=""/>
      <w:lvlJc w:val="left"/>
      <w:pPr>
        <w:tabs>
          <w:tab w:val="num" w:pos="1440"/>
        </w:tabs>
        <w:ind w:left="1440" w:hanging="360"/>
      </w:pPr>
      <w:rPr>
        <w:rFonts w:ascii="Wingdings 2" w:hAnsi="Wingdings 2" w:hint="default"/>
      </w:rPr>
    </w:lvl>
    <w:lvl w:ilvl="2" w:tplc="4FB2BE26" w:tentative="1">
      <w:start w:val="1"/>
      <w:numFmt w:val="bullet"/>
      <w:lvlText w:val=""/>
      <w:lvlJc w:val="left"/>
      <w:pPr>
        <w:tabs>
          <w:tab w:val="num" w:pos="2160"/>
        </w:tabs>
        <w:ind w:left="2160" w:hanging="360"/>
      </w:pPr>
      <w:rPr>
        <w:rFonts w:ascii="Wingdings 2" w:hAnsi="Wingdings 2" w:hint="default"/>
      </w:rPr>
    </w:lvl>
    <w:lvl w:ilvl="3" w:tplc="3C7CF150" w:tentative="1">
      <w:start w:val="1"/>
      <w:numFmt w:val="bullet"/>
      <w:lvlText w:val=""/>
      <w:lvlJc w:val="left"/>
      <w:pPr>
        <w:tabs>
          <w:tab w:val="num" w:pos="2880"/>
        </w:tabs>
        <w:ind w:left="2880" w:hanging="360"/>
      </w:pPr>
      <w:rPr>
        <w:rFonts w:ascii="Wingdings 2" w:hAnsi="Wingdings 2" w:hint="default"/>
      </w:rPr>
    </w:lvl>
    <w:lvl w:ilvl="4" w:tplc="1848EB8C" w:tentative="1">
      <w:start w:val="1"/>
      <w:numFmt w:val="bullet"/>
      <w:lvlText w:val=""/>
      <w:lvlJc w:val="left"/>
      <w:pPr>
        <w:tabs>
          <w:tab w:val="num" w:pos="3600"/>
        </w:tabs>
        <w:ind w:left="3600" w:hanging="360"/>
      </w:pPr>
      <w:rPr>
        <w:rFonts w:ascii="Wingdings 2" w:hAnsi="Wingdings 2" w:hint="default"/>
      </w:rPr>
    </w:lvl>
    <w:lvl w:ilvl="5" w:tplc="F634DDD6" w:tentative="1">
      <w:start w:val="1"/>
      <w:numFmt w:val="bullet"/>
      <w:lvlText w:val=""/>
      <w:lvlJc w:val="left"/>
      <w:pPr>
        <w:tabs>
          <w:tab w:val="num" w:pos="4320"/>
        </w:tabs>
        <w:ind w:left="4320" w:hanging="360"/>
      </w:pPr>
      <w:rPr>
        <w:rFonts w:ascii="Wingdings 2" w:hAnsi="Wingdings 2" w:hint="default"/>
      </w:rPr>
    </w:lvl>
    <w:lvl w:ilvl="6" w:tplc="19BA3FB0" w:tentative="1">
      <w:start w:val="1"/>
      <w:numFmt w:val="bullet"/>
      <w:lvlText w:val=""/>
      <w:lvlJc w:val="left"/>
      <w:pPr>
        <w:tabs>
          <w:tab w:val="num" w:pos="5040"/>
        </w:tabs>
        <w:ind w:left="5040" w:hanging="360"/>
      </w:pPr>
      <w:rPr>
        <w:rFonts w:ascii="Wingdings 2" w:hAnsi="Wingdings 2" w:hint="default"/>
      </w:rPr>
    </w:lvl>
    <w:lvl w:ilvl="7" w:tplc="9D96FBD0" w:tentative="1">
      <w:start w:val="1"/>
      <w:numFmt w:val="bullet"/>
      <w:lvlText w:val=""/>
      <w:lvlJc w:val="left"/>
      <w:pPr>
        <w:tabs>
          <w:tab w:val="num" w:pos="5760"/>
        </w:tabs>
        <w:ind w:left="5760" w:hanging="360"/>
      </w:pPr>
      <w:rPr>
        <w:rFonts w:ascii="Wingdings 2" w:hAnsi="Wingdings 2" w:hint="default"/>
      </w:rPr>
    </w:lvl>
    <w:lvl w:ilvl="8" w:tplc="06F89ADE"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7B5135B"/>
    <w:multiLevelType w:val="hybridMultilevel"/>
    <w:tmpl w:val="9A0C3282"/>
    <w:lvl w:ilvl="0" w:tplc="316451AA">
      <w:start w:val="1"/>
      <w:numFmt w:val="bullet"/>
      <w:lvlText w:val=""/>
      <w:lvlJc w:val="left"/>
      <w:pPr>
        <w:tabs>
          <w:tab w:val="num" w:pos="720"/>
        </w:tabs>
        <w:ind w:left="720" w:hanging="360"/>
      </w:pPr>
      <w:rPr>
        <w:rFonts w:ascii="Wingdings 2" w:hAnsi="Wingdings 2" w:hint="default"/>
      </w:rPr>
    </w:lvl>
    <w:lvl w:ilvl="1" w:tplc="6F36E856" w:tentative="1">
      <w:start w:val="1"/>
      <w:numFmt w:val="bullet"/>
      <w:lvlText w:val=""/>
      <w:lvlJc w:val="left"/>
      <w:pPr>
        <w:tabs>
          <w:tab w:val="num" w:pos="1440"/>
        </w:tabs>
        <w:ind w:left="1440" w:hanging="360"/>
      </w:pPr>
      <w:rPr>
        <w:rFonts w:ascii="Wingdings 2" w:hAnsi="Wingdings 2" w:hint="default"/>
      </w:rPr>
    </w:lvl>
    <w:lvl w:ilvl="2" w:tplc="A72859DC" w:tentative="1">
      <w:start w:val="1"/>
      <w:numFmt w:val="bullet"/>
      <w:lvlText w:val=""/>
      <w:lvlJc w:val="left"/>
      <w:pPr>
        <w:tabs>
          <w:tab w:val="num" w:pos="2160"/>
        </w:tabs>
        <w:ind w:left="2160" w:hanging="360"/>
      </w:pPr>
      <w:rPr>
        <w:rFonts w:ascii="Wingdings 2" w:hAnsi="Wingdings 2" w:hint="default"/>
      </w:rPr>
    </w:lvl>
    <w:lvl w:ilvl="3" w:tplc="BC1AE4BE" w:tentative="1">
      <w:start w:val="1"/>
      <w:numFmt w:val="bullet"/>
      <w:lvlText w:val=""/>
      <w:lvlJc w:val="left"/>
      <w:pPr>
        <w:tabs>
          <w:tab w:val="num" w:pos="2880"/>
        </w:tabs>
        <w:ind w:left="2880" w:hanging="360"/>
      </w:pPr>
      <w:rPr>
        <w:rFonts w:ascii="Wingdings 2" w:hAnsi="Wingdings 2" w:hint="default"/>
      </w:rPr>
    </w:lvl>
    <w:lvl w:ilvl="4" w:tplc="0D3054DE" w:tentative="1">
      <w:start w:val="1"/>
      <w:numFmt w:val="bullet"/>
      <w:lvlText w:val=""/>
      <w:lvlJc w:val="left"/>
      <w:pPr>
        <w:tabs>
          <w:tab w:val="num" w:pos="3600"/>
        </w:tabs>
        <w:ind w:left="3600" w:hanging="360"/>
      </w:pPr>
      <w:rPr>
        <w:rFonts w:ascii="Wingdings 2" w:hAnsi="Wingdings 2" w:hint="default"/>
      </w:rPr>
    </w:lvl>
    <w:lvl w:ilvl="5" w:tplc="26C0164A" w:tentative="1">
      <w:start w:val="1"/>
      <w:numFmt w:val="bullet"/>
      <w:lvlText w:val=""/>
      <w:lvlJc w:val="left"/>
      <w:pPr>
        <w:tabs>
          <w:tab w:val="num" w:pos="4320"/>
        </w:tabs>
        <w:ind w:left="4320" w:hanging="360"/>
      </w:pPr>
      <w:rPr>
        <w:rFonts w:ascii="Wingdings 2" w:hAnsi="Wingdings 2" w:hint="default"/>
      </w:rPr>
    </w:lvl>
    <w:lvl w:ilvl="6" w:tplc="6B62EABC" w:tentative="1">
      <w:start w:val="1"/>
      <w:numFmt w:val="bullet"/>
      <w:lvlText w:val=""/>
      <w:lvlJc w:val="left"/>
      <w:pPr>
        <w:tabs>
          <w:tab w:val="num" w:pos="5040"/>
        </w:tabs>
        <w:ind w:left="5040" w:hanging="360"/>
      </w:pPr>
      <w:rPr>
        <w:rFonts w:ascii="Wingdings 2" w:hAnsi="Wingdings 2" w:hint="default"/>
      </w:rPr>
    </w:lvl>
    <w:lvl w:ilvl="7" w:tplc="D212A5BE" w:tentative="1">
      <w:start w:val="1"/>
      <w:numFmt w:val="bullet"/>
      <w:lvlText w:val=""/>
      <w:lvlJc w:val="left"/>
      <w:pPr>
        <w:tabs>
          <w:tab w:val="num" w:pos="5760"/>
        </w:tabs>
        <w:ind w:left="5760" w:hanging="360"/>
      </w:pPr>
      <w:rPr>
        <w:rFonts w:ascii="Wingdings 2" w:hAnsi="Wingdings 2" w:hint="default"/>
      </w:rPr>
    </w:lvl>
    <w:lvl w:ilvl="8" w:tplc="1CEE4382"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5"/>
  </w:num>
  <w:num w:numId="10">
    <w:abstractNumId w:val="1"/>
  </w:num>
  <w:num w:numId="11">
    <w:abstractNumId w:val="10"/>
  </w:num>
  <w:num w:numId="12">
    <w:abstractNumId w:val="35"/>
  </w:num>
  <w:num w:numId="13">
    <w:abstractNumId w:val="42"/>
  </w:num>
  <w:num w:numId="14">
    <w:abstractNumId w:val="45"/>
  </w:num>
  <w:num w:numId="15">
    <w:abstractNumId w:val="38"/>
  </w:num>
  <w:num w:numId="16">
    <w:abstractNumId w:val="33"/>
  </w:num>
  <w:num w:numId="17">
    <w:abstractNumId w:val="7"/>
  </w:num>
  <w:num w:numId="18">
    <w:abstractNumId w:val="37"/>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1"/>
  </w:num>
  <w:num w:numId="26">
    <w:abstractNumId w:val="18"/>
  </w:num>
  <w:num w:numId="27">
    <w:abstractNumId w:val="3"/>
  </w:num>
  <w:num w:numId="28">
    <w:abstractNumId w:val="11"/>
  </w:num>
  <w:num w:numId="29">
    <w:abstractNumId w:val="32"/>
  </w:num>
  <w:num w:numId="30">
    <w:abstractNumId w:val="40"/>
  </w:num>
  <w:num w:numId="31">
    <w:abstractNumId w:val="29"/>
  </w:num>
  <w:num w:numId="32">
    <w:abstractNumId w:val="2"/>
  </w:num>
  <w:num w:numId="33">
    <w:abstractNumId w:val="28"/>
  </w:num>
  <w:num w:numId="34">
    <w:abstractNumId w:val="22"/>
  </w:num>
  <w:num w:numId="35">
    <w:abstractNumId w:val="15"/>
  </w:num>
  <w:num w:numId="36">
    <w:abstractNumId w:val="12"/>
  </w:num>
  <w:num w:numId="37">
    <w:abstractNumId w:val="8"/>
  </w:num>
  <w:num w:numId="38">
    <w:abstractNumId w:val="39"/>
  </w:num>
  <w:num w:numId="39">
    <w:abstractNumId w:val="17"/>
  </w:num>
  <w:num w:numId="40">
    <w:abstractNumId w:val="13"/>
  </w:num>
  <w:num w:numId="41">
    <w:abstractNumId w:val="23"/>
  </w:num>
  <w:num w:numId="42">
    <w:abstractNumId w:val="9"/>
  </w:num>
  <w:num w:numId="43">
    <w:abstractNumId w:val="14"/>
  </w:num>
  <w:num w:numId="44">
    <w:abstractNumId w:val="36"/>
  </w:num>
  <w:num w:numId="45">
    <w:abstractNumId w:val="26"/>
  </w:num>
  <w:num w:numId="46">
    <w:abstractNumId w:val="24"/>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292"/>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47159"/>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5262"/>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69E"/>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7127"/>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7207"/>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5777"/>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15A"/>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0CF4"/>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6792042">
      <w:bodyDiv w:val="1"/>
      <w:marLeft w:val="0"/>
      <w:marRight w:val="0"/>
      <w:marTop w:val="0"/>
      <w:marBottom w:val="0"/>
      <w:divBdr>
        <w:top w:val="none" w:sz="0" w:space="0" w:color="auto"/>
        <w:left w:val="none" w:sz="0" w:space="0" w:color="auto"/>
        <w:bottom w:val="none" w:sz="0" w:space="0" w:color="auto"/>
        <w:right w:val="none" w:sz="0" w:space="0" w:color="auto"/>
      </w:divBdr>
      <w:divsChild>
        <w:div w:id="2053848115">
          <w:marLeft w:val="576"/>
          <w:marRight w:val="0"/>
          <w:marTop w:val="120"/>
          <w:marBottom w:val="0"/>
          <w:divBdr>
            <w:top w:val="none" w:sz="0" w:space="0" w:color="auto"/>
            <w:left w:val="none" w:sz="0" w:space="0" w:color="auto"/>
            <w:bottom w:val="none" w:sz="0" w:space="0" w:color="auto"/>
            <w:right w:val="none" w:sz="0" w:space="0" w:color="auto"/>
          </w:divBdr>
        </w:div>
        <w:div w:id="478811526">
          <w:marLeft w:val="576"/>
          <w:marRight w:val="0"/>
          <w:marTop w:val="120"/>
          <w:marBottom w:val="0"/>
          <w:divBdr>
            <w:top w:val="none" w:sz="0" w:space="0" w:color="auto"/>
            <w:left w:val="none" w:sz="0" w:space="0" w:color="auto"/>
            <w:bottom w:val="none" w:sz="0" w:space="0" w:color="auto"/>
            <w:right w:val="none" w:sz="0" w:space="0" w:color="auto"/>
          </w:divBdr>
        </w:div>
        <w:div w:id="959384653">
          <w:marLeft w:val="576"/>
          <w:marRight w:val="0"/>
          <w:marTop w:val="120"/>
          <w:marBottom w:val="0"/>
          <w:divBdr>
            <w:top w:val="none" w:sz="0" w:space="0" w:color="auto"/>
            <w:left w:val="none" w:sz="0" w:space="0" w:color="auto"/>
            <w:bottom w:val="none" w:sz="0" w:space="0" w:color="auto"/>
            <w:right w:val="none" w:sz="0" w:space="0" w:color="auto"/>
          </w:divBdr>
        </w:div>
        <w:div w:id="2132547407">
          <w:marLeft w:val="576"/>
          <w:marRight w:val="0"/>
          <w:marTop w:val="120"/>
          <w:marBottom w:val="0"/>
          <w:divBdr>
            <w:top w:val="none" w:sz="0" w:space="0" w:color="auto"/>
            <w:left w:val="none" w:sz="0" w:space="0" w:color="auto"/>
            <w:bottom w:val="none" w:sz="0" w:space="0" w:color="auto"/>
            <w:right w:val="none" w:sz="0" w:space="0" w:color="auto"/>
          </w:divBdr>
        </w:div>
        <w:div w:id="1025130954">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27769238">
      <w:bodyDiv w:val="1"/>
      <w:marLeft w:val="0"/>
      <w:marRight w:val="0"/>
      <w:marTop w:val="0"/>
      <w:marBottom w:val="0"/>
      <w:divBdr>
        <w:top w:val="none" w:sz="0" w:space="0" w:color="auto"/>
        <w:left w:val="none" w:sz="0" w:space="0" w:color="auto"/>
        <w:bottom w:val="none" w:sz="0" w:space="0" w:color="auto"/>
        <w:right w:val="none" w:sz="0" w:space="0" w:color="auto"/>
      </w:divBdr>
      <w:divsChild>
        <w:div w:id="1546408891">
          <w:marLeft w:val="576"/>
          <w:marRight w:val="0"/>
          <w:marTop w:val="120"/>
          <w:marBottom w:val="0"/>
          <w:divBdr>
            <w:top w:val="none" w:sz="0" w:space="0" w:color="auto"/>
            <w:left w:val="none" w:sz="0" w:space="0" w:color="auto"/>
            <w:bottom w:val="none" w:sz="0" w:space="0" w:color="auto"/>
            <w:right w:val="none" w:sz="0" w:space="0" w:color="auto"/>
          </w:divBdr>
        </w:div>
        <w:div w:id="1106658232">
          <w:marLeft w:val="576"/>
          <w:marRight w:val="0"/>
          <w:marTop w:val="120"/>
          <w:marBottom w:val="0"/>
          <w:divBdr>
            <w:top w:val="none" w:sz="0" w:space="0" w:color="auto"/>
            <w:left w:val="none" w:sz="0" w:space="0" w:color="auto"/>
            <w:bottom w:val="none" w:sz="0" w:space="0" w:color="auto"/>
            <w:right w:val="none" w:sz="0" w:space="0" w:color="auto"/>
          </w:divBdr>
        </w:div>
        <w:div w:id="1997569913">
          <w:marLeft w:val="576"/>
          <w:marRight w:val="0"/>
          <w:marTop w:val="120"/>
          <w:marBottom w:val="0"/>
          <w:divBdr>
            <w:top w:val="none" w:sz="0" w:space="0" w:color="auto"/>
            <w:left w:val="none" w:sz="0" w:space="0" w:color="auto"/>
            <w:bottom w:val="none" w:sz="0" w:space="0" w:color="auto"/>
            <w:right w:val="none" w:sz="0" w:space="0" w:color="auto"/>
          </w:divBdr>
        </w:div>
        <w:div w:id="2058237295">
          <w:marLeft w:val="576"/>
          <w:marRight w:val="0"/>
          <w:marTop w:val="120"/>
          <w:marBottom w:val="0"/>
          <w:divBdr>
            <w:top w:val="none" w:sz="0" w:space="0" w:color="auto"/>
            <w:left w:val="none" w:sz="0" w:space="0" w:color="auto"/>
            <w:bottom w:val="none" w:sz="0" w:space="0" w:color="auto"/>
            <w:right w:val="none" w:sz="0" w:space="0" w:color="auto"/>
          </w:divBdr>
        </w:div>
        <w:div w:id="5308984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9373296">
      <w:bodyDiv w:val="1"/>
      <w:marLeft w:val="0"/>
      <w:marRight w:val="0"/>
      <w:marTop w:val="0"/>
      <w:marBottom w:val="0"/>
      <w:divBdr>
        <w:top w:val="none" w:sz="0" w:space="0" w:color="auto"/>
        <w:left w:val="none" w:sz="0" w:space="0" w:color="auto"/>
        <w:bottom w:val="none" w:sz="0" w:space="0" w:color="auto"/>
        <w:right w:val="none" w:sz="0" w:space="0" w:color="auto"/>
      </w:divBdr>
      <w:divsChild>
        <w:div w:id="859204695">
          <w:marLeft w:val="576"/>
          <w:marRight w:val="0"/>
          <w:marTop w:val="120"/>
          <w:marBottom w:val="0"/>
          <w:divBdr>
            <w:top w:val="none" w:sz="0" w:space="0" w:color="auto"/>
            <w:left w:val="none" w:sz="0" w:space="0" w:color="auto"/>
            <w:bottom w:val="none" w:sz="0" w:space="0" w:color="auto"/>
            <w:right w:val="none" w:sz="0" w:space="0" w:color="auto"/>
          </w:divBdr>
        </w:div>
        <w:div w:id="2166868">
          <w:marLeft w:val="576"/>
          <w:marRight w:val="0"/>
          <w:marTop w:val="120"/>
          <w:marBottom w:val="0"/>
          <w:divBdr>
            <w:top w:val="none" w:sz="0" w:space="0" w:color="auto"/>
            <w:left w:val="none" w:sz="0" w:space="0" w:color="auto"/>
            <w:bottom w:val="none" w:sz="0" w:space="0" w:color="auto"/>
            <w:right w:val="none" w:sz="0" w:space="0" w:color="auto"/>
          </w:divBdr>
        </w:div>
        <w:div w:id="1688604088">
          <w:marLeft w:val="576"/>
          <w:marRight w:val="0"/>
          <w:marTop w:val="120"/>
          <w:marBottom w:val="0"/>
          <w:divBdr>
            <w:top w:val="none" w:sz="0" w:space="0" w:color="auto"/>
            <w:left w:val="none" w:sz="0" w:space="0" w:color="auto"/>
            <w:bottom w:val="none" w:sz="0" w:space="0" w:color="auto"/>
            <w:right w:val="none" w:sz="0" w:space="0" w:color="auto"/>
          </w:divBdr>
        </w:div>
        <w:div w:id="1746563511">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9118409">
      <w:bodyDiv w:val="1"/>
      <w:marLeft w:val="0"/>
      <w:marRight w:val="0"/>
      <w:marTop w:val="0"/>
      <w:marBottom w:val="0"/>
      <w:divBdr>
        <w:top w:val="none" w:sz="0" w:space="0" w:color="auto"/>
        <w:left w:val="none" w:sz="0" w:space="0" w:color="auto"/>
        <w:bottom w:val="none" w:sz="0" w:space="0" w:color="auto"/>
        <w:right w:val="none" w:sz="0" w:space="0" w:color="auto"/>
      </w:divBdr>
      <w:divsChild>
        <w:div w:id="1217204847">
          <w:marLeft w:val="576"/>
          <w:marRight w:val="0"/>
          <w:marTop w:val="120"/>
          <w:marBottom w:val="0"/>
          <w:divBdr>
            <w:top w:val="none" w:sz="0" w:space="0" w:color="auto"/>
            <w:left w:val="none" w:sz="0" w:space="0" w:color="auto"/>
            <w:bottom w:val="none" w:sz="0" w:space="0" w:color="auto"/>
            <w:right w:val="none" w:sz="0" w:space="0" w:color="auto"/>
          </w:divBdr>
        </w:div>
        <w:div w:id="790241696">
          <w:marLeft w:val="576"/>
          <w:marRight w:val="0"/>
          <w:marTop w:val="120"/>
          <w:marBottom w:val="0"/>
          <w:divBdr>
            <w:top w:val="none" w:sz="0" w:space="0" w:color="auto"/>
            <w:left w:val="none" w:sz="0" w:space="0" w:color="auto"/>
            <w:bottom w:val="none" w:sz="0" w:space="0" w:color="auto"/>
            <w:right w:val="none" w:sz="0" w:space="0" w:color="auto"/>
          </w:divBdr>
        </w:div>
        <w:div w:id="103578868">
          <w:marLeft w:val="576"/>
          <w:marRight w:val="0"/>
          <w:marTop w:val="120"/>
          <w:marBottom w:val="0"/>
          <w:divBdr>
            <w:top w:val="none" w:sz="0" w:space="0" w:color="auto"/>
            <w:left w:val="none" w:sz="0" w:space="0" w:color="auto"/>
            <w:bottom w:val="none" w:sz="0" w:space="0" w:color="auto"/>
            <w:right w:val="none" w:sz="0" w:space="0" w:color="auto"/>
          </w:divBdr>
        </w:div>
        <w:div w:id="1233781450">
          <w:marLeft w:val="576"/>
          <w:marRight w:val="0"/>
          <w:marTop w:val="120"/>
          <w:marBottom w:val="0"/>
          <w:divBdr>
            <w:top w:val="none" w:sz="0" w:space="0" w:color="auto"/>
            <w:left w:val="none" w:sz="0" w:space="0" w:color="auto"/>
            <w:bottom w:val="none" w:sz="0" w:space="0" w:color="auto"/>
            <w:right w:val="none" w:sz="0" w:space="0" w:color="auto"/>
          </w:divBdr>
        </w:div>
        <w:div w:id="1978605011">
          <w:marLeft w:val="576"/>
          <w:marRight w:val="0"/>
          <w:marTop w:val="12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05673072">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9441155">
      <w:bodyDiv w:val="1"/>
      <w:marLeft w:val="0"/>
      <w:marRight w:val="0"/>
      <w:marTop w:val="0"/>
      <w:marBottom w:val="0"/>
      <w:divBdr>
        <w:top w:val="none" w:sz="0" w:space="0" w:color="auto"/>
        <w:left w:val="none" w:sz="0" w:space="0" w:color="auto"/>
        <w:bottom w:val="none" w:sz="0" w:space="0" w:color="auto"/>
        <w:right w:val="none" w:sz="0" w:space="0" w:color="auto"/>
      </w:divBdr>
      <w:divsChild>
        <w:div w:id="1527283571">
          <w:marLeft w:val="576"/>
          <w:marRight w:val="0"/>
          <w:marTop w:val="120"/>
          <w:marBottom w:val="0"/>
          <w:divBdr>
            <w:top w:val="none" w:sz="0" w:space="0" w:color="auto"/>
            <w:left w:val="none" w:sz="0" w:space="0" w:color="auto"/>
            <w:bottom w:val="none" w:sz="0" w:space="0" w:color="auto"/>
            <w:right w:val="none" w:sz="0" w:space="0" w:color="auto"/>
          </w:divBdr>
        </w:div>
        <w:div w:id="183444263">
          <w:marLeft w:val="576"/>
          <w:marRight w:val="0"/>
          <w:marTop w:val="120"/>
          <w:marBottom w:val="0"/>
          <w:divBdr>
            <w:top w:val="none" w:sz="0" w:space="0" w:color="auto"/>
            <w:left w:val="none" w:sz="0" w:space="0" w:color="auto"/>
            <w:bottom w:val="none" w:sz="0" w:space="0" w:color="auto"/>
            <w:right w:val="none" w:sz="0" w:space="0" w:color="auto"/>
          </w:divBdr>
        </w:div>
        <w:div w:id="320348361">
          <w:marLeft w:val="576"/>
          <w:marRight w:val="0"/>
          <w:marTop w:val="120"/>
          <w:marBottom w:val="0"/>
          <w:divBdr>
            <w:top w:val="none" w:sz="0" w:space="0" w:color="auto"/>
            <w:left w:val="none" w:sz="0" w:space="0" w:color="auto"/>
            <w:bottom w:val="none" w:sz="0" w:space="0" w:color="auto"/>
            <w:right w:val="none" w:sz="0" w:space="0" w:color="auto"/>
          </w:divBdr>
        </w:div>
        <w:div w:id="1420642362">
          <w:marLeft w:val="576"/>
          <w:marRight w:val="0"/>
          <w:marTop w:val="120"/>
          <w:marBottom w:val="0"/>
          <w:divBdr>
            <w:top w:val="none" w:sz="0" w:space="0" w:color="auto"/>
            <w:left w:val="none" w:sz="0" w:space="0" w:color="auto"/>
            <w:bottom w:val="none" w:sz="0" w:space="0" w:color="auto"/>
            <w:right w:val="none" w:sz="0" w:space="0" w:color="auto"/>
          </w:divBdr>
        </w:div>
        <w:div w:id="1866552404">
          <w:marLeft w:val="576"/>
          <w:marRight w:val="0"/>
          <w:marTop w:val="120"/>
          <w:marBottom w:val="0"/>
          <w:divBdr>
            <w:top w:val="none" w:sz="0" w:space="0" w:color="auto"/>
            <w:left w:val="none" w:sz="0" w:space="0" w:color="auto"/>
            <w:bottom w:val="none" w:sz="0" w:space="0" w:color="auto"/>
            <w:right w:val="none" w:sz="0" w:space="0" w:color="auto"/>
          </w:divBdr>
        </w:div>
      </w:divsChild>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1647857">
      <w:bodyDiv w:val="1"/>
      <w:marLeft w:val="0"/>
      <w:marRight w:val="0"/>
      <w:marTop w:val="0"/>
      <w:marBottom w:val="0"/>
      <w:divBdr>
        <w:top w:val="none" w:sz="0" w:space="0" w:color="auto"/>
        <w:left w:val="none" w:sz="0" w:space="0" w:color="auto"/>
        <w:bottom w:val="none" w:sz="0" w:space="0" w:color="auto"/>
        <w:right w:val="none" w:sz="0" w:space="0" w:color="auto"/>
      </w:divBdr>
      <w:divsChild>
        <w:div w:id="1999730381">
          <w:marLeft w:val="0"/>
          <w:marRight w:val="0"/>
          <w:marTop w:val="0"/>
          <w:marBottom w:val="0"/>
          <w:divBdr>
            <w:top w:val="none" w:sz="0" w:space="0" w:color="auto"/>
            <w:left w:val="none" w:sz="0" w:space="0" w:color="auto"/>
            <w:bottom w:val="none" w:sz="0" w:space="0" w:color="auto"/>
            <w:right w:val="none" w:sz="0" w:space="0" w:color="auto"/>
          </w:divBdr>
          <w:divsChild>
            <w:div w:id="456488341">
              <w:marLeft w:val="0"/>
              <w:marRight w:val="0"/>
              <w:marTop w:val="0"/>
              <w:marBottom w:val="0"/>
              <w:divBdr>
                <w:top w:val="none" w:sz="0" w:space="0" w:color="auto"/>
                <w:left w:val="none" w:sz="0" w:space="0" w:color="auto"/>
                <w:bottom w:val="none" w:sz="0" w:space="0" w:color="auto"/>
                <w:right w:val="none" w:sz="0" w:space="0" w:color="auto"/>
              </w:divBdr>
              <w:divsChild>
                <w:div w:id="286396401">
                  <w:marLeft w:val="0"/>
                  <w:marRight w:val="0"/>
                  <w:marTop w:val="0"/>
                  <w:marBottom w:val="0"/>
                  <w:divBdr>
                    <w:top w:val="none" w:sz="0" w:space="0" w:color="auto"/>
                    <w:left w:val="none" w:sz="0" w:space="0" w:color="auto"/>
                    <w:bottom w:val="none" w:sz="0" w:space="0" w:color="auto"/>
                    <w:right w:val="none" w:sz="0" w:space="0" w:color="auto"/>
                  </w:divBdr>
                  <w:divsChild>
                    <w:div w:id="187407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1926970">
      <w:bodyDiv w:val="1"/>
      <w:marLeft w:val="0"/>
      <w:marRight w:val="0"/>
      <w:marTop w:val="0"/>
      <w:marBottom w:val="0"/>
      <w:divBdr>
        <w:top w:val="none" w:sz="0" w:space="0" w:color="auto"/>
        <w:left w:val="none" w:sz="0" w:space="0" w:color="auto"/>
        <w:bottom w:val="none" w:sz="0" w:space="0" w:color="auto"/>
        <w:right w:val="none" w:sz="0" w:space="0" w:color="auto"/>
      </w:divBdr>
      <w:divsChild>
        <w:div w:id="1350255557">
          <w:marLeft w:val="576"/>
          <w:marRight w:val="0"/>
          <w:marTop w:val="120"/>
          <w:marBottom w:val="0"/>
          <w:divBdr>
            <w:top w:val="none" w:sz="0" w:space="0" w:color="auto"/>
            <w:left w:val="none" w:sz="0" w:space="0" w:color="auto"/>
            <w:bottom w:val="none" w:sz="0" w:space="0" w:color="auto"/>
            <w:right w:val="none" w:sz="0" w:space="0" w:color="auto"/>
          </w:divBdr>
        </w:div>
        <w:div w:id="1963655688">
          <w:marLeft w:val="576"/>
          <w:marRight w:val="0"/>
          <w:marTop w:val="120"/>
          <w:marBottom w:val="0"/>
          <w:divBdr>
            <w:top w:val="none" w:sz="0" w:space="0" w:color="auto"/>
            <w:left w:val="none" w:sz="0" w:space="0" w:color="auto"/>
            <w:bottom w:val="none" w:sz="0" w:space="0" w:color="auto"/>
            <w:right w:val="none" w:sz="0" w:space="0" w:color="auto"/>
          </w:divBdr>
        </w:div>
        <w:div w:id="2065371113">
          <w:marLeft w:val="576"/>
          <w:marRight w:val="0"/>
          <w:marTop w:val="120"/>
          <w:marBottom w:val="0"/>
          <w:divBdr>
            <w:top w:val="none" w:sz="0" w:space="0" w:color="auto"/>
            <w:left w:val="none" w:sz="0" w:space="0" w:color="auto"/>
            <w:bottom w:val="none" w:sz="0" w:space="0" w:color="auto"/>
            <w:right w:val="none" w:sz="0" w:space="0" w:color="auto"/>
          </w:divBdr>
        </w:div>
        <w:div w:id="1719665384">
          <w:marLeft w:val="576"/>
          <w:marRight w:val="0"/>
          <w:marTop w:val="120"/>
          <w:marBottom w:val="0"/>
          <w:divBdr>
            <w:top w:val="none" w:sz="0" w:space="0" w:color="auto"/>
            <w:left w:val="none" w:sz="0" w:space="0" w:color="auto"/>
            <w:bottom w:val="none" w:sz="0" w:space="0" w:color="auto"/>
            <w:right w:val="none" w:sz="0" w:space="0" w:color="auto"/>
          </w:divBdr>
        </w:div>
        <w:div w:id="166598727">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15</Pages>
  <Words>1843</Words>
  <Characters>10510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2021-07-08T07:55:00Z</dcterms:modified>
</cp:coreProperties>
</file>