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365DE" w:rsidRDefault="006365DE" w:rsidP="006365DE">
      <w:pPr>
        <w:spacing w:line="360" w:lineRule="auto"/>
        <w:jc w:val="center"/>
        <w:rPr>
          <w:rFonts w:ascii="Times New Roman" w:hAnsi="Times New Roman" w:cs="Times New Roman"/>
          <w:b/>
          <w:sz w:val="48"/>
          <w:szCs w:val="48"/>
        </w:rPr>
      </w:pPr>
      <w:r w:rsidRPr="006365DE">
        <w:rPr>
          <w:rFonts w:ascii="Times New Roman" w:hAnsi="Times New Roman" w:cs="Times New Roman"/>
          <w:b/>
          <w:sz w:val="48"/>
          <w:szCs w:val="48"/>
        </w:rPr>
        <w:t>Deep Reinforcement Learning Based Resource Management for DNN Inference in Industrial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365DE" w:rsidRDefault="006365D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67280" w:rsidRPr="00267280" w:rsidRDefault="00267280" w:rsidP="0026728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267280">
        <w:rPr>
          <w:rFonts w:ascii="Times New Roman" w:eastAsia="Times New Roman" w:hAnsi="Times New Roman" w:cs="Times New Roman"/>
          <w:color w:val="333333"/>
          <w:sz w:val="32"/>
          <w:szCs w:val="32"/>
          <w:lang w:val="en-IN" w:eastAsia="en-IN" w:bidi="ta-IN"/>
        </w:rPr>
        <w:t>Performing deep neural network (DNN) inference in real time requires excessive network resources, which poses a great challenge to the resource-limited industrial Internet of things (IIoT) networks. To address the challenge, in this paper, we introduce an end-edge-cloud orchestration architecture, in which the inference task assignment and DNN model placement are flexibly coordinated. Specifically, the DNN models, trained and pre-stored in the cloud, are properly placed at the end and edge to perform DNN inference. To achieve efficient DNN inference, a multi-dimensional resource management problem is formulated to maximize the average inference accuracy while satisfying the strict delay requirements of inference tasks. Due to the mix-integer decision variables, it is difficult to directly solve the formulated problem. Thus, we transform the formulated problem into a Markov decision process which can be solved efficiently. Furthermore, a deep reinforcement learning based resource management scheme is proposed to make real-time optimal resource allocation decisions. Simulation results are provided to demonstrate that the proposed scheme can efficiently allocate the available spectrum, caching, and computing resources, and improve average inference accuracy by 31.4% compared with the deep deterministic policy gradient benchmark.</w:t>
      </w:r>
    </w:p>
    <w:p w:rsidR="00267280" w:rsidRDefault="00267280" w:rsidP="00267280">
      <w:pPr>
        <w:tabs>
          <w:tab w:val="left" w:pos="6210"/>
        </w:tabs>
        <w:spacing w:line="360" w:lineRule="auto"/>
        <w:jc w:val="both"/>
        <w:rPr>
          <w:rFonts w:ascii="Times New Roman" w:hAnsi="Times New Roman" w:cs="Times New Roman"/>
          <w:b/>
          <w:sz w:val="52"/>
          <w:szCs w:val="52"/>
        </w:rPr>
      </w:pPr>
    </w:p>
    <w:p w:rsidR="00491919" w:rsidRDefault="001C4FD2" w:rsidP="0026728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267280">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40F21" w:rsidRDefault="00677DE4" w:rsidP="009C71C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40F21">
        <w:rPr>
          <w:rFonts w:ascii="Times New Roman" w:hAnsi="Times New Roman" w:cs="Times New Roman"/>
          <w:sz w:val="32"/>
          <w:szCs w:val="32"/>
          <w:lang w:val="en-IN"/>
        </w:rPr>
        <w:t xml:space="preserve">It will </w:t>
      </w:r>
      <w:r w:rsidRPr="00940F21">
        <w:rPr>
          <w:rFonts w:ascii="Times New Roman" w:hAnsi="Times New Roman" w:cs="Times New Roman"/>
          <w:sz w:val="32"/>
          <w:szCs w:val="32"/>
          <w:lang w:val="en-IN"/>
        </w:rPr>
        <w:t>be of fundamental importance to strengthen the existing theoretical foundations of DL with repeated experimental data.</w:t>
      </w:r>
    </w:p>
    <w:p w:rsidR="00000000" w:rsidRPr="00940F21" w:rsidRDefault="00677DE4" w:rsidP="009C71C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40F21">
        <w:rPr>
          <w:rFonts w:ascii="Times New Roman" w:hAnsi="Times New Roman" w:cs="Times New Roman"/>
          <w:sz w:val="32"/>
          <w:szCs w:val="32"/>
          <w:lang w:val="en-IN"/>
        </w:rPr>
        <w:t>We discuss the existing solutions to IoT networks that leverage ML and DL algorithms with an emphasis on the major aspects of the resour</w:t>
      </w:r>
      <w:r w:rsidRPr="00940F21">
        <w:rPr>
          <w:rFonts w:ascii="Times New Roman" w:hAnsi="Times New Roman" w:cs="Times New Roman"/>
          <w:sz w:val="32"/>
          <w:szCs w:val="32"/>
          <w:lang w:val="en-IN"/>
        </w:rPr>
        <w:t>ce management in IoT networks.</w:t>
      </w:r>
    </w:p>
    <w:p w:rsidR="00000000" w:rsidRPr="00940F21" w:rsidRDefault="00677DE4" w:rsidP="009C71C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40F21">
        <w:rPr>
          <w:rFonts w:ascii="Times New Roman" w:hAnsi="Times New Roman" w:cs="Times New Roman"/>
          <w:sz w:val="32"/>
          <w:szCs w:val="32"/>
          <w:lang w:val="en-IN"/>
        </w:rPr>
        <w:t>Support Vector Machine (SVM), naive Bayes classifier, Random Forest, and Decision Tree (DT) are most commonly used supervised learning algorithms used for classification and modelling of the existing data sets.</w:t>
      </w:r>
    </w:p>
    <w:p w:rsidR="00000000" w:rsidRPr="00940F21" w:rsidRDefault="00677DE4" w:rsidP="009C71CD">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40F21">
        <w:rPr>
          <w:rFonts w:ascii="Times New Roman" w:hAnsi="Times New Roman" w:cs="Times New Roman"/>
          <w:sz w:val="32"/>
          <w:szCs w:val="32"/>
          <w:lang w:val="en-IN"/>
        </w:rPr>
        <w:t>Another meth</w:t>
      </w:r>
      <w:r w:rsidRPr="00940F21">
        <w:rPr>
          <w:rFonts w:ascii="Times New Roman" w:hAnsi="Times New Roman" w:cs="Times New Roman"/>
          <w:sz w:val="32"/>
          <w:szCs w:val="32"/>
          <w:lang w:val="en-IN"/>
        </w:rPr>
        <w:t xml:space="preserve">od is continuous learning in which an automated system is developed that continuously evaluates and retrains the existing models.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40F21" w:rsidRDefault="00677DE4" w:rsidP="00940F21">
      <w:pPr>
        <w:numPr>
          <w:ilvl w:val="0"/>
          <w:numId w:val="45"/>
        </w:numPr>
        <w:spacing w:line="360" w:lineRule="auto"/>
        <w:jc w:val="both"/>
        <w:rPr>
          <w:rFonts w:ascii="Times New Roman" w:hAnsi="Times New Roman" w:cs="Times New Roman"/>
          <w:bCs/>
          <w:sz w:val="32"/>
          <w:szCs w:val="32"/>
          <w:lang w:val="en-IN"/>
        </w:rPr>
      </w:pPr>
      <w:r w:rsidRPr="00940F21">
        <w:rPr>
          <w:rFonts w:ascii="Times New Roman" w:hAnsi="Times New Roman" w:cs="Times New Roman"/>
          <w:bCs/>
          <w:sz w:val="32"/>
          <w:szCs w:val="32"/>
          <w:lang w:val="en-IN"/>
        </w:rPr>
        <w:t>The resource management in wireless networks with massive Internet of Things (IoT) users is one of the most crucial issues f</w:t>
      </w:r>
      <w:r w:rsidRPr="00940F21">
        <w:rPr>
          <w:rFonts w:ascii="Times New Roman" w:hAnsi="Times New Roman" w:cs="Times New Roman"/>
          <w:bCs/>
          <w:sz w:val="32"/>
          <w:szCs w:val="32"/>
          <w:lang w:val="en-IN"/>
        </w:rPr>
        <w:t>or the advancement of fifth-generation networks.</w:t>
      </w:r>
    </w:p>
    <w:p w:rsidR="00000000" w:rsidRPr="00940F21" w:rsidRDefault="00677DE4" w:rsidP="00940F21">
      <w:pPr>
        <w:numPr>
          <w:ilvl w:val="0"/>
          <w:numId w:val="45"/>
        </w:numPr>
        <w:spacing w:line="360" w:lineRule="auto"/>
        <w:jc w:val="both"/>
        <w:rPr>
          <w:rFonts w:ascii="Times New Roman" w:hAnsi="Times New Roman" w:cs="Times New Roman"/>
          <w:bCs/>
          <w:sz w:val="32"/>
          <w:szCs w:val="32"/>
          <w:lang w:val="en-IN"/>
        </w:rPr>
      </w:pPr>
      <w:r w:rsidRPr="00940F21">
        <w:rPr>
          <w:rFonts w:ascii="Times New Roman" w:hAnsi="Times New Roman" w:cs="Times New Roman"/>
          <w:bCs/>
          <w:sz w:val="32"/>
          <w:szCs w:val="32"/>
          <w:lang w:val="en-IN"/>
        </w:rPr>
        <w:t>This framework contains a DRL based RM problem with multiple constraints, such as the number of users, channel gains, signal noise ratio (SNR) issues, and power consumption levels.</w:t>
      </w:r>
    </w:p>
    <w:p w:rsidR="00000000" w:rsidRPr="00940F21" w:rsidRDefault="00677DE4" w:rsidP="00940F21">
      <w:pPr>
        <w:numPr>
          <w:ilvl w:val="0"/>
          <w:numId w:val="45"/>
        </w:numPr>
        <w:spacing w:line="360" w:lineRule="auto"/>
        <w:jc w:val="both"/>
        <w:rPr>
          <w:rFonts w:ascii="Times New Roman" w:hAnsi="Times New Roman" w:cs="Times New Roman"/>
          <w:bCs/>
          <w:sz w:val="32"/>
          <w:szCs w:val="32"/>
          <w:lang w:val="en-IN"/>
        </w:rPr>
      </w:pPr>
      <w:r w:rsidRPr="00940F21">
        <w:rPr>
          <w:rFonts w:ascii="Times New Roman" w:hAnsi="Times New Roman" w:cs="Times New Roman"/>
          <w:bCs/>
          <w:sz w:val="32"/>
          <w:szCs w:val="32"/>
          <w:lang w:val="en-IN"/>
        </w:rPr>
        <w:lastRenderedPageBreak/>
        <w:t xml:space="preserve">Therefore, to solve the </w:t>
      </w:r>
      <w:r w:rsidRPr="00940F21">
        <w:rPr>
          <w:rFonts w:ascii="Times New Roman" w:hAnsi="Times New Roman" w:cs="Times New Roman"/>
          <w:bCs/>
          <w:sz w:val="32"/>
          <w:szCs w:val="32"/>
          <w:lang w:val="en-IN"/>
        </w:rPr>
        <w:t>most complicated RM problems in IoT networks, this paper proposes a DRL method, in which the state, action, and reward are important parameters that should be designed to generate an optimal policy.</w:t>
      </w:r>
    </w:p>
    <w:p w:rsidR="00000000" w:rsidRPr="00940F21" w:rsidRDefault="00677DE4" w:rsidP="00940F21">
      <w:pPr>
        <w:numPr>
          <w:ilvl w:val="0"/>
          <w:numId w:val="45"/>
        </w:numPr>
        <w:spacing w:line="360" w:lineRule="auto"/>
        <w:jc w:val="both"/>
        <w:rPr>
          <w:rFonts w:ascii="Times New Roman" w:hAnsi="Times New Roman" w:cs="Times New Roman"/>
          <w:bCs/>
          <w:sz w:val="32"/>
          <w:szCs w:val="32"/>
          <w:lang w:val="en-IN"/>
        </w:rPr>
      </w:pPr>
      <w:r w:rsidRPr="00940F21">
        <w:rPr>
          <w:rFonts w:ascii="Times New Roman" w:hAnsi="Times New Roman" w:cs="Times New Roman"/>
          <w:bCs/>
          <w:sz w:val="32"/>
          <w:szCs w:val="32"/>
          <w:lang w:val="en-IN"/>
        </w:rPr>
        <w:t>However, most of them were limited to designing and anal</w:t>
      </w:r>
      <w:r w:rsidRPr="00940F21">
        <w:rPr>
          <w:rFonts w:ascii="Times New Roman" w:hAnsi="Times New Roman" w:cs="Times New Roman"/>
          <w:bCs/>
          <w:sz w:val="32"/>
          <w:szCs w:val="32"/>
          <w:lang w:val="en-IN"/>
        </w:rPr>
        <w:t xml:space="preserve">yzing the DRL-based method in fixed base stations for solving the joint resource allocation problems. </w:t>
      </w:r>
    </w:p>
    <w:p w:rsidR="000B33B0" w:rsidRPr="00940F21" w:rsidRDefault="006A300A" w:rsidP="00940F21">
      <w:pPr>
        <w:spacing w:line="360" w:lineRule="auto"/>
        <w:jc w:val="both"/>
        <w:rPr>
          <w:rFonts w:ascii="Times New Roman" w:eastAsia="Times New Roman" w:hAnsi="Times New Roman" w:cs="Times New Roman"/>
          <w:sz w:val="32"/>
          <w:szCs w:val="32"/>
        </w:rPr>
      </w:pPr>
      <w:r w:rsidRPr="00940F21">
        <w:rPr>
          <w:rFonts w:ascii="Times New Roman" w:hAnsi="Times New Roman" w:cs="Times New Roman"/>
          <w:b/>
          <w:sz w:val="36"/>
          <w:szCs w:val="36"/>
        </w:rPr>
        <w:t xml:space="preserve">2.2. PROPOSED </w:t>
      </w:r>
      <w:r w:rsidR="000B33B0" w:rsidRPr="00940F21">
        <w:rPr>
          <w:rFonts w:ascii="Times New Roman" w:hAnsi="Times New Roman" w:cs="Times New Roman"/>
          <w:b/>
          <w:sz w:val="36"/>
          <w:szCs w:val="36"/>
        </w:rPr>
        <w:t xml:space="preserve">SYSTEM </w:t>
      </w:r>
    </w:p>
    <w:p w:rsidR="00940F21" w:rsidRPr="00940F21" w:rsidRDefault="00940F21" w:rsidP="00940F21">
      <w:pPr>
        <w:pStyle w:val="NormalWeb"/>
        <w:numPr>
          <w:ilvl w:val="0"/>
          <w:numId w:val="46"/>
        </w:numPr>
        <w:spacing w:before="0" w:beforeAutospacing="0" w:after="0" w:afterAutospacing="0" w:line="360" w:lineRule="auto"/>
        <w:ind w:left="426"/>
        <w:jc w:val="both"/>
        <w:rPr>
          <w:sz w:val="32"/>
          <w:szCs w:val="32"/>
        </w:rPr>
      </w:pPr>
      <w:r w:rsidRPr="00940F21">
        <w:rPr>
          <w:sz w:val="32"/>
          <w:szCs w:val="32"/>
        </w:rPr>
        <w:t>The proposed algorithm uses DL to optimize the transmission of different packets of variable sizes through multiple channels so that the overall network efficiency is maximized.</w:t>
      </w:r>
    </w:p>
    <w:p w:rsidR="00940F21" w:rsidRPr="00940F21" w:rsidRDefault="00940F21" w:rsidP="00940F21">
      <w:pPr>
        <w:pStyle w:val="NormalWeb"/>
        <w:numPr>
          <w:ilvl w:val="0"/>
          <w:numId w:val="46"/>
        </w:numPr>
        <w:spacing w:before="0" w:beforeAutospacing="0" w:after="0" w:afterAutospacing="0" w:line="360" w:lineRule="auto"/>
        <w:ind w:left="426"/>
        <w:jc w:val="both"/>
        <w:rPr>
          <w:sz w:val="32"/>
          <w:szCs w:val="32"/>
        </w:rPr>
      </w:pPr>
      <w:r w:rsidRPr="00940F21">
        <w:rPr>
          <w:sz w:val="32"/>
          <w:szCs w:val="32"/>
        </w:rPr>
        <w:t xml:space="preserve">Cognitive networks have been an area of interest since last decade and many solutions have been proposed to solve different resource management problems in cognitive networks. </w:t>
      </w:r>
    </w:p>
    <w:p w:rsidR="00940F21" w:rsidRPr="00940F21" w:rsidRDefault="00940F21" w:rsidP="00940F21">
      <w:pPr>
        <w:pStyle w:val="NormalWeb"/>
        <w:numPr>
          <w:ilvl w:val="0"/>
          <w:numId w:val="46"/>
        </w:numPr>
        <w:spacing w:before="0" w:beforeAutospacing="0" w:after="0" w:afterAutospacing="0" w:line="360" w:lineRule="auto"/>
        <w:ind w:left="426"/>
        <w:jc w:val="both"/>
        <w:rPr>
          <w:sz w:val="32"/>
          <w:szCs w:val="32"/>
        </w:rPr>
      </w:pPr>
      <w:r w:rsidRPr="00940F21">
        <w:rPr>
          <w:sz w:val="32"/>
          <w:szCs w:val="32"/>
        </w:rPr>
        <w:t>To date, many solutions have been proposed for efficient resource allocation in IoT networks using optimization and heuristics-based techniques.</w:t>
      </w:r>
    </w:p>
    <w:p w:rsidR="00940F21" w:rsidRPr="00940F21" w:rsidRDefault="00940F21" w:rsidP="00940F21">
      <w:pPr>
        <w:pStyle w:val="NormalWeb"/>
        <w:numPr>
          <w:ilvl w:val="0"/>
          <w:numId w:val="46"/>
        </w:numPr>
        <w:spacing w:before="0" w:beforeAutospacing="0" w:after="0" w:afterAutospacing="0" w:line="360" w:lineRule="auto"/>
        <w:ind w:left="426"/>
        <w:jc w:val="both"/>
        <w:rPr>
          <w:sz w:val="32"/>
          <w:szCs w:val="32"/>
        </w:rPr>
      </w:pPr>
      <w:r w:rsidRPr="00940F21">
        <w:rPr>
          <w:sz w:val="32"/>
          <w:szCs w:val="32"/>
        </w:rPr>
        <w:t>In, the authors proposed a noncooperative game-based resource allocation mechanism for LTE-based IoT networks.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40F21" w:rsidRDefault="00677DE4" w:rsidP="00940F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0F21">
        <w:rPr>
          <w:rFonts w:ascii="Times New Roman" w:eastAsia="AdvGulliv-R" w:hAnsi="Times New Roman" w:cs="Times New Roman"/>
          <w:bCs/>
          <w:sz w:val="32"/>
          <w:szCs w:val="32"/>
          <w:lang w:val="en-IN"/>
        </w:rPr>
        <w:t>The performance of the proposed method is analyzed through different me</w:t>
      </w:r>
      <w:r w:rsidRPr="00940F21">
        <w:rPr>
          <w:rFonts w:ascii="Times New Roman" w:eastAsia="AdvGulliv-R" w:hAnsi="Times New Roman" w:cs="Times New Roman"/>
          <w:bCs/>
          <w:sz w:val="32"/>
          <w:szCs w:val="32"/>
          <w:lang w:val="en-IN"/>
        </w:rPr>
        <w:t>asurement metrics.</w:t>
      </w:r>
    </w:p>
    <w:p w:rsidR="00000000" w:rsidRPr="00940F21" w:rsidRDefault="00677DE4" w:rsidP="00940F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0F21">
        <w:rPr>
          <w:rFonts w:ascii="Times New Roman" w:eastAsia="AdvGulliv-R" w:hAnsi="Times New Roman" w:cs="Times New Roman"/>
          <w:bCs/>
          <w:sz w:val="32"/>
          <w:szCs w:val="32"/>
          <w:lang w:val="en-IN"/>
        </w:rPr>
        <w:lastRenderedPageBreak/>
        <w:t xml:space="preserve">Therefore, the evaluation result shows that the performance accuracy is better in DRL evaluation for both clusters for multi-action-based RM optimization in a real and dynamic environment. </w:t>
      </w:r>
    </w:p>
    <w:p w:rsidR="00000000" w:rsidRPr="00940F21" w:rsidRDefault="00677DE4" w:rsidP="00940F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0F21">
        <w:rPr>
          <w:rFonts w:ascii="Times New Roman" w:eastAsia="AdvGulliv-R" w:hAnsi="Times New Roman" w:cs="Times New Roman"/>
          <w:bCs/>
          <w:sz w:val="32"/>
          <w:szCs w:val="32"/>
          <w:lang w:val="en-IN"/>
        </w:rPr>
        <w:t>Therefore, in terms of managing resources for</w:t>
      </w:r>
      <w:r w:rsidRPr="00940F21">
        <w:rPr>
          <w:rFonts w:ascii="Times New Roman" w:eastAsia="AdvGulliv-R" w:hAnsi="Times New Roman" w:cs="Times New Roman"/>
          <w:bCs/>
          <w:sz w:val="32"/>
          <w:szCs w:val="32"/>
          <w:lang w:val="en-IN"/>
        </w:rPr>
        <w:t xml:space="preserve"> IoT users in each cluster, the proposed framework contributes to better performance.</w:t>
      </w:r>
    </w:p>
    <w:p w:rsidR="00000000" w:rsidRPr="00940F21" w:rsidRDefault="00677DE4" w:rsidP="00940F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0F21">
        <w:rPr>
          <w:rFonts w:ascii="Times New Roman" w:eastAsia="AdvGulliv-R" w:hAnsi="Times New Roman" w:cs="Times New Roman"/>
          <w:bCs/>
          <w:sz w:val="32"/>
          <w:szCs w:val="32"/>
          <w:lang w:val="en-IN"/>
        </w:rPr>
        <w:t xml:space="preserve">Compared to the performance in similar scenarios, all the previous methods (i.e., DRL, Q-learning+D3QN) achieved lower system accuracy and RMSE evaluation. </w:t>
      </w:r>
    </w:p>
    <w:p w:rsidR="00000000" w:rsidRPr="00940F21" w:rsidRDefault="00677DE4" w:rsidP="00940F2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40F21">
        <w:rPr>
          <w:rFonts w:ascii="Times New Roman" w:eastAsia="AdvGulliv-R" w:hAnsi="Times New Roman" w:cs="Times New Roman"/>
          <w:bCs/>
          <w:sz w:val="32"/>
          <w:szCs w:val="32"/>
          <w:lang w:val="en-IN"/>
        </w:rPr>
        <w:t xml:space="preserve">Therefore, </w:t>
      </w:r>
      <w:r w:rsidRPr="00940F21">
        <w:rPr>
          <w:rFonts w:ascii="Times New Roman" w:eastAsia="AdvGulliv-R" w:hAnsi="Times New Roman" w:cs="Times New Roman"/>
          <w:bCs/>
          <w:sz w:val="32"/>
          <w:szCs w:val="32"/>
          <w:lang w:val="en-IN"/>
        </w:rPr>
        <w:t>our proposed method shows better performance in terms of accuracy and RMSE testing time evaluations.</w:t>
      </w:r>
      <w:r w:rsidRPr="00940F2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40F21" w:rsidRDefault="00940F21" w:rsidP="00E53AA4">
            <w:pPr>
              <w:tabs>
                <w:tab w:val="left" w:pos="720"/>
              </w:tabs>
              <w:spacing w:after="100" w:line="360" w:lineRule="auto"/>
              <w:jc w:val="both"/>
              <w:rPr>
                <w:rFonts w:ascii="Times New Roman" w:hAnsi="Times New Roman" w:cs="Times New Roman"/>
                <w:sz w:val="28"/>
                <w:szCs w:val="28"/>
              </w:rPr>
            </w:pPr>
            <w:r w:rsidRPr="00940F21">
              <w:rPr>
                <w:rFonts w:ascii="Times New Roman" w:hAnsi="Times New Roman" w:cs="Times New Roman"/>
                <w:sz w:val="28"/>
                <w:szCs w:val="28"/>
              </w:rPr>
              <w:t>UAV Positioning for Throughput Maximization Using Deep Learning Approaches</w:t>
            </w:r>
          </w:p>
        </w:tc>
        <w:tc>
          <w:tcPr>
            <w:tcW w:w="3192" w:type="dxa"/>
          </w:tcPr>
          <w:p w:rsidR="000C407B" w:rsidRPr="00940F21" w:rsidRDefault="00940F21" w:rsidP="00940F21">
            <w:pPr>
              <w:tabs>
                <w:tab w:val="left" w:pos="720"/>
              </w:tabs>
              <w:spacing w:after="100" w:line="360" w:lineRule="auto"/>
              <w:jc w:val="both"/>
              <w:rPr>
                <w:rFonts w:ascii="Times New Roman" w:hAnsi="Times New Roman" w:cs="Times New Roman"/>
                <w:sz w:val="28"/>
                <w:szCs w:val="28"/>
              </w:rPr>
            </w:pPr>
            <w:r w:rsidRPr="00940F21">
              <w:rPr>
                <w:rFonts w:ascii="Times New Roman" w:hAnsi="Times New Roman" w:cs="Times New Roman"/>
                <w:sz w:val="28"/>
                <w:szCs w:val="28"/>
              </w:rPr>
              <w:t xml:space="preserve">Munaye, Y.Y.; Lin, H.-P.; Adege, A.B.; Tarekegn, G.B. </w:t>
            </w:r>
          </w:p>
        </w:tc>
        <w:tc>
          <w:tcPr>
            <w:tcW w:w="3192" w:type="dxa"/>
          </w:tcPr>
          <w:p w:rsidR="000C407B" w:rsidRPr="00940F21" w:rsidRDefault="00940F21" w:rsidP="00E53AA4">
            <w:pPr>
              <w:tabs>
                <w:tab w:val="left" w:pos="720"/>
              </w:tabs>
              <w:spacing w:after="100" w:line="360" w:lineRule="auto"/>
              <w:jc w:val="both"/>
              <w:rPr>
                <w:rFonts w:ascii="Times New Roman" w:hAnsi="Times New Roman" w:cs="Times New Roman"/>
                <w:sz w:val="28"/>
                <w:szCs w:val="28"/>
              </w:rPr>
            </w:pPr>
            <w:r w:rsidRPr="00940F21">
              <w:rPr>
                <w:rFonts w:ascii="Times New Roman" w:hAnsi="Times New Roman" w:cs="Times New Roman"/>
                <w:color w:val="333333"/>
                <w:sz w:val="28"/>
                <w:szCs w:val="28"/>
                <w:shd w:val="clear" w:color="auto" w:fill="FFFFFF"/>
              </w:rPr>
              <w:t>In UAV-assisted communication, the position of the UAV is one major factor that affects the capacity available to the data flows being served.</w:t>
            </w:r>
          </w:p>
        </w:tc>
      </w:tr>
      <w:tr w:rsidR="000C407B" w:rsidTr="000C407B">
        <w:trPr>
          <w:trHeight w:val="2942"/>
        </w:trPr>
        <w:tc>
          <w:tcPr>
            <w:tcW w:w="3192" w:type="dxa"/>
          </w:tcPr>
          <w:p w:rsidR="000C407B" w:rsidRPr="00940F21" w:rsidRDefault="00940F21" w:rsidP="00E53AA4">
            <w:pPr>
              <w:tabs>
                <w:tab w:val="left" w:pos="720"/>
              </w:tabs>
              <w:spacing w:after="100" w:line="360" w:lineRule="auto"/>
              <w:jc w:val="both"/>
              <w:rPr>
                <w:rFonts w:ascii="Times New Roman" w:hAnsi="Times New Roman" w:cs="Times New Roman"/>
                <w:sz w:val="28"/>
                <w:szCs w:val="28"/>
              </w:rPr>
            </w:pPr>
            <w:r w:rsidRPr="00940F21">
              <w:rPr>
                <w:rFonts w:ascii="Times New Roman" w:hAnsi="Times New Roman" w:cs="Times New Roman"/>
                <w:sz w:val="28"/>
                <w:szCs w:val="28"/>
              </w:rPr>
              <w:t>Fractional Programming for Communication Systems-Part I: Power Control and Beamforming</w:t>
            </w:r>
          </w:p>
        </w:tc>
        <w:tc>
          <w:tcPr>
            <w:tcW w:w="3192" w:type="dxa"/>
          </w:tcPr>
          <w:p w:rsidR="000C407B" w:rsidRPr="00940F21" w:rsidRDefault="00940F21" w:rsidP="00940F21">
            <w:pPr>
              <w:tabs>
                <w:tab w:val="left" w:pos="720"/>
              </w:tabs>
              <w:spacing w:after="100" w:line="360" w:lineRule="auto"/>
              <w:jc w:val="both"/>
              <w:rPr>
                <w:rFonts w:ascii="Times New Roman" w:hAnsi="Times New Roman" w:cs="Times New Roman"/>
                <w:sz w:val="28"/>
                <w:szCs w:val="28"/>
              </w:rPr>
            </w:pPr>
            <w:r w:rsidRPr="00940F21">
              <w:rPr>
                <w:rFonts w:ascii="Times New Roman" w:hAnsi="Times New Roman" w:cs="Times New Roman"/>
                <w:sz w:val="28"/>
                <w:szCs w:val="28"/>
              </w:rPr>
              <w:t xml:space="preserve">Shen, K.; Yu, W. </w:t>
            </w:r>
          </w:p>
        </w:tc>
        <w:tc>
          <w:tcPr>
            <w:tcW w:w="3192" w:type="dxa"/>
          </w:tcPr>
          <w:p w:rsidR="000C407B" w:rsidRPr="00940F21" w:rsidRDefault="00940F21" w:rsidP="00E53AA4">
            <w:pPr>
              <w:tabs>
                <w:tab w:val="left" w:pos="720"/>
              </w:tabs>
              <w:spacing w:after="100" w:line="360" w:lineRule="auto"/>
              <w:jc w:val="both"/>
              <w:rPr>
                <w:rFonts w:ascii="Times New Roman" w:hAnsi="Times New Roman" w:cs="Times New Roman"/>
                <w:sz w:val="28"/>
                <w:szCs w:val="28"/>
              </w:rPr>
            </w:pPr>
            <w:r w:rsidRPr="00940F21">
              <w:rPr>
                <w:rFonts w:ascii="Times New Roman" w:hAnsi="Times New Roman" w:cs="Times New Roman"/>
                <w:color w:val="333333"/>
                <w:sz w:val="28"/>
                <w:szCs w:val="28"/>
                <w:shd w:val="clear" w:color="auto" w:fill="FFFFFF"/>
              </w:rPr>
              <w:t xml:space="preserve">This paper considers the applications of FP to solving continuous problems in communication system design, particularly for power control, </w:t>
            </w:r>
            <w:r w:rsidRPr="00940F21">
              <w:rPr>
                <w:rFonts w:ascii="Times New Roman" w:hAnsi="Times New Roman" w:cs="Times New Roman"/>
                <w:color w:val="333333"/>
                <w:sz w:val="28"/>
                <w:szCs w:val="28"/>
                <w:shd w:val="clear" w:color="auto" w:fill="FFFFFF"/>
              </w:rPr>
              <w:lastRenderedPageBreak/>
              <w:t>beamforming, and energy efficiency maximization. </w:t>
            </w:r>
          </w:p>
        </w:tc>
      </w:tr>
      <w:tr w:rsidR="000C407B" w:rsidTr="000C407B">
        <w:tc>
          <w:tcPr>
            <w:tcW w:w="3192" w:type="dxa"/>
          </w:tcPr>
          <w:p w:rsidR="000C407B" w:rsidRPr="00940F21" w:rsidRDefault="00940F21" w:rsidP="00E53AA4">
            <w:pPr>
              <w:tabs>
                <w:tab w:val="left" w:pos="720"/>
              </w:tabs>
              <w:spacing w:after="100" w:line="360" w:lineRule="auto"/>
              <w:jc w:val="both"/>
              <w:rPr>
                <w:rFonts w:ascii="Times New Roman" w:hAnsi="Times New Roman" w:cs="Times New Roman"/>
                <w:sz w:val="28"/>
                <w:szCs w:val="28"/>
              </w:rPr>
            </w:pPr>
            <w:r w:rsidRPr="00940F21">
              <w:rPr>
                <w:rFonts w:ascii="Times New Roman" w:hAnsi="Times New Roman" w:cs="Times New Roman"/>
                <w:sz w:val="28"/>
                <w:szCs w:val="28"/>
              </w:rPr>
              <w:lastRenderedPageBreak/>
              <w:t>Deep Learning-Based Throughput Estimation for UAV-Assisted Network</w:t>
            </w:r>
          </w:p>
        </w:tc>
        <w:tc>
          <w:tcPr>
            <w:tcW w:w="3192" w:type="dxa"/>
          </w:tcPr>
          <w:p w:rsidR="000C407B" w:rsidRPr="00940F21" w:rsidRDefault="00940F21" w:rsidP="00940F21">
            <w:pPr>
              <w:tabs>
                <w:tab w:val="left" w:pos="720"/>
              </w:tabs>
              <w:spacing w:after="100" w:line="360" w:lineRule="auto"/>
              <w:jc w:val="both"/>
              <w:rPr>
                <w:rFonts w:ascii="Times New Roman" w:hAnsi="Times New Roman" w:cs="Times New Roman"/>
                <w:sz w:val="28"/>
                <w:szCs w:val="28"/>
              </w:rPr>
            </w:pPr>
            <w:r w:rsidRPr="00940F21">
              <w:rPr>
                <w:rFonts w:ascii="Times New Roman" w:hAnsi="Times New Roman" w:cs="Times New Roman"/>
                <w:sz w:val="28"/>
                <w:szCs w:val="28"/>
              </w:rPr>
              <w:t xml:space="preserve">Munaye, Y.Y.; Adege, A.B.; Tarekegn, G.B.; Li, Y.; Lin, H.; Jeng, S. </w:t>
            </w:r>
          </w:p>
        </w:tc>
        <w:tc>
          <w:tcPr>
            <w:tcW w:w="3192" w:type="dxa"/>
          </w:tcPr>
          <w:p w:rsidR="000C407B" w:rsidRPr="00940F21" w:rsidRDefault="00940F21" w:rsidP="00E53AA4">
            <w:pPr>
              <w:tabs>
                <w:tab w:val="left" w:pos="720"/>
              </w:tabs>
              <w:spacing w:after="100" w:line="360" w:lineRule="auto"/>
              <w:jc w:val="both"/>
              <w:rPr>
                <w:rFonts w:ascii="Times New Roman" w:hAnsi="Times New Roman" w:cs="Times New Roman"/>
                <w:sz w:val="28"/>
                <w:szCs w:val="28"/>
              </w:rPr>
            </w:pPr>
            <w:r w:rsidRPr="00940F21">
              <w:rPr>
                <w:rFonts w:ascii="Times New Roman" w:hAnsi="Times New Roman" w:cs="Times New Roman"/>
                <w:color w:val="333333"/>
                <w:sz w:val="28"/>
                <w:szCs w:val="28"/>
                <w:shd w:val="clear" w:color="auto" w:fill="FFFFFF"/>
              </w:rPr>
              <w:t>The main aim of our work is to analyze and estimate the UAV-BS user throughput with different parameters such as height and distance.</w:t>
            </w:r>
          </w:p>
        </w:tc>
      </w:tr>
      <w:tr w:rsidR="000C407B" w:rsidTr="000C407B">
        <w:tc>
          <w:tcPr>
            <w:tcW w:w="3192" w:type="dxa"/>
          </w:tcPr>
          <w:p w:rsidR="000C407B" w:rsidRPr="00940F21" w:rsidRDefault="00940F21" w:rsidP="00E53AA4">
            <w:pPr>
              <w:tabs>
                <w:tab w:val="left" w:pos="720"/>
              </w:tabs>
              <w:spacing w:after="100" w:line="360" w:lineRule="auto"/>
              <w:jc w:val="both"/>
              <w:rPr>
                <w:rFonts w:ascii="Times New Roman" w:hAnsi="Times New Roman" w:cs="Times New Roman"/>
                <w:sz w:val="28"/>
                <w:szCs w:val="28"/>
              </w:rPr>
            </w:pPr>
            <w:r w:rsidRPr="00940F21">
              <w:rPr>
                <w:rFonts w:ascii="Times New Roman" w:hAnsi="Times New Roman" w:cs="Times New Roman"/>
                <w:sz w:val="28"/>
                <w:szCs w:val="28"/>
              </w:rPr>
              <w:t>Learning to Optimize: Training Deep Neural Networks for Interference Management</w:t>
            </w:r>
          </w:p>
        </w:tc>
        <w:tc>
          <w:tcPr>
            <w:tcW w:w="3192" w:type="dxa"/>
          </w:tcPr>
          <w:p w:rsidR="000C407B" w:rsidRPr="00940F21" w:rsidRDefault="00940F21" w:rsidP="00940F21">
            <w:pPr>
              <w:tabs>
                <w:tab w:val="left" w:pos="720"/>
              </w:tabs>
              <w:spacing w:after="100" w:line="360" w:lineRule="auto"/>
              <w:jc w:val="both"/>
              <w:rPr>
                <w:rFonts w:ascii="Times New Roman" w:hAnsi="Times New Roman" w:cs="Times New Roman"/>
                <w:sz w:val="28"/>
                <w:szCs w:val="28"/>
              </w:rPr>
            </w:pPr>
            <w:r w:rsidRPr="00940F21">
              <w:rPr>
                <w:rFonts w:ascii="Times New Roman" w:hAnsi="Times New Roman" w:cs="Times New Roman"/>
                <w:sz w:val="28"/>
                <w:szCs w:val="28"/>
              </w:rPr>
              <w:t xml:space="preserve">Sun, H.; Chen, X.; Shi, Q.; Hong, M.; Fu, X.; Sidiropoulos, N.D. </w:t>
            </w:r>
          </w:p>
        </w:tc>
        <w:tc>
          <w:tcPr>
            <w:tcW w:w="3192" w:type="dxa"/>
          </w:tcPr>
          <w:p w:rsidR="000C407B" w:rsidRPr="00940F21" w:rsidRDefault="00940F21" w:rsidP="00E53AA4">
            <w:pPr>
              <w:tabs>
                <w:tab w:val="left" w:pos="720"/>
              </w:tabs>
              <w:spacing w:after="100" w:line="360" w:lineRule="auto"/>
              <w:jc w:val="both"/>
              <w:rPr>
                <w:rFonts w:ascii="Times New Roman" w:hAnsi="Times New Roman" w:cs="Times New Roman"/>
                <w:sz w:val="28"/>
                <w:szCs w:val="28"/>
              </w:rPr>
            </w:pPr>
            <w:r w:rsidRPr="00940F21">
              <w:rPr>
                <w:rFonts w:ascii="Times New Roman" w:hAnsi="Times New Roman" w:cs="Times New Roman"/>
                <w:color w:val="333333"/>
                <w:sz w:val="28"/>
                <w:szCs w:val="28"/>
                <w:shd w:val="clear" w:color="auto" w:fill="FFFFFF"/>
              </w:rPr>
              <w:t>In this paper, we aim at providing a new learning-based perspective to address this challenging issue.</w:t>
            </w:r>
          </w:p>
        </w:tc>
      </w:tr>
    </w:tbl>
    <w:p w:rsidR="009C71CD" w:rsidRDefault="009C71C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9C71CD" w:rsidRPr="009C71CD" w:rsidRDefault="009C71CD" w:rsidP="009C71CD">
      <w:pPr>
        <w:spacing w:line="360" w:lineRule="auto"/>
        <w:ind w:left="720"/>
        <w:jc w:val="both"/>
        <w:rPr>
          <w:rFonts w:ascii="Times New Roman" w:hAnsi="Times New Roman" w:cs="Times New Roman"/>
          <w:sz w:val="28"/>
          <w:szCs w:val="28"/>
        </w:rPr>
      </w:pP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9C71CD" w:rsidP="00E53AA4">
      <w:pPr>
        <w:spacing w:after="0" w:line="360" w:lineRule="auto"/>
        <w:jc w:val="both"/>
        <w:rPr>
          <w:rFonts w:ascii="Times New Roman" w:hAnsi="Times New Roman" w:cs="Times New Roman"/>
        </w:rPr>
      </w:pPr>
      <w:r w:rsidRPr="009C71CD">
        <w:rPr>
          <w:rFonts w:ascii="Times New Roman" w:hAnsi="Times New Roman" w:cs="Times New Roman"/>
        </w:rPr>
        <w:drawing>
          <wp:inline distT="0" distB="0" distL="0" distR="0">
            <wp:extent cx="5943600" cy="506730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50673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B7366" w:rsidRPr="007B7366" w:rsidRDefault="007B7366" w:rsidP="007B7366">
      <w:pPr>
        <w:pStyle w:val="BodyText"/>
        <w:rPr>
          <w:bCs/>
          <w:iCs/>
          <w:sz w:val="32"/>
          <w:szCs w:val="32"/>
          <w:lang w:val="en-IN"/>
        </w:rPr>
      </w:pPr>
      <w:r w:rsidRPr="007B7366">
        <w:rPr>
          <w:b/>
          <w:iCs/>
          <w:sz w:val="28"/>
          <w:szCs w:val="28"/>
          <w:lang w:val="en-IN"/>
        </w:rPr>
        <w:t xml:space="preserve">    </w:t>
      </w:r>
      <w:r w:rsidRPr="007B7366">
        <w:rPr>
          <w:bCs/>
          <w:iCs/>
          <w:sz w:val="32"/>
          <w:szCs w:val="32"/>
          <w:lang w:val="en-IN"/>
        </w:rPr>
        <w:t xml:space="preserve">By applying the DRL, this study focuses on UAV-based resource management on cellular and IoT networks. Initially, we started by identifying the challenges of resource management in IoT networks assisted by UAV-BSs. Then, we reviewed the traditional resource management mechanisms for IoT networks and assessed the usage of DRL techniques for resource management. Subsequently, a multi-agent DRL approach was proposed in order to obtain an efficient resource management method for UAV-assisted IoT communication systems. The resource management algorithm is used to manage the bandwidth, throughput, interference, and power usage issues. First, we looked at the actual data collection setting for joint RM issues. Then, we used a DRL for system development with K-means for clustering as well as round robin for service request queue. To improve the RM scheme, our proposed approach allows for allocating the available resources with UAV to IoT users. Then, with the measurement of accuracy, RMSE and testing time(s), our proposed method was compared to previous works.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B7366" w:rsidRDefault="007B7366" w:rsidP="00E53AA4">
      <w:pPr>
        <w:pStyle w:val="BodyText"/>
        <w:rPr>
          <w:b/>
          <w:iCs/>
          <w:sz w:val="28"/>
          <w:szCs w:val="28"/>
        </w:rPr>
      </w:pPr>
    </w:p>
    <w:p w:rsidR="007B7366" w:rsidRDefault="007B7366" w:rsidP="00E53AA4">
      <w:pPr>
        <w:pStyle w:val="BodyText"/>
        <w:rPr>
          <w:b/>
          <w:iCs/>
          <w:sz w:val="28"/>
          <w:szCs w:val="28"/>
        </w:rPr>
      </w:pPr>
    </w:p>
    <w:p w:rsidR="007B7366" w:rsidRDefault="007B7366" w:rsidP="00E53AA4">
      <w:pPr>
        <w:pStyle w:val="BodyText"/>
        <w:rPr>
          <w:b/>
          <w:iCs/>
          <w:sz w:val="28"/>
          <w:szCs w:val="28"/>
        </w:rPr>
      </w:pPr>
    </w:p>
    <w:p w:rsidR="007B7366" w:rsidRDefault="007B736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B7366" w:rsidRDefault="00677DE4" w:rsidP="007B7366">
      <w:pPr>
        <w:pStyle w:val="BodyText"/>
        <w:numPr>
          <w:ilvl w:val="0"/>
          <w:numId w:val="42"/>
        </w:numPr>
        <w:rPr>
          <w:sz w:val="32"/>
          <w:szCs w:val="32"/>
          <w:lang w:val="en-IN"/>
        </w:rPr>
      </w:pPr>
      <w:r w:rsidRPr="007B7366">
        <w:rPr>
          <w:sz w:val="32"/>
          <w:szCs w:val="32"/>
          <w:lang w:val="en-IN"/>
        </w:rPr>
        <w:t>1. Hussain, F.; Hassan, S.A.; Hussain, R.; Hossain, E. Machine Learning for Resource Management in Cellular and IoT Networks: Potentia</w:t>
      </w:r>
      <w:r w:rsidRPr="007B7366">
        <w:rPr>
          <w:sz w:val="32"/>
          <w:szCs w:val="32"/>
          <w:lang w:val="en-IN"/>
        </w:rPr>
        <w:t xml:space="preserve">ls, Current Solutions, and Open Challenges. IEEE Commun. Surv. Tutor. 2020, 22, 1251–1275. [CrossRef] </w:t>
      </w:r>
    </w:p>
    <w:p w:rsidR="00000000" w:rsidRPr="007B7366" w:rsidRDefault="00677DE4" w:rsidP="007B7366">
      <w:pPr>
        <w:pStyle w:val="BodyText"/>
        <w:numPr>
          <w:ilvl w:val="0"/>
          <w:numId w:val="42"/>
        </w:numPr>
        <w:rPr>
          <w:sz w:val="32"/>
          <w:szCs w:val="32"/>
          <w:lang w:val="en-IN"/>
        </w:rPr>
      </w:pPr>
      <w:r w:rsidRPr="007B7366">
        <w:rPr>
          <w:sz w:val="32"/>
          <w:szCs w:val="32"/>
          <w:lang w:val="en-IN"/>
        </w:rPr>
        <w:t>2. Munaye, Y.Y.; Lin, H.-P.; Adege, A.B.; Tarekegn, G.B. UAV Positioning for Throughput Maximization Using Deep Learning Approaches. Sensors 2019, 19, 2</w:t>
      </w:r>
      <w:r w:rsidRPr="007B7366">
        <w:rPr>
          <w:sz w:val="32"/>
          <w:szCs w:val="32"/>
          <w:lang w:val="en-IN"/>
        </w:rPr>
        <w:t xml:space="preserve">775. [CrossRef] </w:t>
      </w:r>
    </w:p>
    <w:p w:rsidR="00000000" w:rsidRPr="007B7366" w:rsidRDefault="00677DE4" w:rsidP="007B7366">
      <w:pPr>
        <w:pStyle w:val="BodyText"/>
        <w:numPr>
          <w:ilvl w:val="0"/>
          <w:numId w:val="42"/>
        </w:numPr>
        <w:rPr>
          <w:sz w:val="32"/>
          <w:szCs w:val="32"/>
          <w:lang w:val="en-IN"/>
        </w:rPr>
      </w:pPr>
      <w:r w:rsidRPr="007B7366">
        <w:rPr>
          <w:sz w:val="32"/>
          <w:szCs w:val="32"/>
          <w:lang w:val="en-IN"/>
        </w:rPr>
        <w:t xml:space="preserve">3. Zhang, Z.; Yang, G.; Ma, Z.; Xiao, M.; Ding, Z.; Fan, P. Heterogeneous Ultra-Dense Networks with NOMA: System Architecture, Coordination Framework, and Performance Evaluation. IEEE Veh. Technol. Mag. 2018, 13, 110–120. [CrossRef] </w:t>
      </w:r>
    </w:p>
    <w:p w:rsidR="00000000" w:rsidRPr="007B7366" w:rsidRDefault="00677DE4" w:rsidP="007B7366">
      <w:pPr>
        <w:pStyle w:val="BodyText"/>
        <w:numPr>
          <w:ilvl w:val="0"/>
          <w:numId w:val="42"/>
        </w:numPr>
        <w:rPr>
          <w:sz w:val="32"/>
          <w:szCs w:val="32"/>
          <w:lang w:val="en-IN"/>
        </w:rPr>
      </w:pPr>
      <w:r w:rsidRPr="007B7366">
        <w:rPr>
          <w:sz w:val="32"/>
          <w:szCs w:val="32"/>
          <w:lang w:val="en-IN"/>
        </w:rPr>
        <w:t xml:space="preserve">4. </w:t>
      </w:r>
      <w:r w:rsidRPr="007B7366">
        <w:rPr>
          <w:sz w:val="32"/>
          <w:szCs w:val="32"/>
          <w:lang w:val="en-IN"/>
        </w:rPr>
        <w:t xml:space="preserve">Shen, K.; Yu, W. Fractional Programming for Communication Systems-Part I: Power Control and Beamforming. IEEE Trans. Signal Process. 2018, 66, 2616–2630. [CrossRef] </w:t>
      </w:r>
    </w:p>
    <w:p w:rsidR="00000000" w:rsidRPr="007B7366" w:rsidRDefault="00677DE4" w:rsidP="007B7366">
      <w:pPr>
        <w:pStyle w:val="BodyText"/>
        <w:numPr>
          <w:ilvl w:val="0"/>
          <w:numId w:val="42"/>
        </w:numPr>
        <w:rPr>
          <w:sz w:val="32"/>
          <w:szCs w:val="32"/>
          <w:lang w:val="en-IN"/>
        </w:rPr>
      </w:pPr>
      <w:r w:rsidRPr="007B7366">
        <w:rPr>
          <w:sz w:val="32"/>
          <w:szCs w:val="32"/>
          <w:lang w:val="en-IN"/>
        </w:rPr>
        <w:t>5. Munaye, Y.Y.; Adege, A.B.; Tarekegn, G.B.; Li, Y.; Lin, H.; Jeng, S. Deep Learning-Bas</w:t>
      </w:r>
      <w:r w:rsidRPr="007B7366">
        <w:rPr>
          <w:sz w:val="32"/>
          <w:szCs w:val="32"/>
          <w:lang w:val="en-IN"/>
        </w:rPr>
        <w:t xml:space="preserve">ed Throughput Estimation for UAV-Assisted Network. In Proceedings of the 2019 IEEE 90th Vehicular Technology Conference (VTC2019-Fall), Honolulu, HI, USA, 22–25 September 2019; pp. 1–5. </w:t>
      </w:r>
    </w:p>
    <w:p w:rsidR="00000000" w:rsidRPr="007B7366" w:rsidRDefault="00677DE4" w:rsidP="007B7366">
      <w:pPr>
        <w:pStyle w:val="BodyText"/>
        <w:numPr>
          <w:ilvl w:val="0"/>
          <w:numId w:val="42"/>
        </w:numPr>
        <w:rPr>
          <w:sz w:val="32"/>
          <w:szCs w:val="32"/>
          <w:lang w:val="en-IN"/>
        </w:rPr>
      </w:pPr>
      <w:r w:rsidRPr="007B7366">
        <w:rPr>
          <w:sz w:val="32"/>
          <w:szCs w:val="32"/>
          <w:lang w:val="en-IN"/>
        </w:rPr>
        <w:t xml:space="preserve">6. Sun, H.; Chen, X.; Shi, Q.; Hong, M.; Fu, X.; Sidiropoulos, N.D. </w:t>
      </w:r>
      <w:r w:rsidRPr="007B7366">
        <w:rPr>
          <w:sz w:val="32"/>
          <w:szCs w:val="32"/>
          <w:lang w:val="en-IN"/>
        </w:rPr>
        <w:t xml:space="preserve">Learning to Optimize: Training Deep Neural Networks for </w:t>
      </w:r>
      <w:r w:rsidRPr="007B7366">
        <w:rPr>
          <w:sz w:val="32"/>
          <w:szCs w:val="32"/>
          <w:lang w:val="en-IN"/>
        </w:rPr>
        <w:lastRenderedPageBreak/>
        <w:t xml:space="preserve">Interference Management. IEEE Trans. Signal Process. 2018, 66, 5438–5453. [CrossRef] </w:t>
      </w:r>
    </w:p>
    <w:p w:rsidR="00000000" w:rsidRPr="007B7366" w:rsidRDefault="00677DE4" w:rsidP="007B7366">
      <w:pPr>
        <w:pStyle w:val="BodyText"/>
        <w:numPr>
          <w:ilvl w:val="0"/>
          <w:numId w:val="42"/>
        </w:numPr>
        <w:rPr>
          <w:sz w:val="32"/>
          <w:szCs w:val="32"/>
          <w:lang w:val="en-IN"/>
        </w:rPr>
      </w:pPr>
      <w:r w:rsidRPr="007B7366">
        <w:rPr>
          <w:sz w:val="32"/>
          <w:szCs w:val="32"/>
          <w:lang w:val="en-IN"/>
        </w:rPr>
        <w:t>7. Wang, H.; Wang, J.; Ding, G.; Wang, L.; Tsiftsis, T.A.; Sharma, P.K. Resource Allocation for Energy Harvesting</w:t>
      </w:r>
      <w:r w:rsidRPr="007B7366">
        <w:rPr>
          <w:sz w:val="32"/>
          <w:szCs w:val="32"/>
          <w:lang w:val="en-IN"/>
        </w:rPr>
        <w:t xml:space="preserve">-Powered D2D Communication Underlaying UAV-Assisted Networks. IEEE Trans. Green Commun. Netw. 2018, 2, 14–24. [CrossRef] </w:t>
      </w:r>
    </w:p>
    <w:p w:rsidR="00000000" w:rsidRPr="007B7366" w:rsidRDefault="00677DE4" w:rsidP="007B7366">
      <w:pPr>
        <w:pStyle w:val="BodyText"/>
        <w:numPr>
          <w:ilvl w:val="0"/>
          <w:numId w:val="42"/>
        </w:numPr>
        <w:rPr>
          <w:sz w:val="32"/>
          <w:szCs w:val="32"/>
          <w:lang w:val="en-IN"/>
        </w:rPr>
      </w:pPr>
      <w:r w:rsidRPr="007B7366">
        <w:rPr>
          <w:sz w:val="32"/>
          <w:szCs w:val="32"/>
          <w:lang w:val="en-IN"/>
        </w:rPr>
        <w:t xml:space="preserve">8. Tarekegn, G.B.; Juang, R.-T.; Lin, H.-P.; Adege, A.B.; Munaye, Y.Y. DFOPS: Deep Learning-Based Fingerprinting Outdoor Positioning </w:t>
      </w:r>
      <w:r w:rsidRPr="007B7366">
        <w:rPr>
          <w:sz w:val="32"/>
          <w:szCs w:val="32"/>
          <w:lang w:val="en-IN"/>
        </w:rPr>
        <w:t xml:space="preserve">Scheme in Hybrid Networks. IEEE Internet Things J. 2020, 8, 3717–3729. [CrossRef] </w:t>
      </w:r>
    </w:p>
    <w:p w:rsidR="00000000" w:rsidRPr="007B7366" w:rsidRDefault="00677DE4" w:rsidP="007B7366">
      <w:pPr>
        <w:pStyle w:val="BodyText"/>
        <w:numPr>
          <w:ilvl w:val="0"/>
          <w:numId w:val="42"/>
        </w:numPr>
        <w:rPr>
          <w:sz w:val="32"/>
          <w:szCs w:val="32"/>
          <w:lang w:val="en-IN"/>
        </w:rPr>
      </w:pPr>
      <w:r w:rsidRPr="007B7366">
        <w:rPr>
          <w:sz w:val="32"/>
          <w:szCs w:val="32"/>
          <w:lang w:val="en-IN"/>
        </w:rPr>
        <w:t>9. Qin, Z.; Yue, X.; Liu, Y.; Ding, Z.; Nallanathan, A. User Association and Resource Allocation in Unified NOMA Enabled Heterogeneous Ultra-Dense Networks. IEEE Commun. Ma</w:t>
      </w:r>
      <w:r w:rsidRPr="007B7366">
        <w:rPr>
          <w:sz w:val="32"/>
          <w:szCs w:val="32"/>
          <w:lang w:val="en-IN"/>
        </w:rPr>
        <w:t xml:space="preserve">g. 2018, 56, 86–96. [CrossRef] </w:t>
      </w:r>
    </w:p>
    <w:p w:rsidR="00000000" w:rsidRPr="007B7366" w:rsidRDefault="00677DE4" w:rsidP="007B7366">
      <w:pPr>
        <w:pStyle w:val="BodyText"/>
        <w:numPr>
          <w:ilvl w:val="0"/>
          <w:numId w:val="42"/>
        </w:numPr>
        <w:rPr>
          <w:sz w:val="32"/>
          <w:szCs w:val="32"/>
          <w:lang w:val="en-IN"/>
        </w:rPr>
      </w:pPr>
      <w:r w:rsidRPr="007B7366">
        <w:rPr>
          <w:sz w:val="32"/>
          <w:szCs w:val="32"/>
          <w:lang w:val="en-IN"/>
        </w:rPr>
        <w:t xml:space="preserve">10. Zhang, H.; Feng, M.; Long, K.; Karagiannidis, G.K.; Nallanathan, A. Artificial Intelligence-Based Resource Allocation: Applications in Ultra Dense Networks. IEEE Veh. Technol. Mag. 2019, 14, 56–63.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DE4" w:rsidRDefault="00677DE4" w:rsidP="003654DF">
      <w:pPr>
        <w:spacing w:after="0" w:line="240" w:lineRule="auto"/>
      </w:pPr>
      <w:r>
        <w:separator/>
      </w:r>
    </w:p>
  </w:endnote>
  <w:endnote w:type="continuationSeparator" w:id="1">
    <w:p w:rsidR="00677DE4" w:rsidRDefault="00677DE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DE4" w:rsidRDefault="00677DE4" w:rsidP="003654DF">
      <w:pPr>
        <w:spacing w:after="0" w:line="240" w:lineRule="auto"/>
      </w:pPr>
      <w:r>
        <w:separator/>
      </w:r>
    </w:p>
  </w:footnote>
  <w:footnote w:type="continuationSeparator" w:id="1">
    <w:p w:rsidR="00677DE4" w:rsidRDefault="00677DE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F0C5F">
        <w:pPr>
          <w:pStyle w:val="Header"/>
          <w:jc w:val="right"/>
        </w:pPr>
        <w:fldSimple w:instr=" PAGE   \* MERGEFORMAT ">
          <w:r w:rsidR="009C71CD">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F48FF"/>
    <w:multiLevelType w:val="hybridMultilevel"/>
    <w:tmpl w:val="5F966F2C"/>
    <w:lvl w:ilvl="0" w:tplc="626428C0">
      <w:start w:val="1"/>
      <w:numFmt w:val="bullet"/>
      <w:lvlText w:val=""/>
      <w:lvlJc w:val="left"/>
      <w:pPr>
        <w:tabs>
          <w:tab w:val="num" w:pos="720"/>
        </w:tabs>
        <w:ind w:left="720" w:hanging="360"/>
      </w:pPr>
      <w:rPr>
        <w:rFonts w:ascii="Wingdings 2" w:hAnsi="Wingdings 2" w:hint="default"/>
      </w:rPr>
    </w:lvl>
    <w:lvl w:ilvl="1" w:tplc="D5A47280" w:tentative="1">
      <w:start w:val="1"/>
      <w:numFmt w:val="bullet"/>
      <w:lvlText w:val=""/>
      <w:lvlJc w:val="left"/>
      <w:pPr>
        <w:tabs>
          <w:tab w:val="num" w:pos="1440"/>
        </w:tabs>
        <w:ind w:left="1440" w:hanging="360"/>
      </w:pPr>
      <w:rPr>
        <w:rFonts w:ascii="Wingdings 2" w:hAnsi="Wingdings 2" w:hint="default"/>
      </w:rPr>
    </w:lvl>
    <w:lvl w:ilvl="2" w:tplc="3C16A094" w:tentative="1">
      <w:start w:val="1"/>
      <w:numFmt w:val="bullet"/>
      <w:lvlText w:val=""/>
      <w:lvlJc w:val="left"/>
      <w:pPr>
        <w:tabs>
          <w:tab w:val="num" w:pos="2160"/>
        </w:tabs>
        <w:ind w:left="2160" w:hanging="360"/>
      </w:pPr>
      <w:rPr>
        <w:rFonts w:ascii="Wingdings 2" w:hAnsi="Wingdings 2" w:hint="default"/>
      </w:rPr>
    </w:lvl>
    <w:lvl w:ilvl="3" w:tplc="DCC40224" w:tentative="1">
      <w:start w:val="1"/>
      <w:numFmt w:val="bullet"/>
      <w:lvlText w:val=""/>
      <w:lvlJc w:val="left"/>
      <w:pPr>
        <w:tabs>
          <w:tab w:val="num" w:pos="2880"/>
        </w:tabs>
        <w:ind w:left="2880" w:hanging="360"/>
      </w:pPr>
      <w:rPr>
        <w:rFonts w:ascii="Wingdings 2" w:hAnsi="Wingdings 2" w:hint="default"/>
      </w:rPr>
    </w:lvl>
    <w:lvl w:ilvl="4" w:tplc="9774A1E6" w:tentative="1">
      <w:start w:val="1"/>
      <w:numFmt w:val="bullet"/>
      <w:lvlText w:val=""/>
      <w:lvlJc w:val="left"/>
      <w:pPr>
        <w:tabs>
          <w:tab w:val="num" w:pos="3600"/>
        </w:tabs>
        <w:ind w:left="3600" w:hanging="360"/>
      </w:pPr>
      <w:rPr>
        <w:rFonts w:ascii="Wingdings 2" w:hAnsi="Wingdings 2" w:hint="default"/>
      </w:rPr>
    </w:lvl>
    <w:lvl w:ilvl="5" w:tplc="7326FC38" w:tentative="1">
      <w:start w:val="1"/>
      <w:numFmt w:val="bullet"/>
      <w:lvlText w:val=""/>
      <w:lvlJc w:val="left"/>
      <w:pPr>
        <w:tabs>
          <w:tab w:val="num" w:pos="4320"/>
        </w:tabs>
        <w:ind w:left="4320" w:hanging="360"/>
      </w:pPr>
      <w:rPr>
        <w:rFonts w:ascii="Wingdings 2" w:hAnsi="Wingdings 2" w:hint="default"/>
      </w:rPr>
    </w:lvl>
    <w:lvl w:ilvl="6" w:tplc="723E474E" w:tentative="1">
      <w:start w:val="1"/>
      <w:numFmt w:val="bullet"/>
      <w:lvlText w:val=""/>
      <w:lvlJc w:val="left"/>
      <w:pPr>
        <w:tabs>
          <w:tab w:val="num" w:pos="5040"/>
        </w:tabs>
        <w:ind w:left="5040" w:hanging="360"/>
      </w:pPr>
      <w:rPr>
        <w:rFonts w:ascii="Wingdings 2" w:hAnsi="Wingdings 2" w:hint="default"/>
      </w:rPr>
    </w:lvl>
    <w:lvl w:ilvl="7" w:tplc="C82CCBEC" w:tentative="1">
      <w:start w:val="1"/>
      <w:numFmt w:val="bullet"/>
      <w:lvlText w:val=""/>
      <w:lvlJc w:val="left"/>
      <w:pPr>
        <w:tabs>
          <w:tab w:val="num" w:pos="5760"/>
        </w:tabs>
        <w:ind w:left="5760" w:hanging="360"/>
      </w:pPr>
      <w:rPr>
        <w:rFonts w:ascii="Wingdings 2" w:hAnsi="Wingdings 2" w:hint="default"/>
      </w:rPr>
    </w:lvl>
    <w:lvl w:ilvl="8" w:tplc="ABDCB48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21C4828"/>
    <w:multiLevelType w:val="hybridMultilevel"/>
    <w:tmpl w:val="D0FE3F84"/>
    <w:lvl w:ilvl="0" w:tplc="FE605C46">
      <w:start w:val="1"/>
      <w:numFmt w:val="bullet"/>
      <w:lvlText w:val=""/>
      <w:lvlJc w:val="left"/>
      <w:pPr>
        <w:tabs>
          <w:tab w:val="num" w:pos="720"/>
        </w:tabs>
        <w:ind w:left="720" w:hanging="360"/>
      </w:pPr>
      <w:rPr>
        <w:rFonts w:ascii="Wingdings 2" w:hAnsi="Wingdings 2" w:hint="default"/>
      </w:rPr>
    </w:lvl>
    <w:lvl w:ilvl="1" w:tplc="3CFA90E6" w:tentative="1">
      <w:start w:val="1"/>
      <w:numFmt w:val="bullet"/>
      <w:lvlText w:val=""/>
      <w:lvlJc w:val="left"/>
      <w:pPr>
        <w:tabs>
          <w:tab w:val="num" w:pos="1440"/>
        </w:tabs>
        <w:ind w:left="1440" w:hanging="360"/>
      </w:pPr>
      <w:rPr>
        <w:rFonts w:ascii="Wingdings 2" w:hAnsi="Wingdings 2" w:hint="default"/>
      </w:rPr>
    </w:lvl>
    <w:lvl w:ilvl="2" w:tplc="3ACE62FA" w:tentative="1">
      <w:start w:val="1"/>
      <w:numFmt w:val="bullet"/>
      <w:lvlText w:val=""/>
      <w:lvlJc w:val="left"/>
      <w:pPr>
        <w:tabs>
          <w:tab w:val="num" w:pos="2160"/>
        </w:tabs>
        <w:ind w:left="2160" w:hanging="360"/>
      </w:pPr>
      <w:rPr>
        <w:rFonts w:ascii="Wingdings 2" w:hAnsi="Wingdings 2" w:hint="default"/>
      </w:rPr>
    </w:lvl>
    <w:lvl w:ilvl="3" w:tplc="788CF6CA" w:tentative="1">
      <w:start w:val="1"/>
      <w:numFmt w:val="bullet"/>
      <w:lvlText w:val=""/>
      <w:lvlJc w:val="left"/>
      <w:pPr>
        <w:tabs>
          <w:tab w:val="num" w:pos="2880"/>
        </w:tabs>
        <w:ind w:left="2880" w:hanging="360"/>
      </w:pPr>
      <w:rPr>
        <w:rFonts w:ascii="Wingdings 2" w:hAnsi="Wingdings 2" w:hint="default"/>
      </w:rPr>
    </w:lvl>
    <w:lvl w:ilvl="4" w:tplc="5122D6E4" w:tentative="1">
      <w:start w:val="1"/>
      <w:numFmt w:val="bullet"/>
      <w:lvlText w:val=""/>
      <w:lvlJc w:val="left"/>
      <w:pPr>
        <w:tabs>
          <w:tab w:val="num" w:pos="3600"/>
        </w:tabs>
        <w:ind w:left="3600" w:hanging="360"/>
      </w:pPr>
      <w:rPr>
        <w:rFonts w:ascii="Wingdings 2" w:hAnsi="Wingdings 2" w:hint="default"/>
      </w:rPr>
    </w:lvl>
    <w:lvl w:ilvl="5" w:tplc="9BCA0C58" w:tentative="1">
      <w:start w:val="1"/>
      <w:numFmt w:val="bullet"/>
      <w:lvlText w:val=""/>
      <w:lvlJc w:val="left"/>
      <w:pPr>
        <w:tabs>
          <w:tab w:val="num" w:pos="4320"/>
        </w:tabs>
        <w:ind w:left="4320" w:hanging="360"/>
      </w:pPr>
      <w:rPr>
        <w:rFonts w:ascii="Wingdings 2" w:hAnsi="Wingdings 2" w:hint="default"/>
      </w:rPr>
    </w:lvl>
    <w:lvl w:ilvl="6" w:tplc="F3DC031E" w:tentative="1">
      <w:start w:val="1"/>
      <w:numFmt w:val="bullet"/>
      <w:lvlText w:val=""/>
      <w:lvlJc w:val="left"/>
      <w:pPr>
        <w:tabs>
          <w:tab w:val="num" w:pos="5040"/>
        </w:tabs>
        <w:ind w:left="5040" w:hanging="360"/>
      </w:pPr>
      <w:rPr>
        <w:rFonts w:ascii="Wingdings 2" w:hAnsi="Wingdings 2" w:hint="default"/>
      </w:rPr>
    </w:lvl>
    <w:lvl w:ilvl="7" w:tplc="0752148C" w:tentative="1">
      <w:start w:val="1"/>
      <w:numFmt w:val="bullet"/>
      <w:lvlText w:val=""/>
      <w:lvlJc w:val="left"/>
      <w:pPr>
        <w:tabs>
          <w:tab w:val="num" w:pos="5760"/>
        </w:tabs>
        <w:ind w:left="5760" w:hanging="360"/>
      </w:pPr>
      <w:rPr>
        <w:rFonts w:ascii="Wingdings 2" w:hAnsi="Wingdings 2" w:hint="default"/>
      </w:rPr>
    </w:lvl>
    <w:lvl w:ilvl="8" w:tplc="A7D41DA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1259E8"/>
    <w:multiLevelType w:val="hybridMultilevel"/>
    <w:tmpl w:val="B328743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AD1AA8"/>
    <w:multiLevelType w:val="hybridMultilevel"/>
    <w:tmpl w:val="A5789040"/>
    <w:lvl w:ilvl="0" w:tplc="7E8AE728">
      <w:start w:val="1"/>
      <w:numFmt w:val="bullet"/>
      <w:lvlText w:val=""/>
      <w:lvlJc w:val="left"/>
      <w:pPr>
        <w:tabs>
          <w:tab w:val="num" w:pos="720"/>
        </w:tabs>
        <w:ind w:left="720" w:hanging="360"/>
      </w:pPr>
      <w:rPr>
        <w:rFonts w:ascii="Wingdings 2" w:hAnsi="Wingdings 2" w:hint="default"/>
      </w:rPr>
    </w:lvl>
    <w:lvl w:ilvl="1" w:tplc="91981C74" w:tentative="1">
      <w:start w:val="1"/>
      <w:numFmt w:val="bullet"/>
      <w:lvlText w:val=""/>
      <w:lvlJc w:val="left"/>
      <w:pPr>
        <w:tabs>
          <w:tab w:val="num" w:pos="1440"/>
        </w:tabs>
        <w:ind w:left="1440" w:hanging="360"/>
      </w:pPr>
      <w:rPr>
        <w:rFonts w:ascii="Wingdings 2" w:hAnsi="Wingdings 2" w:hint="default"/>
      </w:rPr>
    </w:lvl>
    <w:lvl w:ilvl="2" w:tplc="DD4C5486" w:tentative="1">
      <w:start w:val="1"/>
      <w:numFmt w:val="bullet"/>
      <w:lvlText w:val=""/>
      <w:lvlJc w:val="left"/>
      <w:pPr>
        <w:tabs>
          <w:tab w:val="num" w:pos="2160"/>
        </w:tabs>
        <w:ind w:left="2160" w:hanging="360"/>
      </w:pPr>
      <w:rPr>
        <w:rFonts w:ascii="Wingdings 2" w:hAnsi="Wingdings 2" w:hint="default"/>
      </w:rPr>
    </w:lvl>
    <w:lvl w:ilvl="3" w:tplc="14A20D0E" w:tentative="1">
      <w:start w:val="1"/>
      <w:numFmt w:val="bullet"/>
      <w:lvlText w:val=""/>
      <w:lvlJc w:val="left"/>
      <w:pPr>
        <w:tabs>
          <w:tab w:val="num" w:pos="2880"/>
        </w:tabs>
        <w:ind w:left="2880" w:hanging="360"/>
      </w:pPr>
      <w:rPr>
        <w:rFonts w:ascii="Wingdings 2" w:hAnsi="Wingdings 2" w:hint="default"/>
      </w:rPr>
    </w:lvl>
    <w:lvl w:ilvl="4" w:tplc="3098C630" w:tentative="1">
      <w:start w:val="1"/>
      <w:numFmt w:val="bullet"/>
      <w:lvlText w:val=""/>
      <w:lvlJc w:val="left"/>
      <w:pPr>
        <w:tabs>
          <w:tab w:val="num" w:pos="3600"/>
        </w:tabs>
        <w:ind w:left="3600" w:hanging="360"/>
      </w:pPr>
      <w:rPr>
        <w:rFonts w:ascii="Wingdings 2" w:hAnsi="Wingdings 2" w:hint="default"/>
      </w:rPr>
    </w:lvl>
    <w:lvl w:ilvl="5" w:tplc="B6A69C78" w:tentative="1">
      <w:start w:val="1"/>
      <w:numFmt w:val="bullet"/>
      <w:lvlText w:val=""/>
      <w:lvlJc w:val="left"/>
      <w:pPr>
        <w:tabs>
          <w:tab w:val="num" w:pos="4320"/>
        </w:tabs>
        <w:ind w:left="4320" w:hanging="360"/>
      </w:pPr>
      <w:rPr>
        <w:rFonts w:ascii="Wingdings 2" w:hAnsi="Wingdings 2" w:hint="default"/>
      </w:rPr>
    </w:lvl>
    <w:lvl w:ilvl="6" w:tplc="491ADEFE" w:tentative="1">
      <w:start w:val="1"/>
      <w:numFmt w:val="bullet"/>
      <w:lvlText w:val=""/>
      <w:lvlJc w:val="left"/>
      <w:pPr>
        <w:tabs>
          <w:tab w:val="num" w:pos="5040"/>
        </w:tabs>
        <w:ind w:left="5040" w:hanging="360"/>
      </w:pPr>
      <w:rPr>
        <w:rFonts w:ascii="Wingdings 2" w:hAnsi="Wingdings 2" w:hint="default"/>
      </w:rPr>
    </w:lvl>
    <w:lvl w:ilvl="7" w:tplc="4A4E27E4" w:tentative="1">
      <w:start w:val="1"/>
      <w:numFmt w:val="bullet"/>
      <w:lvlText w:val=""/>
      <w:lvlJc w:val="left"/>
      <w:pPr>
        <w:tabs>
          <w:tab w:val="num" w:pos="5760"/>
        </w:tabs>
        <w:ind w:left="5760" w:hanging="360"/>
      </w:pPr>
      <w:rPr>
        <w:rFonts w:ascii="Wingdings 2" w:hAnsi="Wingdings 2" w:hint="default"/>
      </w:rPr>
    </w:lvl>
    <w:lvl w:ilvl="8" w:tplc="B7F85AA4"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D1513B"/>
    <w:multiLevelType w:val="hybridMultilevel"/>
    <w:tmpl w:val="117E776C"/>
    <w:lvl w:ilvl="0" w:tplc="EFE6F45C">
      <w:start w:val="1"/>
      <w:numFmt w:val="bullet"/>
      <w:lvlText w:val=""/>
      <w:lvlJc w:val="left"/>
      <w:pPr>
        <w:tabs>
          <w:tab w:val="num" w:pos="720"/>
        </w:tabs>
        <w:ind w:left="720" w:hanging="360"/>
      </w:pPr>
      <w:rPr>
        <w:rFonts w:ascii="Wingdings 2" w:hAnsi="Wingdings 2" w:hint="default"/>
      </w:rPr>
    </w:lvl>
    <w:lvl w:ilvl="1" w:tplc="1494DDEA" w:tentative="1">
      <w:start w:val="1"/>
      <w:numFmt w:val="bullet"/>
      <w:lvlText w:val=""/>
      <w:lvlJc w:val="left"/>
      <w:pPr>
        <w:tabs>
          <w:tab w:val="num" w:pos="1440"/>
        </w:tabs>
        <w:ind w:left="1440" w:hanging="360"/>
      </w:pPr>
      <w:rPr>
        <w:rFonts w:ascii="Wingdings 2" w:hAnsi="Wingdings 2" w:hint="default"/>
      </w:rPr>
    </w:lvl>
    <w:lvl w:ilvl="2" w:tplc="DE481318" w:tentative="1">
      <w:start w:val="1"/>
      <w:numFmt w:val="bullet"/>
      <w:lvlText w:val=""/>
      <w:lvlJc w:val="left"/>
      <w:pPr>
        <w:tabs>
          <w:tab w:val="num" w:pos="2160"/>
        </w:tabs>
        <w:ind w:left="2160" w:hanging="360"/>
      </w:pPr>
      <w:rPr>
        <w:rFonts w:ascii="Wingdings 2" w:hAnsi="Wingdings 2" w:hint="default"/>
      </w:rPr>
    </w:lvl>
    <w:lvl w:ilvl="3" w:tplc="DAB61CE0" w:tentative="1">
      <w:start w:val="1"/>
      <w:numFmt w:val="bullet"/>
      <w:lvlText w:val=""/>
      <w:lvlJc w:val="left"/>
      <w:pPr>
        <w:tabs>
          <w:tab w:val="num" w:pos="2880"/>
        </w:tabs>
        <w:ind w:left="2880" w:hanging="360"/>
      </w:pPr>
      <w:rPr>
        <w:rFonts w:ascii="Wingdings 2" w:hAnsi="Wingdings 2" w:hint="default"/>
      </w:rPr>
    </w:lvl>
    <w:lvl w:ilvl="4" w:tplc="3E2C7F14" w:tentative="1">
      <w:start w:val="1"/>
      <w:numFmt w:val="bullet"/>
      <w:lvlText w:val=""/>
      <w:lvlJc w:val="left"/>
      <w:pPr>
        <w:tabs>
          <w:tab w:val="num" w:pos="3600"/>
        </w:tabs>
        <w:ind w:left="3600" w:hanging="360"/>
      </w:pPr>
      <w:rPr>
        <w:rFonts w:ascii="Wingdings 2" w:hAnsi="Wingdings 2" w:hint="default"/>
      </w:rPr>
    </w:lvl>
    <w:lvl w:ilvl="5" w:tplc="9DC05378" w:tentative="1">
      <w:start w:val="1"/>
      <w:numFmt w:val="bullet"/>
      <w:lvlText w:val=""/>
      <w:lvlJc w:val="left"/>
      <w:pPr>
        <w:tabs>
          <w:tab w:val="num" w:pos="4320"/>
        </w:tabs>
        <w:ind w:left="4320" w:hanging="360"/>
      </w:pPr>
      <w:rPr>
        <w:rFonts w:ascii="Wingdings 2" w:hAnsi="Wingdings 2" w:hint="default"/>
      </w:rPr>
    </w:lvl>
    <w:lvl w:ilvl="6" w:tplc="815886C6" w:tentative="1">
      <w:start w:val="1"/>
      <w:numFmt w:val="bullet"/>
      <w:lvlText w:val=""/>
      <w:lvlJc w:val="left"/>
      <w:pPr>
        <w:tabs>
          <w:tab w:val="num" w:pos="5040"/>
        </w:tabs>
        <w:ind w:left="5040" w:hanging="360"/>
      </w:pPr>
      <w:rPr>
        <w:rFonts w:ascii="Wingdings 2" w:hAnsi="Wingdings 2" w:hint="default"/>
      </w:rPr>
    </w:lvl>
    <w:lvl w:ilvl="7" w:tplc="C8807F10" w:tentative="1">
      <w:start w:val="1"/>
      <w:numFmt w:val="bullet"/>
      <w:lvlText w:val=""/>
      <w:lvlJc w:val="left"/>
      <w:pPr>
        <w:tabs>
          <w:tab w:val="num" w:pos="5760"/>
        </w:tabs>
        <w:ind w:left="5760" w:hanging="360"/>
      </w:pPr>
      <w:rPr>
        <w:rFonts w:ascii="Wingdings 2" w:hAnsi="Wingdings 2" w:hint="default"/>
      </w:rPr>
    </w:lvl>
    <w:lvl w:ilvl="8" w:tplc="222C373E"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3D1B32"/>
    <w:multiLevelType w:val="hybridMultilevel"/>
    <w:tmpl w:val="204C7BA0"/>
    <w:lvl w:ilvl="0" w:tplc="07E2BA1C">
      <w:start w:val="1"/>
      <w:numFmt w:val="bullet"/>
      <w:lvlText w:val=""/>
      <w:lvlJc w:val="left"/>
      <w:pPr>
        <w:tabs>
          <w:tab w:val="num" w:pos="720"/>
        </w:tabs>
        <w:ind w:left="720" w:hanging="360"/>
      </w:pPr>
      <w:rPr>
        <w:rFonts w:ascii="Wingdings 2" w:hAnsi="Wingdings 2" w:hint="default"/>
      </w:rPr>
    </w:lvl>
    <w:lvl w:ilvl="1" w:tplc="417699A2" w:tentative="1">
      <w:start w:val="1"/>
      <w:numFmt w:val="bullet"/>
      <w:lvlText w:val=""/>
      <w:lvlJc w:val="left"/>
      <w:pPr>
        <w:tabs>
          <w:tab w:val="num" w:pos="1440"/>
        </w:tabs>
        <w:ind w:left="1440" w:hanging="360"/>
      </w:pPr>
      <w:rPr>
        <w:rFonts w:ascii="Wingdings 2" w:hAnsi="Wingdings 2" w:hint="default"/>
      </w:rPr>
    </w:lvl>
    <w:lvl w:ilvl="2" w:tplc="89B6A16A" w:tentative="1">
      <w:start w:val="1"/>
      <w:numFmt w:val="bullet"/>
      <w:lvlText w:val=""/>
      <w:lvlJc w:val="left"/>
      <w:pPr>
        <w:tabs>
          <w:tab w:val="num" w:pos="2160"/>
        </w:tabs>
        <w:ind w:left="2160" w:hanging="360"/>
      </w:pPr>
      <w:rPr>
        <w:rFonts w:ascii="Wingdings 2" w:hAnsi="Wingdings 2" w:hint="default"/>
      </w:rPr>
    </w:lvl>
    <w:lvl w:ilvl="3" w:tplc="EF1A6504" w:tentative="1">
      <w:start w:val="1"/>
      <w:numFmt w:val="bullet"/>
      <w:lvlText w:val=""/>
      <w:lvlJc w:val="left"/>
      <w:pPr>
        <w:tabs>
          <w:tab w:val="num" w:pos="2880"/>
        </w:tabs>
        <w:ind w:left="2880" w:hanging="360"/>
      </w:pPr>
      <w:rPr>
        <w:rFonts w:ascii="Wingdings 2" w:hAnsi="Wingdings 2" w:hint="default"/>
      </w:rPr>
    </w:lvl>
    <w:lvl w:ilvl="4" w:tplc="C73E1108" w:tentative="1">
      <w:start w:val="1"/>
      <w:numFmt w:val="bullet"/>
      <w:lvlText w:val=""/>
      <w:lvlJc w:val="left"/>
      <w:pPr>
        <w:tabs>
          <w:tab w:val="num" w:pos="3600"/>
        </w:tabs>
        <w:ind w:left="3600" w:hanging="360"/>
      </w:pPr>
      <w:rPr>
        <w:rFonts w:ascii="Wingdings 2" w:hAnsi="Wingdings 2" w:hint="default"/>
      </w:rPr>
    </w:lvl>
    <w:lvl w:ilvl="5" w:tplc="A8DED4EC" w:tentative="1">
      <w:start w:val="1"/>
      <w:numFmt w:val="bullet"/>
      <w:lvlText w:val=""/>
      <w:lvlJc w:val="left"/>
      <w:pPr>
        <w:tabs>
          <w:tab w:val="num" w:pos="4320"/>
        </w:tabs>
        <w:ind w:left="4320" w:hanging="360"/>
      </w:pPr>
      <w:rPr>
        <w:rFonts w:ascii="Wingdings 2" w:hAnsi="Wingdings 2" w:hint="default"/>
      </w:rPr>
    </w:lvl>
    <w:lvl w:ilvl="6" w:tplc="E19A6B84" w:tentative="1">
      <w:start w:val="1"/>
      <w:numFmt w:val="bullet"/>
      <w:lvlText w:val=""/>
      <w:lvlJc w:val="left"/>
      <w:pPr>
        <w:tabs>
          <w:tab w:val="num" w:pos="5040"/>
        </w:tabs>
        <w:ind w:left="5040" w:hanging="360"/>
      </w:pPr>
      <w:rPr>
        <w:rFonts w:ascii="Wingdings 2" w:hAnsi="Wingdings 2" w:hint="default"/>
      </w:rPr>
    </w:lvl>
    <w:lvl w:ilvl="7" w:tplc="2A265FF0" w:tentative="1">
      <w:start w:val="1"/>
      <w:numFmt w:val="bullet"/>
      <w:lvlText w:val=""/>
      <w:lvlJc w:val="left"/>
      <w:pPr>
        <w:tabs>
          <w:tab w:val="num" w:pos="5760"/>
        </w:tabs>
        <w:ind w:left="5760" w:hanging="360"/>
      </w:pPr>
      <w:rPr>
        <w:rFonts w:ascii="Wingdings 2" w:hAnsi="Wingdings 2" w:hint="default"/>
      </w:rPr>
    </w:lvl>
    <w:lvl w:ilvl="8" w:tplc="122475F4"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3"/>
  </w:num>
  <w:num w:numId="13">
    <w:abstractNumId w:val="41"/>
  </w:num>
  <w:num w:numId="14">
    <w:abstractNumId w:val="45"/>
  </w:num>
  <w:num w:numId="15">
    <w:abstractNumId w:val="36"/>
  </w:num>
  <w:num w:numId="16">
    <w:abstractNumId w:val="32"/>
  </w:num>
  <w:num w:numId="17">
    <w:abstractNumId w:val="8"/>
  </w:num>
  <w:num w:numId="18">
    <w:abstractNumId w:val="34"/>
  </w:num>
  <w:num w:numId="19">
    <w:abstractNumId w:val="24"/>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4"/>
  </w:num>
  <w:num w:numId="28">
    <w:abstractNumId w:val="12"/>
  </w:num>
  <w:num w:numId="29">
    <w:abstractNumId w:val="31"/>
  </w:num>
  <w:num w:numId="30">
    <w:abstractNumId w:val="39"/>
  </w:num>
  <w:num w:numId="31">
    <w:abstractNumId w:val="28"/>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8"/>
  </w:num>
  <w:num w:numId="39">
    <w:abstractNumId w:val="17"/>
  </w:num>
  <w:num w:numId="40">
    <w:abstractNumId w:val="14"/>
  </w:num>
  <w:num w:numId="41">
    <w:abstractNumId w:val="23"/>
  </w:num>
  <w:num w:numId="42">
    <w:abstractNumId w:val="37"/>
  </w:num>
  <w:num w:numId="43">
    <w:abstractNumId w:val="0"/>
  </w:num>
  <w:num w:numId="44">
    <w:abstractNumId w:val="10"/>
  </w:num>
  <w:num w:numId="45">
    <w:abstractNumId w:val="43"/>
  </w:num>
  <w:num w:numId="46">
    <w:abstractNumId w:val="27"/>
  </w:num>
  <w:num w:numId="47">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280"/>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365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7DE4"/>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7366"/>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0F21"/>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71CD"/>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0C5F"/>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5A8C"/>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4368330">
      <w:bodyDiv w:val="1"/>
      <w:marLeft w:val="0"/>
      <w:marRight w:val="0"/>
      <w:marTop w:val="0"/>
      <w:marBottom w:val="0"/>
      <w:divBdr>
        <w:top w:val="none" w:sz="0" w:space="0" w:color="auto"/>
        <w:left w:val="none" w:sz="0" w:space="0" w:color="auto"/>
        <w:bottom w:val="none" w:sz="0" w:space="0" w:color="auto"/>
        <w:right w:val="none" w:sz="0" w:space="0" w:color="auto"/>
      </w:divBdr>
      <w:divsChild>
        <w:div w:id="1800223220">
          <w:marLeft w:val="576"/>
          <w:marRight w:val="0"/>
          <w:marTop w:val="120"/>
          <w:marBottom w:val="0"/>
          <w:divBdr>
            <w:top w:val="none" w:sz="0" w:space="0" w:color="auto"/>
            <w:left w:val="none" w:sz="0" w:space="0" w:color="auto"/>
            <w:bottom w:val="none" w:sz="0" w:space="0" w:color="auto"/>
            <w:right w:val="none" w:sz="0" w:space="0" w:color="auto"/>
          </w:divBdr>
        </w:div>
        <w:div w:id="1415006310">
          <w:marLeft w:val="576"/>
          <w:marRight w:val="0"/>
          <w:marTop w:val="120"/>
          <w:marBottom w:val="0"/>
          <w:divBdr>
            <w:top w:val="none" w:sz="0" w:space="0" w:color="auto"/>
            <w:left w:val="none" w:sz="0" w:space="0" w:color="auto"/>
            <w:bottom w:val="none" w:sz="0" w:space="0" w:color="auto"/>
            <w:right w:val="none" w:sz="0" w:space="0" w:color="auto"/>
          </w:divBdr>
        </w:div>
        <w:div w:id="223613115">
          <w:marLeft w:val="576"/>
          <w:marRight w:val="0"/>
          <w:marTop w:val="120"/>
          <w:marBottom w:val="0"/>
          <w:divBdr>
            <w:top w:val="none" w:sz="0" w:space="0" w:color="auto"/>
            <w:left w:val="none" w:sz="0" w:space="0" w:color="auto"/>
            <w:bottom w:val="none" w:sz="0" w:space="0" w:color="auto"/>
            <w:right w:val="none" w:sz="0" w:space="0" w:color="auto"/>
          </w:divBdr>
        </w:div>
        <w:div w:id="1676297146">
          <w:marLeft w:val="576"/>
          <w:marRight w:val="0"/>
          <w:marTop w:val="120"/>
          <w:marBottom w:val="0"/>
          <w:divBdr>
            <w:top w:val="none" w:sz="0" w:space="0" w:color="auto"/>
            <w:left w:val="none" w:sz="0" w:space="0" w:color="auto"/>
            <w:bottom w:val="none" w:sz="0" w:space="0" w:color="auto"/>
            <w:right w:val="none" w:sz="0" w:space="0" w:color="auto"/>
          </w:divBdr>
        </w:div>
        <w:div w:id="1416590755">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047131">
      <w:bodyDiv w:val="1"/>
      <w:marLeft w:val="0"/>
      <w:marRight w:val="0"/>
      <w:marTop w:val="0"/>
      <w:marBottom w:val="0"/>
      <w:divBdr>
        <w:top w:val="none" w:sz="0" w:space="0" w:color="auto"/>
        <w:left w:val="none" w:sz="0" w:space="0" w:color="auto"/>
        <w:bottom w:val="none" w:sz="0" w:space="0" w:color="auto"/>
        <w:right w:val="none" w:sz="0" w:space="0" w:color="auto"/>
      </w:divBdr>
      <w:divsChild>
        <w:div w:id="1537740099">
          <w:marLeft w:val="576"/>
          <w:marRight w:val="0"/>
          <w:marTop w:val="120"/>
          <w:marBottom w:val="0"/>
          <w:divBdr>
            <w:top w:val="none" w:sz="0" w:space="0" w:color="auto"/>
            <w:left w:val="none" w:sz="0" w:space="0" w:color="auto"/>
            <w:bottom w:val="none" w:sz="0" w:space="0" w:color="auto"/>
            <w:right w:val="none" w:sz="0" w:space="0" w:color="auto"/>
          </w:divBdr>
        </w:div>
        <w:div w:id="1413746329">
          <w:marLeft w:val="576"/>
          <w:marRight w:val="0"/>
          <w:marTop w:val="120"/>
          <w:marBottom w:val="0"/>
          <w:divBdr>
            <w:top w:val="none" w:sz="0" w:space="0" w:color="auto"/>
            <w:left w:val="none" w:sz="0" w:space="0" w:color="auto"/>
            <w:bottom w:val="none" w:sz="0" w:space="0" w:color="auto"/>
            <w:right w:val="none" w:sz="0" w:space="0" w:color="auto"/>
          </w:divBdr>
        </w:div>
        <w:div w:id="395056906">
          <w:marLeft w:val="576"/>
          <w:marRight w:val="0"/>
          <w:marTop w:val="120"/>
          <w:marBottom w:val="0"/>
          <w:divBdr>
            <w:top w:val="none" w:sz="0" w:space="0" w:color="auto"/>
            <w:left w:val="none" w:sz="0" w:space="0" w:color="auto"/>
            <w:bottom w:val="none" w:sz="0" w:space="0" w:color="auto"/>
            <w:right w:val="none" w:sz="0" w:space="0" w:color="auto"/>
          </w:divBdr>
        </w:div>
        <w:div w:id="1879732996">
          <w:marLeft w:val="576"/>
          <w:marRight w:val="0"/>
          <w:marTop w:val="12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1320826">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5344756">
      <w:bodyDiv w:val="1"/>
      <w:marLeft w:val="0"/>
      <w:marRight w:val="0"/>
      <w:marTop w:val="0"/>
      <w:marBottom w:val="0"/>
      <w:divBdr>
        <w:top w:val="none" w:sz="0" w:space="0" w:color="auto"/>
        <w:left w:val="none" w:sz="0" w:space="0" w:color="auto"/>
        <w:bottom w:val="none" w:sz="0" w:space="0" w:color="auto"/>
        <w:right w:val="none" w:sz="0" w:space="0" w:color="auto"/>
      </w:divBdr>
      <w:divsChild>
        <w:div w:id="673806153">
          <w:marLeft w:val="576"/>
          <w:marRight w:val="0"/>
          <w:marTop w:val="120"/>
          <w:marBottom w:val="0"/>
          <w:divBdr>
            <w:top w:val="none" w:sz="0" w:space="0" w:color="auto"/>
            <w:left w:val="none" w:sz="0" w:space="0" w:color="auto"/>
            <w:bottom w:val="none" w:sz="0" w:space="0" w:color="auto"/>
            <w:right w:val="none" w:sz="0" w:space="0" w:color="auto"/>
          </w:divBdr>
        </w:div>
        <w:div w:id="1369455820">
          <w:marLeft w:val="576"/>
          <w:marRight w:val="0"/>
          <w:marTop w:val="120"/>
          <w:marBottom w:val="0"/>
          <w:divBdr>
            <w:top w:val="none" w:sz="0" w:space="0" w:color="auto"/>
            <w:left w:val="none" w:sz="0" w:space="0" w:color="auto"/>
            <w:bottom w:val="none" w:sz="0" w:space="0" w:color="auto"/>
            <w:right w:val="none" w:sz="0" w:space="0" w:color="auto"/>
          </w:divBdr>
        </w:div>
        <w:div w:id="1893497736">
          <w:marLeft w:val="576"/>
          <w:marRight w:val="0"/>
          <w:marTop w:val="120"/>
          <w:marBottom w:val="0"/>
          <w:divBdr>
            <w:top w:val="none" w:sz="0" w:space="0" w:color="auto"/>
            <w:left w:val="none" w:sz="0" w:space="0" w:color="auto"/>
            <w:bottom w:val="none" w:sz="0" w:space="0" w:color="auto"/>
            <w:right w:val="none" w:sz="0" w:space="0" w:color="auto"/>
          </w:divBdr>
        </w:div>
        <w:div w:id="1329602917">
          <w:marLeft w:val="576"/>
          <w:marRight w:val="0"/>
          <w:marTop w:val="120"/>
          <w:marBottom w:val="0"/>
          <w:divBdr>
            <w:top w:val="none" w:sz="0" w:space="0" w:color="auto"/>
            <w:left w:val="none" w:sz="0" w:space="0" w:color="auto"/>
            <w:bottom w:val="none" w:sz="0" w:space="0" w:color="auto"/>
            <w:right w:val="none" w:sz="0" w:space="0" w:color="auto"/>
          </w:divBdr>
        </w:div>
        <w:div w:id="576482903">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4219839">
      <w:bodyDiv w:val="1"/>
      <w:marLeft w:val="0"/>
      <w:marRight w:val="0"/>
      <w:marTop w:val="0"/>
      <w:marBottom w:val="0"/>
      <w:divBdr>
        <w:top w:val="none" w:sz="0" w:space="0" w:color="auto"/>
        <w:left w:val="none" w:sz="0" w:space="0" w:color="auto"/>
        <w:bottom w:val="none" w:sz="0" w:space="0" w:color="auto"/>
        <w:right w:val="none" w:sz="0" w:space="0" w:color="auto"/>
      </w:divBdr>
      <w:divsChild>
        <w:div w:id="203367942">
          <w:marLeft w:val="576"/>
          <w:marRight w:val="0"/>
          <w:marTop w:val="120"/>
          <w:marBottom w:val="0"/>
          <w:divBdr>
            <w:top w:val="none" w:sz="0" w:space="0" w:color="auto"/>
            <w:left w:val="none" w:sz="0" w:space="0" w:color="auto"/>
            <w:bottom w:val="none" w:sz="0" w:space="0" w:color="auto"/>
            <w:right w:val="none" w:sz="0" w:space="0" w:color="auto"/>
          </w:divBdr>
        </w:div>
        <w:div w:id="951520425">
          <w:marLeft w:val="576"/>
          <w:marRight w:val="0"/>
          <w:marTop w:val="120"/>
          <w:marBottom w:val="0"/>
          <w:divBdr>
            <w:top w:val="none" w:sz="0" w:space="0" w:color="auto"/>
            <w:left w:val="none" w:sz="0" w:space="0" w:color="auto"/>
            <w:bottom w:val="none" w:sz="0" w:space="0" w:color="auto"/>
            <w:right w:val="none" w:sz="0" w:space="0" w:color="auto"/>
          </w:divBdr>
        </w:div>
        <w:div w:id="1068455485">
          <w:marLeft w:val="576"/>
          <w:marRight w:val="0"/>
          <w:marTop w:val="120"/>
          <w:marBottom w:val="0"/>
          <w:divBdr>
            <w:top w:val="none" w:sz="0" w:space="0" w:color="auto"/>
            <w:left w:val="none" w:sz="0" w:space="0" w:color="auto"/>
            <w:bottom w:val="none" w:sz="0" w:space="0" w:color="auto"/>
            <w:right w:val="none" w:sz="0" w:space="0" w:color="auto"/>
          </w:divBdr>
        </w:div>
        <w:div w:id="341012162">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8858380">
      <w:bodyDiv w:val="1"/>
      <w:marLeft w:val="0"/>
      <w:marRight w:val="0"/>
      <w:marTop w:val="0"/>
      <w:marBottom w:val="0"/>
      <w:divBdr>
        <w:top w:val="none" w:sz="0" w:space="0" w:color="auto"/>
        <w:left w:val="none" w:sz="0" w:space="0" w:color="auto"/>
        <w:bottom w:val="none" w:sz="0" w:space="0" w:color="auto"/>
        <w:right w:val="none" w:sz="0" w:space="0" w:color="auto"/>
      </w:divBdr>
      <w:divsChild>
        <w:div w:id="1374424607">
          <w:marLeft w:val="0"/>
          <w:marRight w:val="0"/>
          <w:marTop w:val="0"/>
          <w:marBottom w:val="0"/>
          <w:divBdr>
            <w:top w:val="none" w:sz="0" w:space="0" w:color="auto"/>
            <w:left w:val="none" w:sz="0" w:space="0" w:color="auto"/>
            <w:bottom w:val="none" w:sz="0" w:space="0" w:color="auto"/>
            <w:right w:val="none" w:sz="0" w:space="0" w:color="auto"/>
          </w:divBdr>
          <w:divsChild>
            <w:div w:id="1183325572">
              <w:marLeft w:val="0"/>
              <w:marRight w:val="0"/>
              <w:marTop w:val="0"/>
              <w:marBottom w:val="0"/>
              <w:divBdr>
                <w:top w:val="none" w:sz="0" w:space="0" w:color="auto"/>
                <w:left w:val="none" w:sz="0" w:space="0" w:color="auto"/>
                <w:bottom w:val="none" w:sz="0" w:space="0" w:color="auto"/>
                <w:right w:val="none" w:sz="0" w:space="0" w:color="auto"/>
              </w:divBdr>
              <w:divsChild>
                <w:div w:id="98332585">
                  <w:marLeft w:val="0"/>
                  <w:marRight w:val="0"/>
                  <w:marTop w:val="0"/>
                  <w:marBottom w:val="0"/>
                  <w:divBdr>
                    <w:top w:val="none" w:sz="0" w:space="0" w:color="auto"/>
                    <w:left w:val="none" w:sz="0" w:space="0" w:color="auto"/>
                    <w:bottom w:val="none" w:sz="0" w:space="0" w:color="auto"/>
                    <w:right w:val="none" w:sz="0" w:space="0" w:color="auto"/>
                  </w:divBdr>
                  <w:divsChild>
                    <w:div w:id="206833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8461794">
      <w:bodyDiv w:val="1"/>
      <w:marLeft w:val="0"/>
      <w:marRight w:val="0"/>
      <w:marTop w:val="0"/>
      <w:marBottom w:val="0"/>
      <w:divBdr>
        <w:top w:val="none" w:sz="0" w:space="0" w:color="auto"/>
        <w:left w:val="none" w:sz="0" w:space="0" w:color="auto"/>
        <w:bottom w:val="none" w:sz="0" w:space="0" w:color="auto"/>
        <w:right w:val="none" w:sz="0" w:space="0" w:color="auto"/>
      </w:divBdr>
      <w:divsChild>
        <w:div w:id="220141348">
          <w:marLeft w:val="576"/>
          <w:marRight w:val="0"/>
          <w:marTop w:val="120"/>
          <w:marBottom w:val="0"/>
          <w:divBdr>
            <w:top w:val="none" w:sz="0" w:space="0" w:color="auto"/>
            <w:left w:val="none" w:sz="0" w:space="0" w:color="auto"/>
            <w:bottom w:val="none" w:sz="0" w:space="0" w:color="auto"/>
            <w:right w:val="none" w:sz="0" w:space="0" w:color="auto"/>
          </w:divBdr>
        </w:div>
        <w:div w:id="1414005979">
          <w:marLeft w:val="576"/>
          <w:marRight w:val="0"/>
          <w:marTop w:val="120"/>
          <w:marBottom w:val="0"/>
          <w:divBdr>
            <w:top w:val="none" w:sz="0" w:space="0" w:color="auto"/>
            <w:left w:val="none" w:sz="0" w:space="0" w:color="auto"/>
            <w:bottom w:val="none" w:sz="0" w:space="0" w:color="auto"/>
            <w:right w:val="none" w:sz="0" w:space="0" w:color="auto"/>
          </w:divBdr>
        </w:div>
        <w:div w:id="1082677181">
          <w:marLeft w:val="576"/>
          <w:marRight w:val="0"/>
          <w:marTop w:val="120"/>
          <w:marBottom w:val="0"/>
          <w:divBdr>
            <w:top w:val="none" w:sz="0" w:space="0" w:color="auto"/>
            <w:left w:val="none" w:sz="0" w:space="0" w:color="auto"/>
            <w:bottom w:val="none" w:sz="0" w:space="0" w:color="auto"/>
            <w:right w:val="none" w:sz="0" w:space="0" w:color="auto"/>
          </w:divBdr>
        </w:div>
        <w:div w:id="23232522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5415765">
      <w:bodyDiv w:val="1"/>
      <w:marLeft w:val="0"/>
      <w:marRight w:val="0"/>
      <w:marTop w:val="0"/>
      <w:marBottom w:val="0"/>
      <w:divBdr>
        <w:top w:val="none" w:sz="0" w:space="0" w:color="auto"/>
        <w:left w:val="none" w:sz="0" w:space="0" w:color="auto"/>
        <w:bottom w:val="none" w:sz="0" w:space="0" w:color="auto"/>
        <w:right w:val="none" w:sz="0" w:space="0" w:color="auto"/>
      </w:divBdr>
      <w:divsChild>
        <w:div w:id="1681395703">
          <w:marLeft w:val="576"/>
          <w:marRight w:val="0"/>
          <w:marTop w:val="120"/>
          <w:marBottom w:val="0"/>
          <w:divBdr>
            <w:top w:val="none" w:sz="0" w:space="0" w:color="auto"/>
            <w:left w:val="none" w:sz="0" w:space="0" w:color="auto"/>
            <w:bottom w:val="none" w:sz="0" w:space="0" w:color="auto"/>
            <w:right w:val="none" w:sz="0" w:space="0" w:color="auto"/>
          </w:divBdr>
        </w:div>
        <w:div w:id="1899901586">
          <w:marLeft w:val="576"/>
          <w:marRight w:val="0"/>
          <w:marTop w:val="120"/>
          <w:marBottom w:val="0"/>
          <w:divBdr>
            <w:top w:val="none" w:sz="0" w:space="0" w:color="auto"/>
            <w:left w:val="none" w:sz="0" w:space="0" w:color="auto"/>
            <w:bottom w:val="none" w:sz="0" w:space="0" w:color="auto"/>
            <w:right w:val="none" w:sz="0" w:space="0" w:color="auto"/>
          </w:divBdr>
        </w:div>
        <w:div w:id="815758556">
          <w:marLeft w:val="576"/>
          <w:marRight w:val="0"/>
          <w:marTop w:val="120"/>
          <w:marBottom w:val="0"/>
          <w:divBdr>
            <w:top w:val="none" w:sz="0" w:space="0" w:color="auto"/>
            <w:left w:val="none" w:sz="0" w:space="0" w:color="auto"/>
            <w:bottom w:val="none" w:sz="0" w:space="0" w:color="auto"/>
            <w:right w:val="none" w:sz="0" w:space="0" w:color="auto"/>
          </w:divBdr>
        </w:div>
        <w:div w:id="827013808">
          <w:marLeft w:val="576"/>
          <w:marRight w:val="0"/>
          <w:marTop w:val="120"/>
          <w:marBottom w:val="0"/>
          <w:divBdr>
            <w:top w:val="none" w:sz="0" w:space="0" w:color="auto"/>
            <w:left w:val="none" w:sz="0" w:space="0" w:color="auto"/>
            <w:bottom w:val="none" w:sz="0" w:space="0" w:color="auto"/>
            <w:right w:val="none" w:sz="0" w:space="0" w:color="auto"/>
          </w:divBdr>
        </w:div>
        <w:div w:id="20676800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1910</Words>
  <Characters>10892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2021-07-05T07:58:00Z</dcterms:modified>
</cp:coreProperties>
</file>