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6C73D2" w:rsidRDefault="00B836FE" w:rsidP="00B836FE">
      <w:pPr>
        <w:spacing w:line="360" w:lineRule="auto"/>
        <w:jc w:val="center"/>
        <w:rPr>
          <w:rFonts w:ascii="Times New Roman" w:hAnsi="Times New Roman" w:cs="Times New Roman"/>
          <w:b/>
          <w:bCs/>
          <w:sz w:val="32"/>
          <w:szCs w:val="32"/>
        </w:rPr>
      </w:pPr>
      <w:r w:rsidRPr="00B836FE">
        <w:rPr>
          <w:rFonts w:ascii="Times New Roman" w:hAnsi="Times New Roman" w:cs="Times New Roman"/>
          <w:b/>
          <w:bCs/>
          <w:sz w:val="32"/>
          <w:szCs w:val="32"/>
        </w:rPr>
        <w:t>Economic performance of a grid-interactive system with storage under a dynamic electricity pricing environment</w:t>
      </w: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Default="00B836FE" w:rsidP="00B836FE">
      <w:pPr>
        <w:spacing w:line="360" w:lineRule="auto"/>
        <w:jc w:val="center"/>
        <w:rPr>
          <w:rFonts w:ascii="Times New Roman" w:hAnsi="Times New Roman" w:cs="Times New Roman"/>
          <w:b/>
          <w:bCs/>
          <w:sz w:val="32"/>
          <w:szCs w:val="32"/>
        </w:rPr>
      </w:pPr>
    </w:p>
    <w:p w:rsidR="00B836FE" w:rsidRPr="00063197" w:rsidRDefault="00B836FE" w:rsidP="00063197">
      <w:pPr>
        <w:pStyle w:val="ListParagraph"/>
        <w:numPr>
          <w:ilvl w:val="0"/>
          <w:numId w:val="8"/>
        </w:numPr>
        <w:spacing w:line="360" w:lineRule="auto"/>
        <w:jc w:val="center"/>
        <w:rPr>
          <w:rFonts w:ascii="Times New Roman" w:hAnsi="Times New Roman" w:cs="Times New Roman"/>
          <w:b/>
          <w:bCs/>
          <w:iCs/>
          <w:sz w:val="28"/>
          <w:szCs w:val="28"/>
        </w:rPr>
      </w:pPr>
      <w:r w:rsidRPr="00063197">
        <w:rPr>
          <w:rFonts w:ascii="Times New Roman" w:hAnsi="Times New Roman" w:cs="Times New Roman"/>
          <w:b/>
          <w:bCs/>
          <w:iCs/>
          <w:sz w:val="28"/>
          <w:szCs w:val="28"/>
        </w:rPr>
        <w:lastRenderedPageBreak/>
        <w:t>Abstract</w:t>
      </w:r>
    </w:p>
    <w:p w:rsidR="006C73D2" w:rsidRDefault="002134DF" w:rsidP="00B836FE">
      <w:pPr>
        <w:spacing w:line="360" w:lineRule="auto"/>
        <w:ind w:left="720"/>
        <w:jc w:val="both"/>
        <w:rPr>
          <w:rFonts w:ascii="Times New Roman" w:hAnsi="Times New Roman" w:cs="Times New Roman"/>
          <w:sz w:val="28"/>
          <w:szCs w:val="28"/>
        </w:rPr>
      </w:pPr>
      <w:r w:rsidRPr="00B836FE">
        <w:rPr>
          <w:rFonts w:ascii="Times New Roman" w:hAnsi="Times New Roman" w:cs="Times New Roman"/>
          <w:sz w:val="28"/>
          <w:szCs w:val="28"/>
        </w:rPr>
        <w:t>This paper aims to evaluate the economic performance of a grid-connected system with storage under a dynamic electricity pricing environment with time-of-use (TOU) and feed-in electricity tariffs. The storage can assist in the demand side management as well as to reduce the electricity bill of the consumers. In this case, consumers would purchase electricity during off-peak pricing periods to charge the batteries, and during peak pricing periods, the energy stored would be used to supply the demand or sold back to the grid. Therefore, the two objectives are to minimize the cost of energy drawn from the utility, while maximizing the energy injected under the Time-of-Use and Feed-in-Tariff schemes</w:t>
      </w:r>
      <w:r w:rsidR="00B836FE" w:rsidRPr="00B836FE">
        <w:rPr>
          <w:rFonts w:ascii="Times New Roman" w:hAnsi="Times New Roman" w:cs="Times New Roman"/>
          <w:sz w:val="28"/>
          <w:szCs w:val="28"/>
        </w:rPr>
        <w:t>.</w:t>
      </w:r>
      <w:r w:rsidRPr="00B836FE">
        <w:rPr>
          <w:rFonts w:ascii="Times New Roman" w:hAnsi="Times New Roman" w:cs="Times New Roman"/>
          <w:sz w:val="28"/>
          <w:szCs w:val="28"/>
        </w:rPr>
        <w:t xml:space="preserve"> Thereafter, the performance of the developed model to maximize the proposed grid-interactive system’s economic profitability is </w:t>
      </w:r>
      <w:r w:rsidR="00B836FE" w:rsidRPr="00B836FE">
        <w:rPr>
          <w:rFonts w:ascii="Times New Roman" w:hAnsi="Times New Roman" w:cs="Times New Roman"/>
          <w:sz w:val="28"/>
          <w:szCs w:val="28"/>
        </w:rPr>
        <w:t>analyzed</w:t>
      </w:r>
      <w:r w:rsidRPr="00B836FE">
        <w:rPr>
          <w:rFonts w:ascii="Times New Roman" w:hAnsi="Times New Roman" w:cs="Times New Roman"/>
          <w:sz w:val="28"/>
          <w:szCs w:val="28"/>
        </w:rPr>
        <w:t xml:space="preserve"> through a case study which is simulated using </w:t>
      </w:r>
      <w:r w:rsidR="00B836FE" w:rsidRPr="00B836FE">
        <w:rPr>
          <w:rFonts w:ascii="Times New Roman" w:hAnsi="Times New Roman" w:cs="Times New Roman"/>
          <w:sz w:val="28"/>
          <w:szCs w:val="28"/>
        </w:rPr>
        <w:t xml:space="preserve">Mat lab </w:t>
      </w:r>
      <w:r w:rsidRPr="00B836FE">
        <w:rPr>
          <w:rFonts w:ascii="Times New Roman" w:hAnsi="Times New Roman" w:cs="Times New Roman"/>
          <w:sz w:val="28"/>
          <w:szCs w:val="28"/>
        </w:rPr>
        <w:t>Simulation results show that a potential of 52% energy cost saving can be achieved using the proposed system rather than supplying the load demand by the grid exclusively</w:t>
      </w:r>
      <w:r w:rsidRPr="00B836FE">
        <w:rPr>
          <w:rFonts w:ascii="Times New Roman" w:hAnsi="Times New Roman" w:cs="Times New Roman"/>
          <w:bCs/>
          <w:sz w:val="28"/>
          <w:szCs w:val="28"/>
        </w:rPr>
        <w:t>.</w:t>
      </w:r>
      <w:r w:rsidRPr="00B836FE">
        <w:rPr>
          <w:rFonts w:ascii="Times New Roman" w:hAnsi="Times New Roman" w:cs="Times New Roman"/>
          <w:sz w:val="28"/>
          <w:szCs w:val="28"/>
        </w:rPr>
        <w:t xml:space="preserve"> </w:t>
      </w: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Default="00200DB9" w:rsidP="00B836FE">
      <w:pPr>
        <w:spacing w:line="360" w:lineRule="auto"/>
        <w:ind w:left="720"/>
        <w:jc w:val="both"/>
        <w:rPr>
          <w:rFonts w:ascii="Times New Roman" w:hAnsi="Times New Roman" w:cs="Times New Roman"/>
          <w:sz w:val="28"/>
          <w:szCs w:val="28"/>
        </w:rPr>
      </w:pPr>
    </w:p>
    <w:p w:rsidR="00200DB9" w:rsidRPr="00063197" w:rsidRDefault="00200DB9" w:rsidP="00063197">
      <w:pPr>
        <w:pStyle w:val="ListParagraph"/>
        <w:numPr>
          <w:ilvl w:val="0"/>
          <w:numId w:val="8"/>
        </w:numPr>
        <w:spacing w:line="360" w:lineRule="auto"/>
        <w:jc w:val="center"/>
        <w:rPr>
          <w:rFonts w:ascii="Times New Roman" w:hAnsi="Times New Roman" w:cs="Times New Roman"/>
          <w:b/>
          <w:sz w:val="28"/>
          <w:szCs w:val="28"/>
        </w:rPr>
      </w:pPr>
      <w:r w:rsidRPr="00063197">
        <w:rPr>
          <w:rFonts w:ascii="Times New Roman" w:hAnsi="Times New Roman" w:cs="Times New Roman"/>
          <w:b/>
          <w:sz w:val="28"/>
          <w:szCs w:val="28"/>
        </w:rPr>
        <w:lastRenderedPageBreak/>
        <w:t>Existing System</w:t>
      </w:r>
    </w:p>
    <w:p w:rsidR="006C73D2" w:rsidRPr="00F453A8" w:rsidRDefault="002134DF" w:rsidP="00F453A8">
      <w:pPr>
        <w:spacing w:line="360" w:lineRule="auto"/>
        <w:ind w:left="720"/>
        <w:jc w:val="both"/>
        <w:rPr>
          <w:rFonts w:ascii="Times New Roman" w:hAnsi="Times New Roman" w:cs="Times New Roman"/>
          <w:sz w:val="28"/>
          <w:szCs w:val="28"/>
        </w:rPr>
      </w:pPr>
      <w:r w:rsidRPr="00F453A8">
        <w:rPr>
          <w:rFonts w:ascii="Times New Roman" w:hAnsi="Times New Roman" w:cs="Times New Roman"/>
          <w:sz w:val="28"/>
          <w:szCs w:val="28"/>
        </w:rPr>
        <w:t xml:space="preserve">In most of the developed countries, the market-oriented electricity arbitrage process is used to promote the development of energy storage systems. From the grid point of view, the presence of arbitrage allows the grid to </w:t>
      </w:r>
      <w:r w:rsidR="00F453A8" w:rsidRPr="00F453A8">
        <w:rPr>
          <w:rFonts w:ascii="Times New Roman" w:hAnsi="Times New Roman" w:cs="Times New Roman"/>
          <w:sz w:val="28"/>
          <w:szCs w:val="28"/>
        </w:rPr>
        <w:t>shift peaking</w:t>
      </w:r>
      <w:r w:rsidRPr="00F453A8">
        <w:rPr>
          <w:rFonts w:ascii="Times New Roman" w:hAnsi="Times New Roman" w:cs="Times New Roman"/>
          <w:sz w:val="28"/>
          <w:szCs w:val="28"/>
        </w:rPr>
        <w:t xml:space="preserve"> demand by regulating the electricity prices using different strategies such as the </w:t>
      </w:r>
      <w:proofErr w:type="gramStart"/>
      <w:r w:rsidRPr="00F453A8">
        <w:rPr>
          <w:rFonts w:ascii="Times New Roman" w:hAnsi="Times New Roman" w:cs="Times New Roman"/>
          <w:sz w:val="28"/>
          <w:szCs w:val="28"/>
        </w:rPr>
        <w:t>TOU .</w:t>
      </w:r>
      <w:proofErr w:type="gramEnd"/>
      <w:r w:rsidRPr="00F453A8">
        <w:rPr>
          <w:rFonts w:ascii="Times New Roman" w:hAnsi="Times New Roman" w:cs="Times New Roman"/>
          <w:sz w:val="28"/>
          <w:szCs w:val="28"/>
        </w:rPr>
        <w:t xml:space="preserve"> However, an optimal energy control system is required to achieve minimal electricity cost by responding at the same time to the design and operational constraints of the system. </w:t>
      </w:r>
    </w:p>
    <w:p w:rsidR="00F453A8" w:rsidRDefault="00F453A8"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6A38F9" w:rsidP="00F453A8">
      <w:pPr>
        <w:spacing w:line="360" w:lineRule="auto"/>
        <w:ind w:left="720"/>
        <w:rPr>
          <w:rFonts w:ascii="Times New Roman" w:hAnsi="Times New Roman" w:cs="Times New Roman"/>
          <w:sz w:val="28"/>
          <w:szCs w:val="28"/>
        </w:rPr>
      </w:pPr>
    </w:p>
    <w:p w:rsidR="006A38F9" w:rsidRDefault="00063197" w:rsidP="006A38F9">
      <w:pPr>
        <w:spacing w:line="360" w:lineRule="auto"/>
        <w:ind w:left="720"/>
        <w:jc w:val="center"/>
        <w:rPr>
          <w:rFonts w:ascii="Times New Roman" w:hAnsi="Times New Roman" w:cs="Times New Roman"/>
          <w:b/>
          <w:sz w:val="28"/>
          <w:szCs w:val="28"/>
        </w:rPr>
      </w:pPr>
      <w:proofErr w:type="gramStart"/>
      <w:r>
        <w:rPr>
          <w:rFonts w:ascii="Times New Roman" w:hAnsi="Times New Roman" w:cs="Times New Roman"/>
          <w:b/>
          <w:sz w:val="28"/>
          <w:szCs w:val="28"/>
        </w:rPr>
        <w:lastRenderedPageBreak/>
        <w:t>2.1 .</w:t>
      </w:r>
      <w:r w:rsidR="006A38F9" w:rsidRPr="006A38F9">
        <w:rPr>
          <w:rFonts w:ascii="Times New Roman" w:hAnsi="Times New Roman" w:cs="Times New Roman"/>
          <w:b/>
          <w:sz w:val="28"/>
          <w:szCs w:val="28"/>
        </w:rPr>
        <w:t>Disadvantages</w:t>
      </w:r>
      <w:proofErr w:type="gramEnd"/>
    </w:p>
    <w:p w:rsidR="006A38F9" w:rsidRPr="00A6214C" w:rsidRDefault="006A38F9" w:rsidP="006A38F9">
      <w:pPr>
        <w:spacing w:line="360" w:lineRule="auto"/>
        <w:ind w:left="720"/>
        <w:rPr>
          <w:rFonts w:ascii="Times New Roman" w:hAnsi="Times New Roman" w:cs="Times New Roman"/>
          <w:sz w:val="28"/>
          <w:szCs w:val="28"/>
        </w:rPr>
      </w:pPr>
    </w:p>
    <w:p w:rsidR="006C73D2" w:rsidRPr="00A6214C" w:rsidRDefault="002134DF" w:rsidP="006A38F9">
      <w:pPr>
        <w:numPr>
          <w:ilvl w:val="0"/>
          <w:numId w:val="4"/>
        </w:numPr>
        <w:spacing w:line="360" w:lineRule="auto"/>
        <w:rPr>
          <w:rFonts w:ascii="Times New Roman" w:hAnsi="Times New Roman" w:cs="Times New Roman"/>
          <w:sz w:val="28"/>
          <w:szCs w:val="28"/>
        </w:rPr>
      </w:pPr>
      <w:r w:rsidRPr="00A6214C">
        <w:rPr>
          <w:rFonts w:ascii="Times New Roman" w:hAnsi="Times New Roman" w:cs="Times New Roman"/>
          <w:sz w:val="28"/>
          <w:szCs w:val="28"/>
        </w:rPr>
        <w:t>Power shutdown problems</w:t>
      </w:r>
    </w:p>
    <w:p w:rsidR="006C73D2" w:rsidRPr="00A6214C" w:rsidRDefault="002134DF" w:rsidP="006A38F9">
      <w:pPr>
        <w:numPr>
          <w:ilvl w:val="0"/>
          <w:numId w:val="4"/>
        </w:numPr>
        <w:spacing w:line="360" w:lineRule="auto"/>
        <w:rPr>
          <w:rFonts w:ascii="Times New Roman" w:hAnsi="Times New Roman" w:cs="Times New Roman"/>
          <w:sz w:val="28"/>
          <w:szCs w:val="28"/>
        </w:rPr>
      </w:pPr>
      <w:r w:rsidRPr="00A6214C">
        <w:rPr>
          <w:rFonts w:ascii="Times New Roman" w:hAnsi="Times New Roman" w:cs="Times New Roman"/>
          <w:sz w:val="28"/>
          <w:szCs w:val="28"/>
        </w:rPr>
        <w:t xml:space="preserve">Voltage Fluxvation </w:t>
      </w:r>
    </w:p>
    <w:p w:rsidR="006C73D2" w:rsidRPr="00A6214C" w:rsidRDefault="002134DF" w:rsidP="006A38F9">
      <w:pPr>
        <w:numPr>
          <w:ilvl w:val="0"/>
          <w:numId w:val="4"/>
        </w:numPr>
        <w:spacing w:line="360" w:lineRule="auto"/>
        <w:rPr>
          <w:rFonts w:ascii="Times New Roman" w:hAnsi="Times New Roman" w:cs="Times New Roman"/>
          <w:sz w:val="28"/>
          <w:szCs w:val="28"/>
        </w:rPr>
      </w:pPr>
      <w:r w:rsidRPr="00A6214C">
        <w:rPr>
          <w:rFonts w:ascii="Times New Roman" w:hAnsi="Times New Roman" w:cs="Times New Roman"/>
          <w:sz w:val="28"/>
          <w:szCs w:val="28"/>
        </w:rPr>
        <w:t xml:space="preserve">Increase electricity </w:t>
      </w:r>
      <w:proofErr w:type="gramStart"/>
      <w:r w:rsidRPr="00A6214C">
        <w:rPr>
          <w:rFonts w:ascii="Times New Roman" w:hAnsi="Times New Roman" w:cs="Times New Roman"/>
          <w:sz w:val="28"/>
          <w:szCs w:val="28"/>
        </w:rPr>
        <w:t xml:space="preserve">bill </w:t>
      </w:r>
      <w:r w:rsidR="00A6214C">
        <w:rPr>
          <w:rFonts w:ascii="Times New Roman" w:hAnsi="Times New Roman" w:cs="Times New Roman"/>
          <w:sz w:val="28"/>
          <w:szCs w:val="28"/>
        </w:rPr>
        <w:t>.</w:t>
      </w:r>
      <w:proofErr w:type="gramEnd"/>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Default="00DB6496" w:rsidP="00DB6496">
      <w:pPr>
        <w:spacing w:line="360" w:lineRule="auto"/>
        <w:rPr>
          <w:rFonts w:ascii="Times New Roman" w:hAnsi="Times New Roman" w:cs="Times New Roman"/>
          <w:b/>
          <w:sz w:val="32"/>
          <w:szCs w:val="32"/>
        </w:rPr>
      </w:pPr>
    </w:p>
    <w:p w:rsidR="00DB6496" w:rsidRPr="006A38F9" w:rsidRDefault="00DB6496" w:rsidP="00DB6496">
      <w:pPr>
        <w:spacing w:line="360" w:lineRule="auto"/>
        <w:rPr>
          <w:rFonts w:ascii="Times New Roman" w:hAnsi="Times New Roman" w:cs="Times New Roman"/>
          <w:b/>
          <w:sz w:val="32"/>
          <w:szCs w:val="32"/>
        </w:rPr>
      </w:pPr>
    </w:p>
    <w:p w:rsidR="00B836FE" w:rsidRPr="00063197" w:rsidRDefault="00DB6496" w:rsidP="00063197">
      <w:pPr>
        <w:pStyle w:val="ListParagraph"/>
        <w:numPr>
          <w:ilvl w:val="0"/>
          <w:numId w:val="8"/>
        </w:numPr>
        <w:spacing w:line="360" w:lineRule="auto"/>
        <w:jc w:val="center"/>
        <w:rPr>
          <w:rFonts w:ascii="Times New Roman" w:hAnsi="Times New Roman" w:cs="Times New Roman"/>
          <w:b/>
          <w:sz w:val="28"/>
          <w:szCs w:val="28"/>
        </w:rPr>
      </w:pPr>
      <w:r w:rsidRPr="00063197">
        <w:rPr>
          <w:rFonts w:ascii="Times New Roman" w:hAnsi="Times New Roman" w:cs="Times New Roman"/>
          <w:b/>
          <w:sz w:val="28"/>
          <w:szCs w:val="28"/>
        </w:rPr>
        <w:lastRenderedPageBreak/>
        <w:t>Proposed System</w:t>
      </w:r>
    </w:p>
    <w:p w:rsidR="00DB6496" w:rsidRPr="001C2B5C" w:rsidRDefault="00DB6496" w:rsidP="004E4E5E">
      <w:pPr>
        <w:spacing w:line="360" w:lineRule="auto"/>
        <w:ind w:firstLine="720"/>
        <w:jc w:val="both"/>
        <w:rPr>
          <w:rFonts w:ascii="Times New Roman" w:hAnsi="Times New Roman" w:cs="Times New Roman"/>
          <w:sz w:val="28"/>
          <w:szCs w:val="28"/>
        </w:rPr>
      </w:pPr>
      <w:r w:rsidRPr="001C2B5C">
        <w:rPr>
          <w:rFonts w:ascii="Times New Roman" w:hAnsi="Times New Roman" w:cs="Times New Roman"/>
          <w:sz w:val="28"/>
          <w:szCs w:val="28"/>
        </w:rPr>
        <w:t>To help reduce their peak power demands and save money, many utilities are introducing programs that encourage their customers to use electricity during off-peak hours. The programs pass on the savings to you, the customer, through rebates or reduced electricity rates. Smart meters and home energy management systems allow customers to program how and when their home uses energy. Such programs might charge you the actual cost of power at any one time, ranging from high prices during times of peak demand to low prices during off-peak hours. If you are able to shift your power use to off-peak times -- such as running your dishwasher late in the evening -- these programs can save you money while helping your utility.</w:t>
      </w: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Default="00D91AF2" w:rsidP="004E4E5E">
      <w:pPr>
        <w:spacing w:line="360" w:lineRule="auto"/>
        <w:ind w:firstLine="720"/>
        <w:jc w:val="both"/>
        <w:rPr>
          <w:rFonts w:ascii="Times New Roman" w:hAnsi="Times New Roman" w:cs="Times New Roman"/>
          <w:sz w:val="32"/>
          <w:szCs w:val="32"/>
        </w:rPr>
      </w:pPr>
    </w:p>
    <w:p w:rsidR="00D91AF2" w:rsidRPr="004E4E5E" w:rsidRDefault="00D91AF2" w:rsidP="004E4E5E">
      <w:pPr>
        <w:spacing w:line="360" w:lineRule="auto"/>
        <w:ind w:firstLine="720"/>
        <w:jc w:val="both"/>
        <w:rPr>
          <w:rFonts w:ascii="Times New Roman" w:hAnsi="Times New Roman" w:cs="Times New Roman"/>
          <w:sz w:val="32"/>
          <w:szCs w:val="32"/>
        </w:rPr>
      </w:pPr>
    </w:p>
    <w:p w:rsidR="00D07533" w:rsidRDefault="00D07533" w:rsidP="00D91AF2">
      <w:pPr>
        <w:spacing w:line="360" w:lineRule="auto"/>
        <w:jc w:val="center"/>
        <w:rPr>
          <w:rFonts w:ascii="Times New Roman" w:hAnsi="Times New Roman" w:cs="Times New Roman"/>
          <w:b/>
          <w:sz w:val="32"/>
          <w:szCs w:val="32"/>
        </w:rPr>
      </w:pPr>
    </w:p>
    <w:p w:rsidR="00D07533" w:rsidRDefault="00D07533" w:rsidP="00D91AF2">
      <w:pPr>
        <w:spacing w:line="360" w:lineRule="auto"/>
        <w:jc w:val="center"/>
        <w:rPr>
          <w:rFonts w:ascii="Times New Roman" w:hAnsi="Times New Roman" w:cs="Times New Roman"/>
          <w:b/>
          <w:sz w:val="32"/>
          <w:szCs w:val="32"/>
        </w:rPr>
      </w:pPr>
    </w:p>
    <w:p w:rsidR="00DB6496" w:rsidRDefault="00063197" w:rsidP="00D91AF2">
      <w:pPr>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3.1 </w:t>
      </w:r>
      <w:r w:rsidR="00D91AF2" w:rsidRPr="00D91AF2">
        <w:rPr>
          <w:rFonts w:ascii="Times New Roman" w:hAnsi="Times New Roman" w:cs="Times New Roman"/>
          <w:b/>
          <w:sz w:val="32"/>
          <w:szCs w:val="32"/>
        </w:rPr>
        <w:t>Advantages</w:t>
      </w:r>
    </w:p>
    <w:p w:rsidR="006C73D2" w:rsidRPr="006A6CCF" w:rsidRDefault="002134DF" w:rsidP="006A6CCF">
      <w:pPr>
        <w:numPr>
          <w:ilvl w:val="0"/>
          <w:numId w:val="5"/>
        </w:numPr>
        <w:spacing w:line="360" w:lineRule="auto"/>
        <w:rPr>
          <w:rFonts w:ascii="Times New Roman" w:hAnsi="Times New Roman" w:cs="Times New Roman"/>
          <w:sz w:val="28"/>
          <w:szCs w:val="28"/>
        </w:rPr>
      </w:pPr>
      <w:r w:rsidRPr="006A6CCF">
        <w:rPr>
          <w:rFonts w:ascii="Times New Roman" w:hAnsi="Times New Roman" w:cs="Times New Roman"/>
          <w:sz w:val="28"/>
          <w:szCs w:val="28"/>
        </w:rPr>
        <w:t>No power Shutdown problem</w:t>
      </w:r>
    </w:p>
    <w:p w:rsidR="006C73D2" w:rsidRDefault="002134DF" w:rsidP="006A6CCF">
      <w:pPr>
        <w:numPr>
          <w:ilvl w:val="0"/>
          <w:numId w:val="5"/>
        </w:numPr>
        <w:spacing w:line="360" w:lineRule="auto"/>
        <w:rPr>
          <w:rFonts w:ascii="Times New Roman" w:hAnsi="Times New Roman" w:cs="Times New Roman"/>
          <w:sz w:val="28"/>
          <w:szCs w:val="28"/>
        </w:rPr>
      </w:pPr>
      <w:r w:rsidRPr="006A6CCF">
        <w:rPr>
          <w:rFonts w:ascii="Times New Roman" w:hAnsi="Times New Roman" w:cs="Times New Roman"/>
          <w:sz w:val="28"/>
          <w:szCs w:val="28"/>
        </w:rPr>
        <w:t>Decrease Electricity Bill</w:t>
      </w:r>
      <w:r w:rsidR="006A6CCF" w:rsidRPr="006A6CCF">
        <w:rPr>
          <w:rFonts w:ascii="Times New Roman" w:hAnsi="Times New Roman" w:cs="Times New Roman"/>
          <w:sz w:val="28"/>
          <w:szCs w:val="28"/>
        </w:rPr>
        <w:t>.</w:t>
      </w: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A62EB" w:rsidRDefault="00DA62EB" w:rsidP="00DA62EB">
      <w:pPr>
        <w:spacing w:line="360" w:lineRule="auto"/>
        <w:rPr>
          <w:rFonts w:ascii="Times New Roman" w:hAnsi="Times New Roman" w:cs="Times New Roman"/>
          <w:sz w:val="28"/>
          <w:szCs w:val="28"/>
        </w:rPr>
      </w:pPr>
    </w:p>
    <w:p w:rsidR="00D07533" w:rsidRDefault="00D07533" w:rsidP="00DA62EB">
      <w:pPr>
        <w:spacing w:line="360" w:lineRule="auto"/>
        <w:jc w:val="center"/>
        <w:rPr>
          <w:rFonts w:ascii="Times New Roman" w:hAnsi="Times New Roman" w:cs="Times New Roman"/>
          <w:b/>
          <w:sz w:val="28"/>
          <w:szCs w:val="28"/>
        </w:rPr>
      </w:pPr>
    </w:p>
    <w:p w:rsidR="00DA62EB" w:rsidRDefault="00063197" w:rsidP="00DA62EB">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4. </w:t>
      </w:r>
      <w:r w:rsidR="00DA62EB" w:rsidRPr="00DA62EB">
        <w:rPr>
          <w:rFonts w:ascii="Times New Roman" w:hAnsi="Times New Roman" w:cs="Times New Roman"/>
          <w:b/>
          <w:sz w:val="28"/>
          <w:szCs w:val="28"/>
        </w:rPr>
        <w:t>INTRODUCTION</w:t>
      </w:r>
    </w:p>
    <w:p w:rsidR="00DA62EB" w:rsidRPr="00DA62EB" w:rsidRDefault="00DA62EB" w:rsidP="00EC5C2B">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DA62EB">
        <w:rPr>
          <w:rFonts w:ascii="Times New Roman" w:eastAsia="Times New Roman" w:hAnsi="Times New Roman" w:cs="Times New Roman"/>
          <w:color w:val="000000" w:themeColor="text1"/>
          <w:sz w:val="28"/>
          <w:szCs w:val="28"/>
        </w:rPr>
        <w:t xml:space="preserve">The current economic </w:t>
      </w:r>
      <w:proofErr w:type="gramStart"/>
      <w:r w:rsidRPr="00DA62EB">
        <w:rPr>
          <w:rFonts w:ascii="Times New Roman" w:eastAsia="Times New Roman" w:hAnsi="Times New Roman" w:cs="Times New Roman"/>
          <w:color w:val="000000" w:themeColor="text1"/>
          <w:sz w:val="28"/>
          <w:szCs w:val="28"/>
        </w:rPr>
        <w:t>growth</w:t>
      </w:r>
      <w:proofErr w:type="gramEnd"/>
      <w:r w:rsidRPr="00DA62EB">
        <w:rPr>
          <w:rFonts w:ascii="Times New Roman" w:eastAsia="Times New Roman" w:hAnsi="Times New Roman" w:cs="Times New Roman"/>
          <w:color w:val="000000" w:themeColor="text1"/>
          <w:sz w:val="28"/>
          <w:szCs w:val="28"/>
        </w:rPr>
        <w:t xml:space="preserve"> to which most of the countries are subjected, requires a significant amount of energy (</w:t>
      </w:r>
      <w:bookmarkStart w:id="0" w:name="bb3"/>
      <w:r w:rsidR="006C73D2" w:rsidRPr="00DA62EB">
        <w:rPr>
          <w:rFonts w:ascii="Times New Roman" w:eastAsia="Times New Roman" w:hAnsi="Times New Roman" w:cs="Times New Roman"/>
          <w:color w:val="000000" w:themeColor="text1"/>
          <w:sz w:val="28"/>
          <w:szCs w:val="28"/>
        </w:rPr>
        <w:fldChar w:fldCharType="begin"/>
      </w:r>
      <w:r w:rsidRPr="00DA62EB">
        <w:rPr>
          <w:rFonts w:ascii="Times New Roman" w:eastAsia="Times New Roman" w:hAnsi="Times New Roman" w:cs="Times New Roman"/>
          <w:color w:val="000000" w:themeColor="text1"/>
          <w:sz w:val="28"/>
          <w:szCs w:val="28"/>
        </w:rPr>
        <w:instrText xml:space="preserve"> HYPERLINK "https://www.sciencedirect.com/science/article/pii/S2352484718303007" \l "b3" </w:instrText>
      </w:r>
      <w:r w:rsidR="006C73D2" w:rsidRPr="00DA62EB">
        <w:rPr>
          <w:rFonts w:ascii="Times New Roman" w:eastAsia="Times New Roman" w:hAnsi="Times New Roman" w:cs="Times New Roman"/>
          <w:color w:val="000000" w:themeColor="text1"/>
          <w:sz w:val="28"/>
          <w:szCs w:val="28"/>
        </w:rPr>
        <w:fldChar w:fldCharType="separate"/>
      </w:r>
      <w:r w:rsidRPr="00761343">
        <w:rPr>
          <w:rFonts w:ascii="Times New Roman" w:eastAsia="Times New Roman" w:hAnsi="Times New Roman" w:cs="Times New Roman"/>
          <w:color w:val="000000" w:themeColor="text1"/>
          <w:sz w:val="28"/>
          <w:szCs w:val="28"/>
        </w:rPr>
        <w:t>Arndt et al., 2016</w:t>
      </w:r>
      <w:r w:rsidR="006C73D2" w:rsidRPr="00DA62EB">
        <w:rPr>
          <w:rFonts w:ascii="Times New Roman" w:eastAsia="Times New Roman" w:hAnsi="Times New Roman" w:cs="Times New Roman"/>
          <w:color w:val="000000" w:themeColor="text1"/>
          <w:sz w:val="28"/>
          <w:szCs w:val="28"/>
        </w:rPr>
        <w:fldChar w:fldCharType="end"/>
      </w:r>
      <w:bookmarkEnd w:id="0"/>
      <w:r w:rsidRPr="00DA62EB">
        <w:rPr>
          <w:rFonts w:ascii="Times New Roman" w:eastAsia="Times New Roman" w:hAnsi="Times New Roman" w:cs="Times New Roman"/>
          <w:color w:val="000000" w:themeColor="text1"/>
          <w:sz w:val="28"/>
          <w:szCs w:val="28"/>
        </w:rPr>
        <w:t>). This situation results in a series of environmental and energy challenges such as increased CO</w:t>
      </w:r>
      <w:r w:rsidRPr="00DA62EB">
        <w:rPr>
          <w:rFonts w:ascii="Times New Roman" w:eastAsia="Times New Roman" w:hAnsi="Times New Roman" w:cs="Times New Roman"/>
          <w:color w:val="000000" w:themeColor="text1"/>
          <w:sz w:val="28"/>
          <w:szCs w:val="28"/>
          <w:vertAlign w:val="subscript"/>
        </w:rPr>
        <w:t>2</w:t>
      </w:r>
      <w:r w:rsidRPr="00DA62EB">
        <w:rPr>
          <w:rFonts w:ascii="Times New Roman" w:eastAsia="Times New Roman" w:hAnsi="Times New Roman" w:cs="Times New Roman"/>
          <w:color w:val="000000" w:themeColor="text1"/>
          <w:sz w:val="28"/>
          <w:szCs w:val="28"/>
        </w:rPr>
        <w:t xml:space="preserve"> emissions, reduction in the grid reliability or even discrepancies between the supply and the demand (</w:t>
      </w:r>
      <w:bookmarkStart w:id="1" w:name="bb24"/>
      <w:proofErr w:type="spellStart"/>
      <w:r w:rsidR="006C73D2" w:rsidRPr="00DA62EB">
        <w:rPr>
          <w:rFonts w:ascii="Times New Roman" w:eastAsia="Times New Roman" w:hAnsi="Times New Roman" w:cs="Times New Roman"/>
          <w:color w:val="000000" w:themeColor="text1"/>
          <w:sz w:val="28"/>
          <w:szCs w:val="28"/>
        </w:rPr>
        <w:fldChar w:fldCharType="begin"/>
      </w:r>
      <w:r w:rsidRPr="00DA62EB">
        <w:rPr>
          <w:rFonts w:ascii="Times New Roman" w:eastAsia="Times New Roman" w:hAnsi="Times New Roman" w:cs="Times New Roman"/>
          <w:color w:val="000000" w:themeColor="text1"/>
          <w:sz w:val="28"/>
          <w:szCs w:val="28"/>
        </w:rPr>
        <w:instrText xml:space="preserve"> HYPERLINK "https://www.sciencedirect.com/science/article/pii/S2352484718303007" \l "b24" </w:instrText>
      </w:r>
      <w:r w:rsidR="006C73D2" w:rsidRPr="00DA62EB">
        <w:rPr>
          <w:rFonts w:ascii="Times New Roman" w:eastAsia="Times New Roman" w:hAnsi="Times New Roman" w:cs="Times New Roman"/>
          <w:color w:val="000000" w:themeColor="text1"/>
          <w:sz w:val="28"/>
          <w:szCs w:val="28"/>
        </w:rPr>
        <w:fldChar w:fldCharType="separate"/>
      </w:r>
      <w:r w:rsidRPr="00761343">
        <w:rPr>
          <w:rFonts w:ascii="Times New Roman" w:eastAsia="Times New Roman" w:hAnsi="Times New Roman" w:cs="Times New Roman"/>
          <w:color w:val="000000" w:themeColor="text1"/>
          <w:sz w:val="28"/>
          <w:szCs w:val="28"/>
        </w:rPr>
        <w:t>Kusakana</w:t>
      </w:r>
      <w:proofErr w:type="spellEnd"/>
      <w:r w:rsidRPr="00761343">
        <w:rPr>
          <w:rFonts w:ascii="Times New Roman" w:eastAsia="Times New Roman" w:hAnsi="Times New Roman" w:cs="Times New Roman"/>
          <w:color w:val="000000" w:themeColor="text1"/>
          <w:sz w:val="28"/>
          <w:szCs w:val="28"/>
        </w:rPr>
        <w:t>, 2017a</w:t>
      </w:r>
      <w:r w:rsidR="006C73D2" w:rsidRPr="00DA62EB">
        <w:rPr>
          <w:rFonts w:ascii="Times New Roman" w:eastAsia="Times New Roman" w:hAnsi="Times New Roman" w:cs="Times New Roman"/>
          <w:color w:val="000000" w:themeColor="text1"/>
          <w:sz w:val="28"/>
          <w:szCs w:val="28"/>
        </w:rPr>
        <w:fldChar w:fldCharType="end"/>
      </w:r>
      <w:bookmarkEnd w:id="1"/>
      <w:r w:rsidRPr="00DA62EB">
        <w:rPr>
          <w:rFonts w:ascii="Times New Roman" w:eastAsia="Times New Roman" w:hAnsi="Times New Roman" w:cs="Times New Roman"/>
          <w:color w:val="000000" w:themeColor="text1"/>
          <w:sz w:val="28"/>
          <w:szCs w:val="28"/>
        </w:rPr>
        <w:t>).</w:t>
      </w:r>
    </w:p>
    <w:p w:rsidR="00DA62EB" w:rsidRPr="00DA62EB" w:rsidRDefault="00DA62EB" w:rsidP="00EC5C2B">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DA62EB">
        <w:rPr>
          <w:rFonts w:ascii="Times New Roman" w:eastAsia="Times New Roman" w:hAnsi="Times New Roman" w:cs="Times New Roman"/>
          <w:color w:val="000000" w:themeColor="text1"/>
          <w:sz w:val="28"/>
          <w:szCs w:val="28"/>
        </w:rPr>
        <w:t xml:space="preserve">For some sensitive consumers (such as commercial loads, industry or farming activities), shifting electricity demand to off-peak pricing periods cannot be implemented without disturbing the proper scheduling of processes, as the instantaneous electricity demand has to be supplied at a specific time when required by the user or the process. Therefore, </w:t>
      </w:r>
      <w:hyperlink r:id="rId6" w:tooltip="Learn more about Energy Storage System from ScienceDirect's AI-generated Topic Pages" w:history="1">
        <w:r w:rsidRPr="00EC5C2B">
          <w:rPr>
            <w:rFonts w:ascii="Times New Roman" w:eastAsia="Times New Roman" w:hAnsi="Times New Roman" w:cs="Times New Roman"/>
            <w:color w:val="000000" w:themeColor="text1"/>
            <w:sz w:val="28"/>
            <w:szCs w:val="28"/>
            <w:u w:val="single"/>
          </w:rPr>
          <w:t>energy storage systems</w:t>
        </w:r>
      </w:hyperlink>
      <w:r w:rsidRPr="00DA62EB">
        <w:rPr>
          <w:rFonts w:ascii="Times New Roman" w:eastAsia="Times New Roman" w:hAnsi="Times New Roman" w:cs="Times New Roman"/>
          <w:color w:val="000000" w:themeColor="text1"/>
          <w:sz w:val="28"/>
          <w:szCs w:val="28"/>
        </w:rPr>
        <w:t xml:space="preserve"> can be used for demand smoothening, storing energy during low demand and releasing it during peak demand periods. In addition to demand smoothing, energy storage systems can allow consumers who own storage systems to enjoy some economic benefits if the total cost of storing energy is less than the total savings in the energy bills.</w:t>
      </w:r>
    </w:p>
    <w:p w:rsidR="009316E7" w:rsidRPr="009316E7" w:rsidRDefault="0039286A" w:rsidP="00300756">
      <w:pPr>
        <w:autoSpaceDE w:val="0"/>
        <w:autoSpaceDN w:val="0"/>
        <w:adjustRightInd w:val="0"/>
        <w:spacing w:after="0" w:line="360" w:lineRule="auto"/>
        <w:jc w:val="both"/>
        <w:rPr>
          <w:rFonts w:ascii="Times New Roman" w:hAnsi="Times New Roman" w:cs="Times New Roman"/>
          <w:sz w:val="28"/>
          <w:szCs w:val="28"/>
        </w:rPr>
      </w:pPr>
      <w:r w:rsidRPr="0039286A">
        <w:rPr>
          <w:rFonts w:ascii="Times New Roman" w:hAnsi="Times New Roman" w:cs="Times New Roman"/>
          <w:sz w:val="28"/>
          <w:szCs w:val="28"/>
        </w:rPr>
        <w:t xml:space="preserve">The mismatch occurring between electricity generation and consumer demand is one of the main operating challenges experienced by any power system [1]. Demand smoothening can be used to mitigate the effects of fluctuation in demand, resulting in improved capacity factor of the electrical network as well as of the security of energy supply [2]. This can be realized by a modification in consumption patterns, which could be stimulated using incentive-based or price-based programs [3]. Time-of-use (TOU) is a category of price-based program, well suited for consumers in the residential sector, whereby the electricity has different pricing periods, (off-peak, standard and peak periods), encouraging the consumers </w:t>
      </w:r>
      <w:r w:rsidRPr="0039286A">
        <w:rPr>
          <w:rFonts w:ascii="Times New Roman" w:hAnsi="Times New Roman" w:cs="Times New Roman"/>
          <w:sz w:val="28"/>
          <w:szCs w:val="28"/>
        </w:rPr>
        <w:lastRenderedPageBreak/>
        <w:t>to shift their electricity usage to off-peak pricing periods [4]. This concept can even be taken further using the electricity Real-Time Pricing (RTP) tariffs, where a specific electricity price is allocated to each hour of the year. For some sensitive consumers, (such as commercial loads, industry or farming activities), shifting electricity demand to off-peak pricing periods cannot be implemented without disturbing the proper scheduling of processes, as the instantaneous electricity demand has to be supplied at a specific time when required by the user or the process. Therefore, energy storage systems can be used for demand smoothening, storing energy during low demand and releasing it during peak demand periods [5]. In addition to demand smoothing, energy storage systems can allow consumers</w:t>
      </w:r>
      <w:r w:rsidR="004C6694">
        <w:rPr>
          <w:rFonts w:ascii="Times New Roman" w:hAnsi="Times New Roman" w:cs="Times New Roman"/>
          <w:sz w:val="28"/>
          <w:szCs w:val="28"/>
        </w:rPr>
        <w:t xml:space="preserve"> </w:t>
      </w:r>
      <w:r w:rsidRPr="0039286A">
        <w:rPr>
          <w:rFonts w:ascii="Times New Roman" w:hAnsi="Times New Roman" w:cs="Times New Roman"/>
          <w:sz w:val="28"/>
          <w:szCs w:val="28"/>
        </w:rPr>
        <w:t xml:space="preserve">who own storage systems to enjoy some economic benefits if the total cost of storing energy is less than the total savings in the energy bills. Battery storage systems can assist in the demand side by providing the extra energy needed to avoid consumer discomfort or dissatisfaction that may be caused by load shifting during peak-load or pricing period [6]. Consumers can store the excess energy during off-peak period and use it later when the load demand is high. This gives consumers the option to manage, at any time, the bi-directional power flow between their systems and the grid (import and export). In most of the developed countries, the market-oriented electricity arbitrage process is used to promote the development of energy storage systems. From the grid point of view, the presence of arbitrage allows the grid to shift peaking demand by regulating the electricity prices using different strategies such as the TOU [7]. However, an optimal energy control system is required to achieve minimal electricity cost by responding at the same time to the design and operational constraints of the system. With the aim of achieving the full earning potential in a given electricity market, consumers owning grid-connected systems with battery storage can actively implement an optimal operation strategy to maximize income by seeking profits. A key research </w:t>
      </w:r>
      <w:r w:rsidRPr="0039286A">
        <w:rPr>
          <w:rFonts w:ascii="Times New Roman" w:hAnsi="Times New Roman" w:cs="Times New Roman"/>
          <w:sz w:val="28"/>
          <w:szCs w:val="28"/>
        </w:rPr>
        <w:lastRenderedPageBreak/>
        <w:t>area is therefore, converting the storage scheduling information into an effective energy management strategy to ensure that, in the electricity market, the plant owners achieve maximum benefits. The present paper is focused on the economic viability of storage from the point of view of the storage system’s electricity consumer. Using the above-mentioned information as background, this paper develops an optimal energy management strategy for battery storage system’s operation for purchasing and selling electricity in the South African electricity market</w:t>
      </w:r>
      <w:r w:rsidRPr="009316E7">
        <w:rPr>
          <w:rFonts w:ascii="Times New Roman" w:hAnsi="Times New Roman" w:cs="Times New Roman"/>
          <w:sz w:val="28"/>
          <w:szCs w:val="28"/>
        </w:rPr>
        <w:t>,</w:t>
      </w:r>
      <w:r w:rsidR="009316E7" w:rsidRPr="009316E7">
        <w:rPr>
          <w:rFonts w:ascii="Times New Roman" w:hAnsi="Times New Roman" w:cs="Times New Roman"/>
          <w:sz w:val="28"/>
          <w:szCs w:val="28"/>
        </w:rPr>
        <w:t xml:space="preserve"> taking advantage of the Time of Use and Feed-in tariff. For</w:t>
      </w:r>
      <w:r w:rsidR="009316E7">
        <w:rPr>
          <w:rFonts w:ascii="Times New Roman" w:hAnsi="Times New Roman" w:cs="Times New Roman"/>
          <w:sz w:val="28"/>
          <w:szCs w:val="28"/>
        </w:rPr>
        <w:t xml:space="preserve"> </w:t>
      </w:r>
      <w:r w:rsidR="009316E7" w:rsidRPr="009316E7">
        <w:rPr>
          <w:rFonts w:ascii="Times New Roman" w:hAnsi="Times New Roman" w:cs="Times New Roman"/>
          <w:sz w:val="28"/>
          <w:szCs w:val="28"/>
        </w:rPr>
        <w:t>this purpose, a mathematical model describing the optimal</w:t>
      </w:r>
      <w:r w:rsidR="009316E7">
        <w:rPr>
          <w:rFonts w:ascii="Times New Roman" w:hAnsi="Times New Roman" w:cs="Times New Roman"/>
          <w:sz w:val="28"/>
          <w:szCs w:val="28"/>
        </w:rPr>
        <w:t xml:space="preserve"> </w:t>
      </w:r>
      <w:r w:rsidR="009316E7" w:rsidRPr="009316E7">
        <w:rPr>
          <w:rFonts w:ascii="Times New Roman" w:hAnsi="Times New Roman" w:cs="Times New Roman"/>
          <w:sz w:val="28"/>
          <w:szCs w:val="28"/>
        </w:rPr>
        <w:t>scheduling of system to be implemented is developed.</w:t>
      </w:r>
      <w:r w:rsidR="009316E7">
        <w:rPr>
          <w:rFonts w:ascii="Times New Roman" w:hAnsi="Times New Roman" w:cs="Times New Roman"/>
          <w:sz w:val="28"/>
          <w:szCs w:val="28"/>
        </w:rPr>
        <w:t xml:space="preserve"> </w:t>
      </w:r>
      <w:r w:rsidR="009316E7" w:rsidRPr="009316E7">
        <w:rPr>
          <w:rFonts w:ascii="Times New Roman" w:hAnsi="Times New Roman" w:cs="Times New Roman"/>
          <w:sz w:val="28"/>
          <w:szCs w:val="28"/>
        </w:rPr>
        <w:t>Thereafter, the performance of the developed model to</w:t>
      </w:r>
    </w:p>
    <w:p w:rsidR="009316E7" w:rsidRDefault="00300756" w:rsidP="00300756">
      <w:pPr>
        <w:autoSpaceDE w:val="0"/>
        <w:autoSpaceDN w:val="0"/>
        <w:adjustRightInd w:val="0"/>
        <w:spacing w:after="0" w:line="360" w:lineRule="auto"/>
        <w:jc w:val="both"/>
        <w:rPr>
          <w:rFonts w:ascii="Times New Roman" w:hAnsi="Times New Roman" w:cs="Times New Roman"/>
          <w:sz w:val="28"/>
          <w:szCs w:val="28"/>
        </w:rPr>
      </w:pPr>
      <w:r w:rsidRPr="009316E7">
        <w:rPr>
          <w:rFonts w:ascii="Times New Roman" w:hAnsi="Times New Roman" w:cs="Times New Roman"/>
          <w:sz w:val="28"/>
          <w:szCs w:val="28"/>
        </w:rPr>
        <w:t>Maximize</w:t>
      </w:r>
      <w:r w:rsidR="009316E7" w:rsidRPr="009316E7">
        <w:rPr>
          <w:rFonts w:ascii="Times New Roman" w:hAnsi="Times New Roman" w:cs="Times New Roman"/>
          <w:sz w:val="28"/>
          <w:szCs w:val="28"/>
        </w:rPr>
        <w:t xml:space="preserve"> the proposed system is analyzed through a case</w:t>
      </w:r>
      <w:r w:rsidR="009316E7">
        <w:rPr>
          <w:rFonts w:ascii="Times New Roman" w:hAnsi="Times New Roman" w:cs="Times New Roman"/>
          <w:sz w:val="28"/>
          <w:szCs w:val="28"/>
        </w:rPr>
        <w:t xml:space="preserve"> </w:t>
      </w:r>
      <w:r w:rsidR="009316E7" w:rsidRPr="009316E7">
        <w:rPr>
          <w:rFonts w:ascii="Times New Roman" w:hAnsi="Times New Roman" w:cs="Times New Roman"/>
          <w:sz w:val="28"/>
          <w:szCs w:val="28"/>
        </w:rPr>
        <w:t>study.</w:t>
      </w:r>
    </w:p>
    <w:p w:rsidR="00D07533" w:rsidRDefault="00D07533" w:rsidP="00300756">
      <w:pPr>
        <w:autoSpaceDE w:val="0"/>
        <w:autoSpaceDN w:val="0"/>
        <w:adjustRightInd w:val="0"/>
        <w:spacing w:after="0" w:line="360" w:lineRule="auto"/>
        <w:jc w:val="both"/>
        <w:rPr>
          <w:rFonts w:ascii="Times New Roman" w:hAnsi="Times New Roman" w:cs="Times New Roman"/>
          <w:sz w:val="28"/>
          <w:szCs w:val="28"/>
        </w:rPr>
      </w:pPr>
    </w:p>
    <w:p w:rsidR="00841740" w:rsidRPr="00841740" w:rsidRDefault="00063197" w:rsidP="00841740">
      <w:pPr>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4.</w:t>
      </w:r>
      <w:r>
        <w:rPr>
          <w:rFonts w:ascii="Times New Roman" w:eastAsia="Times New Roman" w:hAnsi="Times New Roman" w:cs="Times New Roman"/>
          <w:b/>
          <w:sz w:val="28"/>
          <w:szCs w:val="28"/>
        </w:rPr>
        <w:t>1.</w:t>
      </w:r>
      <w:r w:rsidR="00FD04A6">
        <w:rPr>
          <w:rFonts w:ascii="Times New Roman" w:eastAsia="Times New Roman" w:hAnsi="Times New Roman" w:cs="Times New Roman"/>
          <w:b/>
          <w:sz w:val="28"/>
          <w:szCs w:val="28"/>
        </w:rPr>
        <w:t xml:space="preserve"> </w:t>
      </w:r>
      <w:r w:rsidR="00841740" w:rsidRPr="00841740">
        <w:rPr>
          <w:rFonts w:ascii="Times New Roman" w:eastAsia="Times New Roman" w:hAnsi="Times New Roman" w:cs="Times New Roman"/>
          <w:b/>
          <w:sz w:val="28"/>
          <w:szCs w:val="28"/>
        </w:rPr>
        <w:t>Energy-efficient cloud environment</w:t>
      </w:r>
    </w:p>
    <w:p w:rsidR="00841740" w:rsidRDefault="00841740" w:rsidP="00841740">
      <w:pPr>
        <w:spacing w:after="0" w:line="360" w:lineRule="auto"/>
        <w:jc w:val="both"/>
        <w:rPr>
          <w:rFonts w:ascii="Times New Roman" w:eastAsia="Times New Roman" w:hAnsi="Times New Roman" w:cs="Times New Roman"/>
          <w:sz w:val="28"/>
          <w:szCs w:val="28"/>
        </w:rPr>
      </w:pPr>
    </w:p>
    <w:p w:rsidR="00841740" w:rsidRPr="00841740" w:rsidRDefault="00841740" w:rsidP="00841740">
      <w:pPr>
        <w:spacing w:after="0" w:line="360" w:lineRule="auto"/>
        <w:ind w:firstLine="720"/>
        <w:jc w:val="both"/>
        <w:rPr>
          <w:rFonts w:ascii="Times New Roman" w:eastAsia="Times New Roman" w:hAnsi="Times New Roman" w:cs="Times New Roman"/>
          <w:sz w:val="28"/>
          <w:szCs w:val="28"/>
        </w:rPr>
      </w:pPr>
      <w:proofErr w:type="gramStart"/>
      <w:r w:rsidRPr="00841740">
        <w:rPr>
          <w:rFonts w:ascii="Times New Roman" w:eastAsia="Times New Roman" w:hAnsi="Times New Roman" w:cs="Times New Roman"/>
          <w:sz w:val="28"/>
          <w:szCs w:val="28"/>
        </w:rPr>
        <w:t>cloud</w:t>
      </w:r>
      <w:proofErr w:type="gramEnd"/>
      <w:r w:rsidRPr="00841740">
        <w:rPr>
          <w:rFonts w:ascii="Times New Roman" w:eastAsia="Times New Roman" w:hAnsi="Times New Roman" w:cs="Times New Roman"/>
          <w:sz w:val="28"/>
          <w:szCs w:val="28"/>
        </w:rPr>
        <w:t xml:space="preserve"> computing environment is a large cyber-physical system consisting of</w:t>
      </w:r>
    </w:p>
    <w:p w:rsidR="00F467AB" w:rsidRPr="00F467AB" w:rsidRDefault="00841740" w:rsidP="00F467AB">
      <w:pPr>
        <w:spacing w:after="0" w:line="360" w:lineRule="auto"/>
        <w:jc w:val="both"/>
        <w:rPr>
          <w:rFonts w:ascii="Times New Roman" w:eastAsia="Times New Roman" w:hAnsi="Times New Roman" w:cs="Times New Roman"/>
          <w:sz w:val="28"/>
          <w:szCs w:val="28"/>
        </w:rPr>
      </w:pPr>
      <w:proofErr w:type="gramStart"/>
      <w:r w:rsidRPr="00841740">
        <w:rPr>
          <w:rFonts w:ascii="Times New Roman" w:eastAsia="Times New Roman" w:hAnsi="Times New Roman" w:cs="Times New Roman"/>
          <w:sz w:val="28"/>
          <w:szCs w:val="28"/>
        </w:rPr>
        <w:t>electrical</w:t>
      </w:r>
      <w:proofErr w:type="gramEnd"/>
      <w:r w:rsidRPr="00841740">
        <w:rPr>
          <w:rFonts w:ascii="Times New Roman" w:eastAsia="Times New Roman" w:hAnsi="Times New Roman" w:cs="Times New Roman"/>
          <w:sz w:val="28"/>
          <w:szCs w:val="28"/>
        </w:rPr>
        <w:t>, mechanical and IT systems running a variety of tasks on a multitude of server pools and storage</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devices connected with multitier hierarchy of aggregators, routers and switches.</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Energy consumption is the key concern in content distribution system and most distributed systems</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(Cloud systems). These demand an accumulation of networked computing resources from one or multiple</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providers on datacenters extending over the world. This consumption is censorious design parameter in modern</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 xml:space="preserve">datacenter and cloud computing systems. The power and energy consumed by the </w:t>
      </w:r>
      <w:proofErr w:type="spellStart"/>
      <w:r w:rsidRPr="00841740">
        <w:rPr>
          <w:rFonts w:ascii="Times New Roman" w:eastAsia="Times New Roman" w:hAnsi="Times New Roman" w:cs="Times New Roman"/>
          <w:sz w:val="28"/>
          <w:szCs w:val="28"/>
        </w:rPr>
        <w:t>compute</w:t>
      </w:r>
      <w:proofErr w:type="spellEnd"/>
      <w:r w:rsidRPr="00841740">
        <w:rPr>
          <w:rFonts w:ascii="Times New Roman" w:eastAsia="Times New Roman" w:hAnsi="Times New Roman" w:cs="Times New Roman"/>
          <w:sz w:val="28"/>
          <w:szCs w:val="28"/>
        </w:rPr>
        <w:t xml:space="preserve"> equipment and the</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connected cooling system is a major constituent of these energy cost and high carbon emission.</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The energy consumption of date centers worldwide is estimated at 26GW corresponding to about</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1.4% of worldwide electrical energy consumption with a growth rate of 12% per year [2], [3]. The Barcelona</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 xml:space="preserve">medium-size Supercomputing Center </w:t>
      </w:r>
      <w:proofErr w:type="gramStart"/>
      <w:r w:rsidRPr="00841740">
        <w:rPr>
          <w:rFonts w:ascii="Times New Roman" w:eastAsia="Times New Roman" w:hAnsi="Times New Roman" w:cs="Times New Roman"/>
          <w:sz w:val="28"/>
          <w:szCs w:val="28"/>
        </w:rPr>
        <w:t>( a</w:t>
      </w:r>
      <w:proofErr w:type="gramEnd"/>
      <w:r w:rsidRPr="00841740">
        <w:rPr>
          <w:rFonts w:ascii="Times New Roman" w:eastAsia="Times New Roman" w:hAnsi="Times New Roman" w:cs="Times New Roman"/>
          <w:sz w:val="28"/>
          <w:szCs w:val="28"/>
        </w:rPr>
        <w:t xml:space="preserve"> data </w:t>
      </w:r>
      <w:r w:rsidRPr="00841740">
        <w:rPr>
          <w:rFonts w:ascii="Times New Roman" w:eastAsia="Times New Roman" w:hAnsi="Times New Roman" w:cs="Times New Roman"/>
          <w:sz w:val="28"/>
          <w:szCs w:val="28"/>
        </w:rPr>
        <w:lastRenderedPageBreak/>
        <w:t>center) pays an annual bill of about £1 million only for its energy</w:t>
      </w:r>
      <w:r>
        <w:rPr>
          <w:rFonts w:ascii="Times New Roman" w:eastAsia="Times New Roman" w:hAnsi="Times New Roman" w:cs="Times New Roman"/>
          <w:sz w:val="28"/>
          <w:szCs w:val="28"/>
        </w:rPr>
        <w:t xml:space="preserve"> </w:t>
      </w:r>
      <w:r w:rsidRPr="00841740">
        <w:rPr>
          <w:rFonts w:ascii="Times New Roman" w:eastAsia="Times New Roman" w:hAnsi="Times New Roman" w:cs="Times New Roman"/>
          <w:sz w:val="28"/>
          <w:szCs w:val="28"/>
        </w:rPr>
        <w:t xml:space="preserve">consumption of 1.2 MV [4], which is equivalent to the power of 1, 200 houses [5]. Considering a U.S.Environmental Protection Agency (EPA) report to Congress [6], in which it is reported that U.S. </w:t>
      </w:r>
      <w:proofErr w:type="gramStart"/>
      <w:r w:rsidRPr="00841740">
        <w:rPr>
          <w:rFonts w:ascii="Times New Roman" w:eastAsia="Times New Roman" w:hAnsi="Times New Roman" w:cs="Times New Roman"/>
          <w:sz w:val="28"/>
          <w:szCs w:val="28"/>
        </w:rPr>
        <w:t>datacenters</w:t>
      </w:r>
      <w:r w:rsidR="00F467AB">
        <w:rPr>
          <w:rFonts w:ascii="Times New Roman" w:eastAsia="Times New Roman" w:hAnsi="Times New Roman" w:cs="Times New Roman"/>
          <w:sz w:val="28"/>
          <w:szCs w:val="28"/>
        </w:rPr>
        <w:t xml:space="preserve">  </w:t>
      </w:r>
      <w:r w:rsidR="00F467AB" w:rsidRPr="00F467AB">
        <w:rPr>
          <w:rFonts w:ascii="Times New Roman" w:eastAsia="Times New Roman" w:hAnsi="Times New Roman" w:cs="Times New Roman"/>
          <w:sz w:val="28"/>
          <w:szCs w:val="28"/>
        </w:rPr>
        <w:t>consumed</w:t>
      </w:r>
      <w:proofErr w:type="gramEnd"/>
      <w:r w:rsidR="00F467AB" w:rsidRPr="00F467AB">
        <w:rPr>
          <w:rFonts w:ascii="Times New Roman" w:eastAsia="Times New Roman" w:hAnsi="Times New Roman" w:cs="Times New Roman"/>
          <w:sz w:val="28"/>
          <w:szCs w:val="28"/>
        </w:rPr>
        <w:t xml:space="preserve"> 61 billion kilowatt-hours of power in 2006, which constitutes 1.</w:t>
      </w:r>
      <w:r w:rsidR="00F467AB">
        <w:rPr>
          <w:rFonts w:ascii="Times New Roman" w:eastAsia="Times New Roman" w:hAnsi="Times New Roman" w:cs="Times New Roman"/>
          <w:sz w:val="28"/>
          <w:szCs w:val="28"/>
        </w:rPr>
        <w:t xml:space="preserve">5% of all power consumed in the </w:t>
      </w:r>
      <w:r w:rsidR="00F467AB" w:rsidRPr="00F467AB">
        <w:rPr>
          <w:rFonts w:ascii="Times New Roman" w:eastAsia="Times New Roman" w:hAnsi="Times New Roman" w:cs="Times New Roman"/>
          <w:sz w:val="28"/>
          <w:szCs w:val="28"/>
        </w:rPr>
        <w:t>U.S. and repr</w:t>
      </w:r>
      <w:r w:rsidR="00F467AB">
        <w:rPr>
          <w:rFonts w:ascii="Times New Roman" w:eastAsia="Times New Roman" w:hAnsi="Times New Roman" w:cs="Times New Roman"/>
          <w:sz w:val="28"/>
          <w:szCs w:val="28"/>
        </w:rPr>
        <w:t xml:space="preserve">esents a cost of $4.5 </w:t>
      </w:r>
      <w:proofErr w:type="spellStart"/>
      <w:r w:rsidR="00F467AB">
        <w:rPr>
          <w:rFonts w:ascii="Times New Roman" w:eastAsia="Times New Roman" w:hAnsi="Times New Roman" w:cs="Times New Roman"/>
          <w:sz w:val="28"/>
          <w:szCs w:val="28"/>
        </w:rPr>
        <w:t>billions</w:t>
      </w:r>
      <w:proofErr w:type="spellEnd"/>
      <w:r w:rsidR="00F467AB">
        <w:rPr>
          <w:rFonts w:ascii="Times New Roman" w:eastAsia="Times New Roman" w:hAnsi="Times New Roman" w:cs="Times New Roman"/>
          <w:sz w:val="28"/>
          <w:szCs w:val="28"/>
        </w:rPr>
        <w:t xml:space="preserve">. </w:t>
      </w:r>
      <w:r w:rsidR="00F467AB" w:rsidRPr="00F467AB">
        <w:rPr>
          <w:rFonts w:ascii="Times New Roman" w:eastAsia="Times New Roman" w:hAnsi="Times New Roman" w:cs="Times New Roman"/>
          <w:sz w:val="28"/>
          <w:szCs w:val="28"/>
        </w:rPr>
        <w:t>Electrical consumption of datacenters in the U.S., which hosts pre</w:t>
      </w:r>
      <w:r w:rsidR="00F467AB">
        <w:rPr>
          <w:rFonts w:ascii="Times New Roman" w:eastAsia="Times New Roman" w:hAnsi="Times New Roman" w:cs="Times New Roman"/>
          <w:sz w:val="28"/>
          <w:szCs w:val="28"/>
        </w:rPr>
        <w:t xml:space="preserve">cisely 40% of the world’s cloud </w:t>
      </w:r>
      <w:r w:rsidR="00F467AB" w:rsidRPr="00F467AB">
        <w:rPr>
          <w:rFonts w:ascii="Times New Roman" w:eastAsia="Times New Roman" w:hAnsi="Times New Roman" w:cs="Times New Roman"/>
          <w:sz w:val="28"/>
          <w:szCs w:val="28"/>
        </w:rPr>
        <w:t xml:space="preserve">datacenters  servers,  increased  by  approximately  40%  during  the  financial </w:t>
      </w:r>
      <w:r w:rsidR="00F467AB">
        <w:rPr>
          <w:rFonts w:ascii="Times New Roman" w:eastAsia="Times New Roman" w:hAnsi="Times New Roman" w:cs="Times New Roman"/>
          <w:sz w:val="28"/>
          <w:szCs w:val="28"/>
        </w:rPr>
        <w:t xml:space="preserve"> breakdown  [7],  while  energy </w:t>
      </w:r>
      <w:r w:rsidR="00F467AB" w:rsidRPr="00F467AB">
        <w:rPr>
          <w:rFonts w:ascii="Times New Roman" w:eastAsia="Times New Roman" w:hAnsi="Times New Roman" w:cs="Times New Roman"/>
          <w:sz w:val="28"/>
          <w:szCs w:val="28"/>
        </w:rPr>
        <w:t>consumed by servers, cooling, communication, storage, and power distributi</w:t>
      </w:r>
      <w:r w:rsidR="00F467AB">
        <w:rPr>
          <w:rFonts w:ascii="Times New Roman" w:eastAsia="Times New Roman" w:hAnsi="Times New Roman" w:cs="Times New Roman"/>
          <w:sz w:val="28"/>
          <w:szCs w:val="28"/>
        </w:rPr>
        <w:t xml:space="preserve">on equipment (PDU) accounts for </w:t>
      </w:r>
      <w:r w:rsidR="00F467AB" w:rsidRPr="00F467AB">
        <w:rPr>
          <w:rFonts w:ascii="Times New Roman" w:eastAsia="Times New Roman" w:hAnsi="Times New Roman" w:cs="Times New Roman"/>
          <w:sz w:val="28"/>
          <w:szCs w:val="28"/>
        </w:rPr>
        <w:t>between 1.7% and 2.2% [3]. This increased from 0.8% of U.S. energy consu</w:t>
      </w:r>
      <w:r w:rsidR="00F467AB">
        <w:rPr>
          <w:rFonts w:ascii="Times New Roman" w:eastAsia="Times New Roman" w:hAnsi="Times New Roman" w:cs="Times New Roman"/>
          <w:sz w:val="28"/>
          <w:szCs w:val="28"/>
        </w:rPr>
        <w:t xml:space="preserve">mption in 2000 and 1.5% in 2005 </w:t>
      </w:r>
      <w:r w:rsidR="00F467AB" w:rsidRPr="00F467AB">
        <w:rPr>
          <w:rFonts w:ascii="Times New Roman" w:eastAsia="Times New Roman" w:hAnsi="Times New Roman" w:cs="Times New Roman"/>
          <w:sz w:val="28"/>
          <w:szCs w:val="28"/>
        </w:rPr>
        <w:t>[8]. The environmental impact of cloud datacenters was estimated to be 1</w:t>
      </w:r>
      <w:r w:rsidR="00F467AB">
        <w:rPr>
          <w:rFonts w:ascii="Times New Roman" w:eastAsia="Times New Roman" w:hAnsi="Times New Roman" w:cs="Times New Roman"/>
          <w:sz w:val="28"/>
          <w:szCs w:val="28"/>
        </w:rPr>
        <w:t xml:space="preserve">16.2 million metric tons of CO2 </w:t>
      </w:r>
      <w:r w:rsidR="00F467AB" w:rsidRPr="00F467AB">
        <w:rPr>
          <w:rFonts w:ascii="Times New Roman" w:eastAsia="Times New Roman" w:hAnsi="Times New Roman" w:cs="Times New Roman"/>
          <w:sz w:val="28"/>
          <w:szCs w:val="28"/>
        </w:rPr>
        <w:t>in 2006 [6]. Google datacenter used about 2.26 million MW hours of power t</w:t>
      </w:r>
      <w:r w:rsidR="00F467AB">
        <w:rPr>
          <w:rFonts w:ascii="Times New Roman" w:eastAsia="Times New Roman" w:hAnsi="Times New Roman" w:cs="Times New Roman"/>
          <w:sz w:val="28"/>
          <w:szCs w:val="28"/>
        </w:rPr>
        <w:t xml:space="preserve">o operate in 2010, resulting to </w:t>
      </w:r>
      <w:r w:rsidR="00F467AB" w:rsidRPr="00F467AB">
        <w:rPr>
          <w:rFonts w:ascii="Times New Roman" w:eastAsia="Times New Roman" w:hAnsi="Times New Roman" w:cs="Times New Roman"/>
          <w:sz w:val="28"/>
          <w:szCs w:val="28"/>
        </w:rPr>
        <w:t xml:space="preserve">carbon </w:t>
      </w:r>
      <w:proofErr w:type="gramStart"/>
      <w:r w:rsidR="00F467AB" w:rsidRPr="00F467AB">
        <w:rPr>
          <w:rFonts w:ascii="Times New Roman" w:eastAsia="Times New Roman" w:hAnsi="Times New Roman" w:cs="Times New Roman"/>
          <w:sz w:val="28"/>
          <w:szCs w:val="28"/>
        </w:rPr>
        <w:t>footprint  of</w:t>
      </w:r>
      <w:proofErr w:type="gramEnd"/>
      <w:r w:rsidR="00F467AB" w:rsidRPr="00F467AB">
        <w:rPr>
          <w:rFonts w:ascii="Times New Roman" w:eastAsia="Times New Roman" w:hAnsi="Times New Roman" w:cs="Times New Roman"/>
          <w:sz w:val="28"/>
          <w:szCs w:val="28"/>
        </w:rPr>
        <w:t xml:space="preserve"> 1.46  million metric  tons of carbon dioxide [9].The  in</w:t>
      </w:r>
      <w:r w:rsidR="00F467AB">
        <w:rPr>
          <w:rFonts w:ascii="Times New Roman" w:eastAsia="Times New Roman" w:hAnsi="Times New Roman" w:cs="Times New Roman"/>
          <w:sz w:val="28"/>
          <w:szCs w:val="28"/>
        </w:rPr>
        <w:t xml:space="preserve">ter-government Panel on Climate </w:t>
      </w:r>
      <w:r w:rsidR="00F467AB" w:rsidRPr="00F467AB">
        <w:rPr>
          <w:rFonts w:ascii="Times New Roman" w:eastAsia="Times New Roman" w:hAnsi="Times New Roman" w:cs="Times New Roman"/>
          <w:sz w:val="28"/>
          <w:szCs w:val="28"/>
        </w:rPr>
        <w:t>change has called for the total reduction of 60%-80% by 2050 to a</w:t>
      </w:r>
      <w:r w:rsidR="00F467AB">
        <w:rPr>
          <w:rFonts w:ascii="Times New Roman" w:eastAsia="Times New Roman" w:hAnsi="Times New Roman" w:cs="Times New Roman"/>
          <w:sz w:val="28"/>
          <w:szCs w:val="28"/>
        </w:rPr>
        <w:t xml:space="preserve">void huge environmental damage. </w:t>
      </w:r>
      <w:r w:rsidR="00F467AB" w:rsidRPr="00F467AB">
        <w:rPr>
          <w:rFonts w:ascii="Times New Roman" w:eastAsia="Times New Roman" w:hAnsi="Times New Roman" w:cs="Times New Roman"/>
          <w:sz w:val="28"/>
          <w:szCs w:val="28"/>
        </w:rPr>
        <w:t>Energy costs are the fastest-rising cost element in the data center portfolio, a</w:t>
      </w:r>
      <w:r w:rsidR="00F467AB">
        <w:rPr>
          <w:rFonts w:ascii="Times New Roman" w:eastAsia="Times New Roman" w:hAnsi="Times New Roman" w:cs="Times New Roman"/>
          <w:sz w:val="28"/>
          <w:szCs w:val="28"/>
        </w:rPr>
        <w:t xml:space="preserve">nd yet data center managers are </w:t>
      </w:r>
      <w:r w:rsidR="00F467AB" w:rsidRPr="00F467AB">
        <w:rPr>
          <w:rFonts w:ascii="Times New Roman" w:eastAsia="Times New Roman" w:hAnsi="Times New Roman" w:cs="Times New Roman"/>
          <w:sz w:val="28"/>
          <w:szCs w:val="28"/>
        </w:rPr>
        <w:t>still not paying sufficient attention to the process of measuring, monitoring and modeling energy use in data</w:t>
      </w:r>
    </w:p>
    <w:p w:rsidR="00841740" w:rsidRDefault="00F467AB" w:rsidP="00F467AB">
      <w:pPr>
        <w:spacing w:after="0" w:line="360" w:lineRule="auto"/>
        <w:jc w:val="both"/>
        <w:rPr>
          <w:rFonts w:ascii="Times New Roman" w:eastAsia="Times New Roman" w:hAnsi="Times New Roman" w:cs="Times New Roman"/>
          <w:sz w:val="28"/>
          <w:szCs w:val="28"/>
        </w:rPr>
      </w:pPr>
      <w:proofErr w:type="gramStart"/>
      <w:r w:rsidRPr="00F467AB">
        <w:rPr>
          <w:rFonts w:ascii="Times New Roman" w:eastAsia="Times New Roman" w:hAnsi="Times New Roman" w:cs="Times New Roman"/>
          <w:sz w:val="28"/>
          <w:szCs w:val="28"/>
        </w:rPr>
        <w:t>centers</w:t>
      </w:r>
      <w:proofErr w:type="gramEnd"/>
      <w:r w:rsidRPr="00F467AB">
        <w:rPr>
          <w:rFonts w:ascii="Times New Roman" w:eastAsia="Times New Roman" w:hAnsi="Times New Roman" w:cs="Times New Roman"/>
          <w:sz w:val="28"/>
          <w:szCs w:val="28"/>
        </w:rPr>
        <w:t>.</w:t>
      </w:r>
    </w:p>
    <w:p w:rsidR="0047008D" w:rsidRDefault="0047008D" w:rsidP="00F467AB">
      <w:pPr>
        <w:spacing w:after="0" w:line="360" w:lineRule="auto"/>
        <w:jc w:val="both"/>
        <w:rPr>
          <w:rFonts w:ascii="Times New Roman" w:eastAsia="Times New Roman" w:hAnsi="Times New Roman" w:cs="Times New Roman"/>
          <w:sz w:val="28"/>
          <w:szCs w:val="28"/>
        </w:rPr>
      </w:pPr>
    </w:p>
    <w:p w:rsidR="0047008D" w:rsidRPr="0047008D" w:rsidRDefault="00063197" w:rsidP="0047008D">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0047008D" w:rsidRPr="0047008D">
        <w:rPr>
          <w:rFonts w:ascii="Times New Roman" w:eastAsia="Times New Roman" w:hAnsi="Times New Roman" w:cs="Times New Roman"/>
          <w:b/>
          <w:sz w:val="28"/>
          <w:szCs w:val="28"/>
        </w:rPr>
        <w:t>.2 Energy-inefficient cloud environment</w:t>
      </w:r>
    </w:p>
    <w:p w:rsidR="0047008D" w:rsidRDefault="0047008D" w:rsidP="0047008D">
      <w:pPr>
        <w:spacing w:after="0" w:line="360" w:lineRule="auto"/>
        <w:rPr>
          <w:rFonts w:ascii="Times New Roman" w:eastAsia="Times New Roman" w:hAnsi="Times New Roman" w:cs="Times New Roman"/>
          <w:sz w:val="28"/>
          <w:szCs w:val="28"/>
        </w:rPr>
      </w:pPr>
    </w:p>
    <w:p w:rsidR="0047008D" w:rsidRPr="0047008D" w:rsidRDefault="0047008D" w:rsidP="003676B9">
      <w:pPr>
        <w:spacing w:after="0" w:line="360" w:lineRule="auto"/>
        <w:jc w:val="both"/>
        <w:rPr>
          <w:rFonts w:ascii="Times New Roman" w:eastAsia="Times New Roman" w:hAnsi="Times New Roman" w:cs="Times New Roman"/>
          <w:sz w:val="28"/>
          <w:szCs w:val="28"/>
        </w:rPr>
      </w:pPr>
      <w:r w:rsidRPr="0047008D">
        <w:rPr>
          <w:rFonts w:ascii="Times New Roman" w:eastAsia="Times New Roman" w:hAnsi="Times New Roman" w:cs="Times New Roman"/>
          <w:sz w:val="28"/>
          <w:szCs w:val="28"/>
        </w:rPr>
        <w:t>Cloud computing environment comprises thousands to tens of thousands of server machines, working</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 xml:space="preserve">to render services to the clients [10], [11]. Present servers are far from energy uniformity. Servers </w:t>
      </w:r>
      <w:proofErr w:type="gramStart"/>
      <w:r w:rsidRPr="0047008D">
        <w:rPr>
          <w:rFonts w:ascii="Times New Roman" w:eastAsia="Times New Roman" w:hAnsi="Times New Roman" w:cs="Times New Roman"/>
          <w:sz w:val="28"/>
          <w:szCs w:val="28"/>
        </w:rPr>
        <w:t>consume</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80</w:t>
      </w:r>
      <w:proofErr w:type="gramEnd"/>
      <w:r w:rsidRPr="0047008D">
        <w:rPr>
          <w:rFonts w:ascii="Times New Roman" w:eastAsia="Times New Roman" w:hAnsi="Times New Roman" w:cs="Times New Roman"/>
          <w:sz w:val="28"/>
          <w:szCs w:val="28"/>
        </w:rPr>
        <w:t>% of the peak power even at 20% utilization [12]. The energy non-uniformity server is a key source to energy</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lastRenderedPageBreak/>
        <w:t xml:space="preserve">inefficiency in cloud computing environment. Servers are often utilized with </w:t>
      </w:r>
      <w:proofErr w:type="gramStart"/>
      <w:r w:rsidRPr="0047008D">
        <w:rPr>
          <w:rFonts w:ascii="Times New Roman" w:eastAsia="Times New Roman" w:hAnsi="Times New Roman" w:cs="Times New Roman"/>
          <w:sz w:val="28"/>
          <w:szCs w:val="28"/>
        </w:rPr>
        <w:t>between 10% to 50% of their</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vb</w:t>
      </w:r>
      <w:proofErr w:type="spellEnd"/>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peak load</w:t>
      </w:r>
      <w:proofErr w:type="gramEnd"/>
      <w:r w:rsidRPr="0047008D">
        <w:rPr>
          <w:rFonts w:ascii="Times New Roman" w:eastAsia="Times New Roman" w:hAnsi="Times New Roman" w:cs="Times New Roman"/>
          <w:sz w:val="28"/>
          <w:szCs w:val="28"/>
        </w:rPr>
        <w:t xml:space="preserve"> and servers experience frequent idle times [13]. This means that servers are not working at their</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optimal power-performance tradeoff points mostly, and idle mode of servers consumes big portion of overall</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power. Another key contributor to power inefficiencies in cloud computing environment is the energy cost of</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Cooling and Air Conditioning Units (CACU), accounting to about 30% of the overall energy cost of cloud</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environment [14]. These values are reduced by introducing new cooling methods and new server and rack</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configurations for cloud computing environments. However, these values can also be reduced drastically for</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cloud datacenters located in good geographical locations so that they can benefit from ambient cooling. Yet,</w:t>
      </w:r>
    </w:p>
    <w:p w:rsidR="0047008D" w:rsidRPr="0047008D" w:rsidRDefault="0047008D" w:rsidP="003676B9">
      <w:pPr>
        <w:spacing w:after="0" w:line="360" w:lineRule="auto"/>
        <w:jc w:val="both"/>
        <w:rPr>
          <w:rFonts w:ascii="Times New Roman" w:eastAsia="Times New Roman" w:hAnsi="Times New Roman" w:cs="Times New Roman"/>
          <w:sz w:val="28"/>
          <w:szCs w:val="28"/>
        </w:rPr>
      </w:pPr>
      <w:proofErr w:type="gramStart"/>
      <w:r w:rsidRPr="0047008D">
        <w:rPr>
          <w:rFonts w:ascii="Times New Roman" w:eastAsia="Times New Roman" w:hAnsi="Times New Roman" w:cs="Times New Roman"/>
          <w:sz w:val="28"/>
          <w:szCs w:val="28"/>
        </w:rPr>
        <w:t>cooling</w:t>
      </w:r>
      <w:proofErr w:type="gramEnd"/>
      <w:r w:rsidRPr="0047008D">
        <w:rPr>
          <w:rFonts w:ascii="Times New Roman" w:eastAsia="Times New Roman" w:hAnsi="Times New Roman" w:cs="Times New Roman"/>
          <w:sz w:val="28"/>
          <w:szCs w:val="28"/>
        </w:rPr>
        <w:t xml:space="preserve"> energy consumption in cloud datacenters is still a major contributor to energy inefficiencies in cloud</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computing environments.</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 xml:space="preserve">Yet another reason for energy inefficiency in cloud datacenters is the need for multiple </w:t>
      </w:r>
      <w:proofErr w:type="gramStart"/>
      <w:r w:rsidRPr="0047008D">
        <w:rPr>
          <w:rFonts w:ascii="Times New Roman" w:eastAsia="Times New Roman" w:hAnsi="Times New Roman" w:cs="Times New Roman"/>
          <w:sz w:val="28"/>
          <w:szCs w:val="28"/>
        </w:rPr>
        <w:t>power</w:t>
      </w:r>
      <w:proofErr w:type="gramEnd"/>
    </w:p>
    <w:p w:rsidR="0047008D" w:rsidRPr="0047008D" w:rsidRDefault="0047008D" w:rsidP="003676B9">
      <w:pPr>
        <w:spacing w:after="0" w:line="360" w:lineRule="auto"/>
        <w:jc w:val="both"/>
        <w:rPr>
          <w:rFonts w:ascii="Times New Roman" w:eastAsia="Times New Roman" w:hAnsi="Times New Roman" w:cs="Times New Roman"/>
          <w:sz w:val="28"/>
          <w:szCs w:val="28"/>
        </w:rPr>
      </w:pPr>
      <w:proofErr w:type="gramStart"/>
      <w:r w:rsidRPr="0047008D">
        <w:rPr>
          <w:rFonts w:ascii="Times New Roman" w:eastAsia="Times New Roman" w:hAnsi="Times New Roman" w:cs="Times New Roman"/>
          <w:sz w:val="28"/>
          <w:szCs w:val="28"/>
        </w:rPr>
        <w:t>conversions</w:t>
      </w:r>
      <w:proofErr w:type="gramEnd"/>
      <w:r w:rsidRPr="0047008D">
        <w:rPr>
          <w:rFonts w:ascii="Times New Roman" w:eastAsia="Times New Roman" w:hAnsi="Times New Roman" w:cs="Times New Roman"/>
          <w:sz w:val="28"/>
          <w:szCs w:val="28"/>
        </w:rPr>
        <w:t xml:space="preserve"> in the power distribution system. Precisely, the main ac supply from the grid is first connected to</w:t>
      </w:r>
      <w:r>
        <w:rPr>
          <w:rFonts w:ascii="Times New Roman" w:eastAsia="Times New Roman" w:hAnsi="Times New Roman" w:cs="Times New Roman"/>
          <w:sz w:val="28"/>
          <w:szCs w:val="28"/>
        </w:rPr>
        <w:t xml:space="preserve"> </w:t>
      </w:r>
      <w:proofErr w:type="spellStart"/>
      <w:r w:rsidRPr="0047008D">
        <w:rPr>
          <w:rFonts w:ascii="Times New Roman" w:eastAsia="Times New Roman" w:hAnsi="Times New Roman" w:cs="Times New Roman"/>
          <w:sz w:val="28"/>
          <w:szCs w:val="28"/>
        </w:rPr>
        <w:t>dc</w:t>
      </w:r>
      <w:proofErr w:type="spellEnd"/>
      <w:r w:rsidRPr="0047008D">
        <w:rPr>
          <w:rFonts w:ascii="Times New Roman" w:eastAsia="Times New Roman" w:hAnsi="Times New Roman" w:cs="Times New Roman"/>
          <w:sz w:val="28"/>
          <w:szCs w:val="28"/>
        </w:rPr>
        <w:t xml:space="preserve"> so that it can be used to charge the battery backup system. The output of this electrical energy backup system</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then goes through an inverter to produce as power, which is then distributed throughout the cloud environment.</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These conversions are necessary due to the oversized and highly redundant uninterrupted power supply (UPS)</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modules, which are deployed for voltage regulation and power backup in cloud computing environment.</w:t>
      </w:r>
    </w:p>
    <w:p w:rsidR="0047008D" w:rsidRPr="0047008D" w:rsidRDefault="0047008D" w:rsidP="003676B9">
      <w:pPr>
        <w:spacing w:after="0" w:line="360" w:lineRule="auto"/>
        <w:jc w:val="both"/>
        <w:rPr>
          <w:rFonts w:ascii="Times New Roman" w:eastAsia="Times New Roman" w:hAnsi="Times New Roman" w:cs="Times New Roman"/>
          <w:sz w:val="28"/>
          <w:szCs w:val="28"/>
        </w:rPr>
      </w:pPr>
      <w:r w:rsidRPr="0047008D">
        <w:rPr>
          <w:rFonts w:ascii="Times New Roman" w:eastAsia="Times New Roman" w:hAnsi="Times New Roman" w:cs="Times New Roman"/>
          <w:sz w:val="28"/>
          <w:szCs w:val="28"/>
        </w:rPr>
        <w:t>However, most UPS modules in cloud datacenters operate at 10%-40% of their full capacity [15].</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Unfortunately, the UPS conversion efficiency is quite low.</w:t>
      </w:r>
    </w:p>
    <w:p w:rsidR="0047008D" w:rsidRPr="0047008D" w:rsidRDefault="0047008D" w:rsidP="003676B9">
      <w:pPr>
        <w:spacing w:line="360" w:lineRule="auto"/>
        <w:jc w:val="both"/>
        <w:rPr>
          <w:rFonts w:ascii="Times New Roman" w:eastAsia="Times New Roman" w:hAnsi="Times New Roman" w:cs="Times New Roman"/>
          <w:sz w:val="28"/>
          <w:szCs w:val="28"/>
        </w:rPr>
      </w:pPr>
      <w:r w:rsidRPr="0047008D">
        <w:rPr>
          <w:rFonts w:ascii="Times New Roman" w:eastAsia="Times New Roman" w:hAnsi="Times New Roman" w:cs="Times New Roman"/>
          <w:sz w:val="28"/>
          <w:szCs w:val="28"/>
        </w:rPr>
        <w:t>The power usage effectiveness (PUE), which explains how much power is lost in power distribution and</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conversion as well as in cooling and air conditioning in cloud computing e</w:t>
      </w:r>
      <w:r>
        <w:rPr>
          <w:rFonts w:ascii="Times New Roman" w:eastAsia="Times New Roman" w:hAnsi="Times New Roman" w:cs="Times New Roman"/>
          <w:sz w:val="28"/>
          <w:szCs w:val="28"/>
        </w:rPr>
        <w:t>nvironments, is calculated as</w:t>
      </w:r>
      <w:r w:rsidRPr="0047008D">
        <w:rPr>
          <w:rFonts w:ascii="Times New Roman" w:eastAsia="Times New Roman" w:hAnsi="Times New Roman" w:cs="Times New Roman"/>
          <w:sz w:val="24"/>
          <w:szCs w:val="24"/>
        </w:rPr>
        <w:t xml:space="preserve"> </w:t>
      </w:r>
      <w:r w:rsidRPr="0047008D">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47008D">
        <w:rPr>
          <w:rFonts w:ascii="Times New Roman" w:eastAsia="Times New Roman" w:hAnsi="Times New Roman" w:cs="Times New Roman"/>
          <w:sz w:val="28"/>
          <w:szCs w:val="28"/>
        </w:rPr>
        <w:t>ratio of the total energy consumption in a cloud datacenter to the overall IT equipment power consumption</w:t>
      </w: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DB45EF" w:rsidP="00DB45EF">
      <w:pPr>
        <w:spacing w:line="360" w:lineRule="auto"/>
        <w:ind w:left="720"/>
        <w:rPr>
          <w:rFonts w:ascii="Times New Roman" w:hAnsi="Times New Roman" w:cs="Times New Roman"/>
          <w:color w:val="000000" w:themeColor="text1"/>
          <w:sz w:val="28"/>
          <w:szCs w:val="28"/>
        </w:rPr>
      </w:pPr>
    </w:p>
    <w:p w:rsidR="00DB45EF" w:rsidRDefault="00063197" w:rsidP="00B02F5B">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9</w:t>
      </w:r>
      <w:r w:rsidR="006B0ADE">
        <w:rPr>
          <w:rFonts w:ascii="Times New Roman" w:hAnsi="Times New Roman" w:cs="Times New Roman"/>
          <w:b/>
          <w:color w:val="000000" w:themeColor="text1"/>
          <w:sz w:val="28"/>
          <w:szCs w:val="28"/>
        </w:rPr>
        <w:t xml:space="preserve">. </w:t>
      </w:r>
      <w:r w:rsidR="00DB45EF" w:rsidRPr="00DB45EF">
        <w:rPr>
          <w:rFonts w:ascii="Times New Roman" w:hAnsi="Times New Roman" w:cs="Times New Roman"/>
          <w:b/>
          <w:color w:val="000000" w:themeColor="text1"/>
          <w:sz w:val="28"/>
          <w:szCs w:val="28"/>
        </w:rPr>
        <w:t>CONCLUSION</w:t>
      </w:r>
    </w:p>
    <w:p w:rsidR="0061035E" w:rsidRPr="0061035E" w:rsidRDefault="0061035E" w:rsidP="0061035E">
      <w:pPr>
        <w:spacing w:after="0" w:line="360" w:lineRule="auto"/>
        <w:ind w:firstLine="720"/>
        <w:jc w:val="both"/>
        <w:rPr>
          <w:rFonts w:ascii="Times New Roman" w:eastAsia="Times New Roman" w:hAnsi="Times New Roman" w:cs="Times New Roman"/>
          <w:sz w:val="28"/>
          <w:szCs w:val="28"/>
        </w:rPr>
      </w:pPr>
      <w:r w:rsidRPr="0061035E">
        <w:rPr>
          <w:rFonts w:ascii="Times New Roman" w:eastAsia="Times New Roman" w:hAnsi="Times New Roman" w:cs="Times New Roman"/>
          <w:sz w:val="28"/>
          <w:szCs w:val="28"/>
        </w:rPr>
        <w:t xml:space="preserve">In this study, an optimal energy model of a grid-interactive </w:t>
      </w:r>
      <w:r>
        <w:rPr>
          <w:rFonts w:ascii="Times New Roman" w:eastAsia="Times New Roman" w:hAnsi="Times New Roman" w:cs="Times New Roman"/>
          <w:sz w:val="28"/>
          <w:szCs w:val="28"/>
        </w:rPr>
        <w:t>battery</w:t>
      </w:r>
      <w:r w:rsidRPr="0061035E">
        <w:rPr>
          <w:rFonts w:ascii="Times New Roman" w:eastAsia="Times New Roman" w:hAnsi="Times New Roman" w:cs="Times New Roman"/>
          <w:sz w:val="28"/>
          <w:szCs w:val="28"/>
        </w:rPr>
        <w:t xml:space="preserve"> energy storage system under the FIT has been </w:t>
      </w:r>
      <w:r>
        <w:rPr>
          <w:rFonts w:ascii="Times New Roman" w:eastAsia="Times New Roman" w:hAnsi="Times New Roman" w:cs="Times New Roman"/>
          <w:sz w:val="28"/>
          <w:szCs w:val="28"/>
        </w:rPr>
        <w:t>proposed</w:t>
      </w:r>
      <w:r w:rsidRPr="0061035E">
        <w:rPr>
          <w:rFonts w:ascii="Times New Roman" w:eastAsia="Times New Roman" w:hAnsi="Times New Roman" w:cs="Times New Roman"/>
          <w:sz w:val="28"/>
          <w:szCs w:val="28"/>
        </w:rPr>
        <w:t xml:space="preserve">. This model aims to minimize the cost of energy </w:t>
      </w:r>
      <w:r>
        <w:rPr>
          <w:rFonts w:ascii="Times New Roman" w:eastAsia="Times New Roman" w:hAnsi="Times New Roman" w:cs="Times New Roman"/>
          <w:sz w:val="28"/>
          <w:szCs w:val="28"/>
        </w:rPr>
        <w:t>purchased</w:t>
      </w:r>
      <w:r w:rsidRPr="0061035E">
        <w:rPr>
          <w:rFonts w:ascii="Times New Roman" w:eastAsia="Times New Roman" w:hAnsi="Times New Roman" w:cs="Times New Roman"/>
          <w:sz w:val="28"/>
          <w:szCs w:val="28"/>
        </w:rPr>
        <w:t xml:space="preserve"> from the grid while maximizing the cost of energy sold to the grid. Since the proposed system has an energy </w:t>
      </w:r>
      <w:r>
        <w:rPr>
          <w:rFonts w:ascii="Times New Roman" w:eastAsia="Times New Roman" w:hAnsi="Times New Roman" w:cs="Times New Roman"/>
          <w:sz w:val="28"/>
          <w:szCs w:val="28"/>
        </w:rPr>
        <w:t>storage</w:t>
      </w:r>
      <w:r w:rsidRPr="0061035E">
        <w:rPr>
          <w:rFonts w:ascii="Times New Roman" w:eastAsia="Times New Roman" w:hAnsi="Times New Roman" w:cs="Times New Roman"/>
          <w:sz w:val="28"/>
          <w:szCs w:val="28"/>
        </w:rPr>
        <w:t xml:space="preserve"> device, it is assumed that the consumer uses power </w:t>
      </w:r>
      <w:r>
        <w:rPr>
          <w:rFonts w:ascii="Times New Roman" w:eastAsia="Times New Roman" w:hAnsi="Times New Roman" w:cs="Times New Roman"/>
          <w:sz w:val="28"/>
          <w:szCs w:val="28"/>
        </w:rPr>
        <w:t>from</w:t>
      </w:r>
      <w:r w:rsidRPr="0061035E">
        <w:rPr>
          <w:rFonts w:ascii="Times New Roman" w:eastAsia="Times New Roman" w:hAnsi="Times New Roman" w:cs="Times New Roman"/>
          <w:sz w:val="28"/>
          <w:szCs w:val="28"/>
        </w:rPr>
        <w:t xml:space="preserve"> the grid under the time-of-use electricity tariff (TOU). </w:t>
      </w:r>
      <w:r>
        <w:rPr>
          <w:rFonts w:ascii="Times New Roman" w:eastAsia="Times New Roman" w:hAnsi="Times New Roman" w:cs="Times New Roman"/>
          <w:sz w:val="28"/>
          <w:szCs w:val="28"/>
        </w:rPr>
        <w:t xml:space="preserve"> </w:t>
      </w:r>
      <w:r w:rsidRPr="0061035E">
        <w:rPr>
          <w:rFonts w:ascii="Times New Roman" w:eastAsia="Times New Roman" w:hAnsi="Times New Roman" w:cs="Times New Roman"/>
          <w:sz w:val="28"/>
          <w:szCs w:val="28"/>
        </w:rPr>
        <w:t xml:space="preserve">The simulation results showed that when using the battery storage system connected to the grid, it is possible to reduce </w:t>
      </w:r>
      <w:r>
        <w:rPr>
          <w:rFonts w:ascii="Times New Roman" w:eastAsia="Times New Roman" w:hAnsi="Times New Roman" w:cs="Times New Roman"/>
          <w:sz w:val="28"/>
          <w:szCs w:val="28"/>
        </w:rPr>
        <w:t>the</w:t>
      </w:r>
      <w:r w:rsidRPr="0061035E">
        <w:rPr>
          <w:rFonts w:ascii="Times New Roman" w:eastAsia="Times New Roman" w:hAnsi="Times New Roman" w:cs="Times New Roman"/>
          <w:sz w:val="28"/>
          <w:szCs w:val="28"/>
        </w:rPr>
        <w:t xml:space="preserve"> cost of energy consumed by the load by up to 52%, when </w:t>
      </w:r>
      <w:r>
        <w:rPr>
          <w:rFonts w:ascii="Times New Roman" w:eastAsia="Times New Roman" w:hAnsi="Times New Roman" w:cs="Times New Roman"/>
          <w:sz w:val="28"/>
          <w:szCs w:val="28"/>
        </w:rPr>
        <w:t>compared</w:t>
      </w:r>
      <w:r w:rsidRPr="0061035E">
        <w:rPr>
          <w:rFonts w:ascii="Times New Roman" w:eastAsia="Times New Roman" w:hAnsi="Times New Roman" w:cs="Times New Roman"/>
          <w:sz w:val="28"/>
          <w:szCs w:val="28"/>
        </w:rPr>
        <w:t xml:space="preserve"> to the case where the load is supplied exclusively </w:t>
      </w:r>
      <w:r>
        <w:rPr>
          <w:rFonts w:ascii="Times New Roman" w:eastAsia="Times New Roman" w:hAnsi="Times New Roman" w:cs="Times New Roman"/>
          <w:sz w:val="28"/>
          <w:szCs w:val="28"/>
        </w:rPr>
        <w:t>by</w:t>
      </w:r>
      <w:r w:rsidRPr="0061035E">
        <w:rPr>
          <w:rFonts w:ascii="Times New Roman" w:eastAsia="Times New Roman" w:hAnsi="Times New Roman" w:cs="Times New Roman"/>
          <w:sz w:val="28"/>
          <w:szCs w:val="28"/>
        </w:rPr>
        <w:t xml:space="preserve"> the grid. It should be noted that the resulting cost of energy consumed is highly dependent on variables such as the load profile, the size of the battery, tome of use and Feed-in tariff. </w:t>
      </w:r>
      <w:r>
        <w:rPr>
          <w:rFonts w:ascii="Times New Roman" w:eastAsia="Times New Roman" w:hAnsi="Times New Roman" w:cs="Times New Roman"/>
          <w:sz w:val="28"/>
          <w:szCs w:val="28"/>
        </w:rPr>
        <w:t xml:space="preserve"> </w:t>
      </w:r>
      <w:r w:rsidRPr="0061035E">
        <w:rPr>
          <w:rFonts w:ascii="Times New Roman" w:eastAsia="Times New Roman" w:hAnsi="Times New Roman" w:cs="Times New Roman"/>
          <w:sz w:val="28"/>
          <w:szCs w:val="28"/>
        </w:rPr>
        <w:t>From the results obtained in this work, it can</w:t>
      </w:r>
      <w:r>
        <w:rPr>
          <w:rFonts w:ascii="Times New Roman" w:eastAsia="Times New Roman" w:hAnsi="Times New Roman" w:cs="Times New Roman"/>
          <w:sz w:val="28"/>
          <w:szCs w:val="28"/>
        </w:rPr>
        <w:t xml:space="preserve"> </w:t>
      </w:r>
      <w:r w:rsidRPr="0061035E">
        <w:rPr>
          <w:rFonts w:ascii="Times New Roman" w:eastAsia="Times New Roman" w:hAnsi="Times New Roman" w:cs="Times New Roman"/>
          <w:sz w:val="24"/>
          <w:szCs w:val="24"/>
        </w:rPr>
        <w:t xml:space="preserve">be concluded </w:t>
      </w:r>
      <w:r w:rsidRPr="0061035E">
        <w:rPr>
          <w:rFonts w:ascii="Times New Roman" w:eastAsia="Times New Roman" w:hAnsi="Times New Roman" w:cs="Times New Roman"/>
          <w:sz w:val="28"/>
          <w:szCs w:val="28"/>
        </w:rPr>
        <w:t xml:space="preserve">that grid-interactive battery storage system can be a viable option to reduce the energy cost from consumers. </w:t>
      </w:r>
    </w:p>
    <w:p w:rsidR="0061035E" w:rsidRPr="0061035E" w:rsidRDefault="0061035E" w:rsidP="0061035E">
      <w:pPr>
        <w:spacing w:after="0" w:line="360" w:lineRule="auto"/>
        <w:rPr>
          <w:rFonts w:ascii="Times New Roman" w:eastAsia="Times New Roman" w:hAnsi="Times New Roman" w:cs="Times New Roman"/>
          <w:sz w:val="28"/>
          <w:szCs w:val="28"/>
        </w:rPr>
      </w:pPr>
    </w:p>
    <w:p w:rsidR="0061035E" w:rsidRPr="00DB45EF" w:rsidRDefault="0061035E" w:rsidP="0061035E">
      <w:pPr>
        <w:spacing w:line="360" w:lineRule="auto"/>
        <w:ind w:left="720"/>
        <w:rPr>
          <w:rFonts w:ascii="Times New Roman" w:hAnsi="Times New Roman" w:cs="Times New Roman"/>
          <w:b/>
          <w:color w:val="000000" w:themeColor="text1"/>
          <w:sz w:val="28"/>
          <w:szCs w:val="28"/>
        </w:rPr>
      </w:pPr>
    </w:p>
    <w:p w:rsidR="0097619F" w:rsidRPr="0097619F" w:rsidRDefault="0097619F" w:rsidP="00345BEF">
      <w:pPr>
        <w:spacing w:line="360" w:lineRule="auto"/>
        <w:rPr>
          <w:rFonts w:ascii="Times New Roman" w:hAnsi="Times New Roman" w:cs="Times New Roman"/>
          <w:b/>
          <w:color w:val="000000" w:themeColor="text1"/>
          <w:sz w:val="28"/>
          <w:szCs w:val="28"/>
        </w:rPr>
      </w:pPr>
    </w:p>
    <w:sectPr w:rsidR="0097619F" w:rsidRPr="0097619F" w:rsidSect="006C73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A673B"/>
    <w:multiLevelType w:val="hybridMultilevel"/>
    <w:tmpl w:val="331883AA"/>
    <w:lvl w:ilvl="0" w:tplc="8E049ED4">
      <w:start w:val="1"/>
      <w:numFmt w:val="bullet"/>
      <w:lvlText w:val="•"/>
      <w:lvlJc w:val="left"/>
      <w:pPr>
        <w:tabs>
          <w:tab w:val="num" w:pos="720"/>
        </w:tabs>
        <w:ind w:left="720" w:hanging="360"/>
      </w:pPr>
      <w:rPr>
        <w:rFonts w:ascii="Arial" w:hAnsi="Arial" w:hint="default"/>
      </w:rPr>
    </w:lvl>
    <w:lvl w:ilvl="1" w:tplc="AAB0BC9E" w:tentative="1">
      <w:start w:val="1"/>
      <w:numFmt w:val="bullet"/>
      <w:lvlText w:val="•"/>
      <w:lvlJc w:val="left"/>
      <w:pPr>
        <w:tabs>
          <w:tab w:val="num" w:pos="1440"/>
        </w:tabs>
        <w:ind w:left="1440" w:hanging="360"/>
      </w:pPr>
      <w:rPr>
        <w:rFonts w:ascii="Arial" w:hAnsi="Arial" w:hint="default"/>
      </w:rPr>
    </w:lvl>
    <w:lvl w:ilvl="2" w:tplc="9B14D910" w:tentative="1">
      <w:start w:val="1"/>
      <w:numFmt w:val="bullet"/>
      <w:lvlText w:val="•"/>
      <w:lvlJc w:val="left"/>
      <w:pPr>
        <w:tabs>
          <w:tab w:val="num" w:pos="2160"/>
        </w:tabs>
        <w:ind w:left="2160" w:hanging="360"/>
      </w:pPr>
      <w:rPr>
        <w:rFonts w:ascii="Arial" w:hAnsi="Arial" w:hint="default"/>
      </w:rPr>
    </w:lvl>
    <w:lvl w:ilvl="3" w:tplc="D0F6F4EE" w:tentative="1">
      <w:start w:val="1"/>
      <w:numFmt w:val="bullet"/>
      <w:lvlText w:val="•"/>
      <w:lvlJc w:val="left"/>
      <w:pPr>
        <w:tabs>
          <w:tab w:val="num" w:pos="2880"/>
        </w:tabs>
        <w:ind w:left="2880" w:hanging="360"/>
      </w:pPr>
      <w:rPr>
        <w:rFonts w:ascii="Arial" w:hAnsi="Arial" w:hint="default"/>
      </w:rPr>
    </w:lvl>
    <w:lvl w:ilvl="4" w:tplc="02B2C8AA" w:tentative="1">
      <w:start w:val="1"/>
      <w:numFmt w:val="bullet"/>
      <w:lvlText w:val="•"/>
      <w:lvlJc w:val="left"/>
      <w:pPr>
        <w:tabs>
          <w:tab w:val="num" w:pos="3600"/>
        </w:tabs>
        <w:ind w:left="3600" w:hanging="360"/>
      </w:pPr>
      <w:rPr>
        <w:rFonts w:ascii="Arial" w:hAnsi="Arial" w:hint="default"/>
      </w:rPr>
    </w:lvl>
    <w:lvl w:ilvl="5" w:tplc="95AED236" w:tentative="1">
      <w:start w:val="1"/>
      <w:numFmt w:val="bullet"/>
      <w:lvlText w:val="•"/>
      <w:lvlJc w:val="left"/>
      <w:pPr>
        <w:tabs>
          <w:tab w:val="num" w:pos="4320"/>
        </w:tabs>
        <w:ind w:left="4320" w:hanging="360"/>
      </w:pPr>
      <w:rPr>
        <w:rFonts w:ascii="Arial" w:hAnsi="Arial" w:hint="default"/>
      </w:rPr>
    </w:lvl>
    <w:lvl w:ilvl="6" w:tplc="15DE5FE6" w:tentative="1">
      <w:start w:val="1"/>
      <w:numFmt w:val="bullet"/>
      <w:lvlText w:val="•"/>
      <w:lvlJc w:val="left"/>
      <w:pPr>
        <w:tabs>
          <w:tab w:val="num" w:pos="5040"/>
        </w:tabs>
        <w:ind w:left="5040" w:hanging="360"/>
      </w:pPr>
      <w:rPr>
        <w:rFonts w:ascii="Arial" w:hAnsi="Arial" w:hint="default"/>
      </w:rPr>
    </w:lvl>
    <w:lvl w:ilvl="7" w:tplc="651655B6" w:tentative="1">
      <w:start w:val="1"/>
      <w:numFmt w:val="bullet"/>
      <w:lvlText w:val="•"/>
      <w:lvlJc w:val="left"/>
      <w:pPr>
        <w:tabs>
          <w:tab w:val="num" w:pos="5760"/>
        </w:tabs>
        <w:ind w:left="5760" w:hanging="360"/>
      </w:pPr>
      <w:rPr>
        <w:rFonts w:ascii="Arial" w:hAnsi="Arial" w:hint="default"/>
      </w:rPr>
    </w:lvl>
    <w:lvl w:ilvl="8" w:tplc="91586D98" w:tentative="1">
      <w:start w:val="1"/>
      <w:numFmt w:val="bullet"/>
      <w:lvlText w:val="•"/>
      <w:lvlJc w:val="left"/>
      <w:pPr>
        <w:tabs>
          <w:tab w:val="num" w:pos="6480"/>
        </w:tabs>
        <w:ind w:left="6480" w:hanging="360"/>
      </w:pPr>
      <w:rPr>
        <w:rFonts w:ascii="Arial" w:hAnsi="Arial" w:hint="default"/>
      </w:rPr>
    </w:lvl>
  </w:abstractNum>
  <w:abstractNum w:abstractNumId="1">
    <w:nsid w:val="1CFA57A4"/>
    <w:multiLevelType w:val="hybridMultilevel"/>
    <w:tmpl w:val="F6C20ECA"/>
    <w:lvl w:ilvl="0" w:tplc="B73E3BE0">
      <w:start w:val="1"/>
      <w:numFmt w:val="bullet"/>
      <w:lvlText w:val="•"/>
      <w:lvlJc w:val="left"/>
      <w:pPr>
        <w:tabs>
          <w:tab w:val="num" w:pos="720"/>
        </w:tabs>
        <w:ind w:left="720" w:hanging="360"/>
      </w:pPr>
      <w:rPr>
        <w:rFonts w:ascii="Arial" w:hAnsi="Arial" w:hint="default"/>
      </w:rPr>
    </w:lvl>
    <w:lvl w:ilvl="1" w:tplc="57A010C8" w:tentative="1">
      <w:start w:val="1"/>
      <w:numFmt w:val="bullet"/>
      <w:lvlText w:val="•"/>
      <w:lvlJc w:val="left"/>
      <w:pPr>
        <w:tabs>
          <w:tab w:val="num" w:pos="1440"/>
        </w:tabs>
        <w:ind w:left="1440" w:hanging="360"/>
      </w:pPr>
      <w:rPr>
        <w:rFonts w:ascii="Arial" w:hAnsi="Arial" w:hint="default"/>
      </w:rPr>
    </w:lvl>
    <w:lvl w:ilvl="2" w:tplc="1D720EEA" w:tentative="1">
      <w:start w:val="1"/>
      <w:numFmt w:val="bullet"/>
      <w:lvlText w:val="•"/>
      <w:lvlJc w:val="left"/>
      <w:pPr>
        <w:tabs>
          <w:tab w:val="num" w:pos="2160"/>
        </w:tabs>
        <w:ind w:left="2160" w:hanging="360"/>
      </w:pPr>
      <w:rPr>
        <w:rFonts w:ascii="Arial" w:hAnsi="Arial" w:hint="default"/>
      </w:rPr>
    </w:lvl>
    <w:lvl w:ilvl="3" w:tplc="63FADEDC" w:tentative="1">
      <w:start w:val="1"/>
      <w:numFmt w:val="bullet"/>
      <w:lvlText w:val="•"/>
      <w:lvlJc w:val="left"/>
      <w:pPr>
        <w:tabs>
          <w:tab w:val="num" w:pos="2880"/>
        </w:tabs>
        <w:ind w:left="2880" w:hanging="360"/>
      </w:pPr>
      <w:rPr>
        <w:rFonts w:ascii="Arial" w:hAnsi="Arial" w:hint="default"/>
      </w:rPr>
    </w:lvl>
    <w:lvl w:ilvl="4" w:tplc="3E6E9300" w:tentative="1">
      <w:start w:val="1"/>
      <w:numFmt w:val="bullet"/>
      <w:lvlText w:val="•"/>
      <w:lvlJc w:val="left"/>
      <w:pPr>
        <w:tabs>
          <w:tab w:val="num" w:pos="3600"/>
        </w:tabs>
        <w:ind w:left="3600" w:hanging="360"/>
      </w:pPr>
      <w:rPr>
        <w:rFonts w:ascii="Arial" w:hAnsi="Arial" w:hint="default"/>
      </w:rPr>
    </w:lvl>
    <w:lvl w:ilvl="5" w:tplc="1108DC8A" w:tentative="1">
      <w:start w:val="1"/>
      <w:numFmt w:val="bullet"/>
      <w:lvlText w:val="•"/>
      <w:lvlJc w:val="left"/>
      <w:pPr>
        <w:tabs>
          <w:tab w:val="num" w:pos="4320"/>
        </w:tabs>
        <w:ind w:left="4320" w:hanging="360"/>
      </w:pPr>
      <w:rPr>
        <w:rFonts w:ascii="Arial" w:hAnsi="Arial" w:hint="default"/>
      </w:rPr>
    </w:lvl>
    <w:lvl w:ilvl="6" w:tplc="2522F2A2" w:tentative="1">
      <w:start w:val="1"/>
      <w:numFmt w:val="bullet"/>
      <w:lvlText w:val="•"/>
      <w:lvlJc w:val="left"/>
      <w:pPr>
        <w:tabs>
          <w:tab w:val="num" w:pos="5040"/>
        </w:tabs>
        <w:ind w:left="5040" w:hanging="360"/>
      </w:pPr>
      <w:rPr>
        <w:rFonts w:ascii="Arial" w:hAnsi="Arial" w:hint="default"/>
      </w:rPr>
    </w:lvl>
    <w:lvl w:ilvl="7" w:tplc="FC30543A" w:tentative="1">
      <w:start w:val="1"/>
      <w:numFmt w:val="bullet"/>
      <w:lvlText w:val="•"/>
      <w:lvlJc w:val="left"/>
      <w:pPr>
        <w:tabs>
          <w:tab w:val="num" w:pos="5760"/>
        </w:tabs>
        <w:ind w:left="5760" w:hanging="360"/>
      </w:pPr>
      <w:rPr>
        <w:rFonts w:ascii="Arial" w:hAnsi="Arial" w:hint="default"/>
      </w:rPr>
    </w:lvl>
    <w:lvl w:ilvl="8" w:tplc="BF9EA9E0" w:tentative="1">
      <w:start w:val="1"/>
      <w:numFmt w:val="bullet"/>
      <w:lvlText w:val="•"/>
      <w:lvlJc w:val="left"/>
      <w:pPr>
        <w:tabs>
          <w:tab w:val="num" w:pos="6480"/>
        </w:tabs>
        <w:ind w:left="6480" w:hanging="360"/>
      </w:pPr>
      <w:rPr>
        <w:rFonts w:ascii="Arial" w:hAnsi="Arial" w:hint="default"/>
      </w:rPr>
    </w:lvl>
  </w:abstractNum>
  <w:abstractNum w:abstractNumId="2">
    <w:nsid w:val="37D47E8B"/>
    <w:multiLevelType w:val="hybridMultilevel"/>
    <w:tmpl w:val="DD302284"/>
    <w:lvl w:ilvl="0" w:tplc="62D01E3E">
      <w:start w:val="1"/>
      <w:numFmt w:val="bullet"/>
      <w:lvlText w:val="•"/>
      <w:lvlJc w:val="left"/>
      <w:pPr>
        <w:tabs>
          <w:tab w:val="num" w:pos="720"/>
        </w:tabs>
        <w:ind w:left="720" w:hanging="360"/>
      </w:pPr>
      <w:rPr>
        <w:rFonts w:ascii="Arial" w:hAnsi="Arial" w:hint="default"/>
      </w:rPr>
    </w:lvl>
    <w:lvl w:ilvl="1" w:tplc="97AC4164" w:tentative="1">
      <w:start w:val="1"/>
      <w:numFmt w:val="bullet"/>
      <w:lvlText w:val="•"/>
      <w:lvlJc w:val="left"/>
      <w:pPr>
        <w:tabs>
          <w:tab w:val="num" w:pos="1440"/>
        </w:tabs>
        <w:ind w:left="1440" w:hanging="360"/>
      </w:pPr>
      <w:rPr>
        <w:rFonts w:ascii="Arial" w:hAnsi="Arial" w:hint="default"/>
      </w:rPr>
    </w:lvl>
    <w:lvl w:ilvl="2" w:tplc="03EA69D0" w:tentative="1">
      <w:start w:val="1"/>
      <w:numFmt w:val="bullet"/>
      <w:lvlText w:val="•"/>
      <w:lvlJc w:val="left"/>
      <w:pPr>
        <w:tabs>
          <w:tab w:val="num" w:pos="2160"/>
        </w:tabs>
        <w:ind w:left="2160" w:hanging="360"/>
      </w:pPr>
      <w:rPr>
        <w:rFonts w:ascii="Arial" w:hAnsi="Arial" w:hint="default"/>
      </w:rPr>
    </w:lvl>
    <w:lvl w:ilvl="3" w:tplc="DC0A2A00" w:tentative="1">
      <w:start w:val="1"/>
      <w:numFmt w:val="bullet"/>
      <w:lvlText w:val="•"/>
      <w:lvlJc w:val="left"/>
      <w:pPr>
        <w:tabs>
          <w:tab w:val="num" w:pos="2880"/>
        </w:tabs>
        <w:ind w:left="2880" w:hanging="360"/>
      </w:pPr>
      <w:rPr>
        <w:rFonts w:ascii="Arial" w:hAnsi="Arial" w:hint="default"/>
      </w:rPr>
    </w:lvl>
    <w:lvl w:ilvl="4" w:tplc="AE9AF900" w:tentative="1">
      <w:start w:val="1"/>
      <w:numFmt w:val="bullet"/>
      <w:lvlText w:val="•"/>
      <w:lvlJc w:val="left"/>
      <w:pPr>
        <w:tabs>
          <w:tab w:val="num" w:pos="3600"/>
        </w:tabs>
        <w:ind w:left="3600" w:hanging="360"/>
      </w:pPr>
      <w:rPr>
        <w:rFonts w:ascii="Arial" w:hAnsi="Arial" w:hint="default"/>
      </w:rPr>
    </w:lvl>
    <w:lvl w:ilvl="5" w:tplc="38EAD3E6" w:tentative="1">
      <w:start w:val="1"/>
      <w:numFmt w:val="bullet"/>
      <w:lvlText w:val="•"/>
      <w:lvlJc w:val="left"/>
      <w:pPr>
        <w:tabs>
          <w:tab w:val="num" w:pos="4320"/>
        </w:tabs>
        <w:ind w:left="4320" w:hanging="360"/>
      </w:pPr>
      <w:rPr>
        <w:rFonts w:ascii="Arial" w:hAnsi="Arial" w:hint="default"/>
      </w:rPr>
    </w:lvl>
    <w:lvl w:ilvl="6" w:tplc="C0B6A636" w:tentative="1">
      <w:start w:val="1"/>
      <w:numFmt w:val="bullet"/>
      <w:lvlText w:val="•"/>
      <w:lvlJc w:val="left"/>
      <w:pPr>
        <w:tabs>
          <w:tab w:val="num" w:pos="5040"/>
        </w:tabs>
        <w:ind w:left="5040" w:hanging="360"/>
      </w:pPr>
      <w:rPr>
        <w:rFonts w:ascii="Arial" w:hAnsi="Arial" w:hint="default"/>
      </w:rPr>
    </w:lvl>
    <w:lvl w:ilvl="7" w:tplc="043A693E" w:tentative="1">
      <w:start w:val="1"/>
      <w:numFmt w:val="bullet"/>
      <w:lvlText w:val="•"/>
      <w:lvlJc w:val="left"/>
      <w:pPr>
        <w:tabs>
          <w:tab w:val="num" w:pos="5760"/>
        </w:tabs>
        <w:ind w:left="5760" w:hanging="360"/>
      </w:pPr>
      <w:rPr>
        <w:rFonts w:ascii="Arial" w:hAnsi="Arial" w:hint="default"/>
      </w:rPr>
    </w:lvl>
    <w:lvl w:ilvl="8" w:tplc="E19CA02C" w:tentative="1">
      <w:start w:val="1"/>
      <w:numFmt w:val="bullet"/>
      <w:lvlText w:val="•"/>
      <w:lvlJc w:val="left"/>
      <w:pPr>
        <w:tabs>
          <w:tab w:val="num" w:pos="6480"/>
        </w:tabs>
        <w:ind w:left="6480" w:hanging="360"/>
      </w:pPr>
      <w:rPr>
        <w:rFonts w:ascii="Arial" w:hAnsi="Arial" w:hint="default"/>
      </w:rPr>
    </w:lvl>
  </w:abstractNum>
  <w:abstractNum w:abstractNumId="3">
    <w:nsid w:val="3D7C70A1"/>
    <w:multiLevelType w:val="hybridMultilevel"/>
    <w:tmpl w:val="E6341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207436"/>
    <w:multiLevelType w:val="hybridMultilevel"/>
    <w:tmpl w:val="F76A5F04"/>
    <w:lvl w:ilvl="0" w:tplc="B950AC86">
      <w:start w:val="1"/>
      <w:numFmt w:val="bullet"/>
      <w:lvlText w:val="•"/>
      <w:lvlJc w:val="left"/>
      <w:pPr>
        <w:tabs>
          <w:tab w:val="num" w:pos="720"/>
        </w:tabs>
        <w:ind w:left="720" w:hanging="360"/>
      </w:pPr>
      <w:rPr>
        <w:rFonts w:ascii="Arial" w:hAnsi="Arial" w:hint="default"/>
      </w:rPr>
    </w:lvl>
    <w:lvl w:ilvl="1" w:tplc="04D22C9C" w:tentative="1">
      <w:start w:val="1"/>
      <w:numFmt w:val="bullet"/>
      <w:lvlText w:val="•"/>
      <w:lvlJc w:val="left"/>
      <w:pPr>
        <w:tabs>
          <w:tab w:val="num" w:pos="1440"/>
        </w:tabs>
        <w:ind w:left="1440" w:hanging="360"/>
      </w:pPr>
      <w:rPr>
        <w:rFonts w:ascii="Arial" w:hAnsi="Arial" w:hint="default"/>
      </w:rPr>
    </w:lvl>
    <w:lvl w:ilvl="2" w:tplc="CCA08C3E" w:tentative="1">
      <w:start w:val="1"/>
      <w:numFmt w:val="bullet"/>
      <w:lvlText w:val="•"/>
      <w:lvlJc w:val="left"/>
      <w:pPr>
        <w:tabs>
          <w:tab w:val="num" w:pos="2160"/>
        </w:tabs>
        <w:ind w:left="2160" w:hanging="360"/>
      </w:pPr>
      <w:rPr>
        <w:rFonts w:ascii="Arial" w:hAnsi="Arial" w:hint="default"/>
      </w:rPr>
    </w:lvl>
    <w:lvl w:ilvl="3" w:tplc="D1043E1E" w:tentative="1">
      <w:start w:val="1"/>
      <w:numFmt w:val="bullet"/>
      <w:lvlText w:val="•"/>
      <w:lvlJc w:val="left"/>
      <w:pPr>
        <w:tabs>
          <w:tab w:val="num" w:pos="2880"/>
        </w:tabs>
        <w:ind w:left="2880" w:hanging="360"/>
      </w:pPr>
      <w:rPr>
        <w:rFonts w:ascii="Arial" w:hAnsi="Arial" w:hint="default"/>
      </w:rPr>
    </w:lvl>
    <w:lvl w:ilvl="4" w:tplc="837E1494" w:tentative="1">
      <w:start w:val="1"/>
      <w:numFmt w:val="bullet"/>
      <w:lvlText w:val="•"/>
      <w:lvlJc w:val="left"/>
      <w:pPr>
        <w:tabs>
          <w:tab w:val="num" w:pos="3600"/>
        </w:tabs>
        <w:ind w:left="3600" w:hanging="360"/>
      </w:pPr>
      <w:rPr>
        <w:rFonts w:ascii="Arial" w:hAnsi="Arial" w:hint="default"/>
      </w:rPr>
    </w:lvl>
    <w:lvl w:ilvl="5" w:tplc="DCC0547E" w:tentative="1">
      <w:start w:val="1"/>
      <w:numFmt w:val="bullet"/>
      <w:lvlText w:val="•"/>
      <w:lvlJc w:val="left"/>
      <w:pPr>
        <w:tabs>
          <w:tab w:val="num" w:pos="4320"/>
        </w:tabs>
        <w:ind w:left="4320" w:hanging="360"/>
      </w:pPr>
      <w:rPr>
        <w:rFonts w:ascii="Arial" w:hAnsi="Arial" w:hint="default"/>
      </w:rPr>
    </w:lvl>
    <w:lvl w:ilvl="6" w:tplc="C4A6D10A" w:tentative="1">
      <w:start w:val="1"/>
      <w:numFmt w:val="bullet"/>
      <w:lvlText w:val="•"/>
      <w:lvlJc w:val="left"/>
      <w:pPr>
        <w:tabs>
          <w:tab w:val="num" w:pos="5040"/>
        </w:tabs>
        <w:ind w:left="5040" w:hanging="360"/>
      </w:pPr>
      <w:rPr>
        <w:rFonts w:ascii="Arial" w:hAnsi="Arial" w:hint="default"/>
      </w:rPr>
    </w:lvl>
    <w:lvl w:ilvl="7" w:tplc="E5101360" w:tentative="1">
      <w:start w:val="1"/>
      <w:numFmt w:val="bullet"/>
      <w:lvlText w:val="•"/>
      <w:lvlJc w:val="left"/>
      <w:pPr>
        <w:tabs>
          <w:tab w:val="num" w:pos="5760"/>
        </w:tabs>
        <w:ind w:left="5760" w:hanging="360"/>
      </w:pPr>
      <w:rPr>
        <w:rFonts w:ascii="Arial" w:hAnsi="Arial" w:hint="default"/>
      </w:rPr>
    </w:lvl>
    <w:lvl w:ilvl="8" w:tplc="991AF73A" w:tentative="1">
      <w:start w:val="1"/>
      <w:numFmt w:val="bullet"/>
      <w:lvlText w:val="•"/>
      <w:lvlJc w:val="left"/>
      <w:pPr>
        <w:tabs>
          <w:tab w:val="num" w:pos="6480"/>
        </w:tabs>
        <w:ind w:left="6480" w:hanging="360"/>
      </w:pPr>
      <w:rPr>
        <w:rFonts w:ascii="Arial" w:hAnsi="Arial" w:hint="default"/>
      </w:rPr>
    </w:lvl>
  </w:abstractNum>
  <w:abstractNum w:abstractNumId="5">
    <w:nsid w:val="779A21DE"/>
    <w:multiLevelType w:val="hybridMultilevel"/>
    <w:tmpl w:val="F314DE80"/>
    <w:lvl w:ilvl="0" w:tplc="749CEAD6">
      <w:start w:val="1"/>
      <w:numFmt w:val="bullet"/>
      <w:lvlText w:val="•"/>
      <w:lvlJc w:val="left"/>
      <w:pPr>
        <w:tabs>
          <w:tab w:val="num" w:pos="720"/>
        </w:tabs>
        <w:ind w:left="720" w:hanging="360"/>
      </w:pPr>
      <w:rPr>
        <w:rFonts w:ascii="Arial" w:hAnsi="Arial" w:hint="default"/>
      </w:rPr>
    </w:lvl>
    <w:lvl w:ilvl="1" w:tplc="96AAA5A6" w:tentative="1">
      <w:start w:val="1"/>
      <w:numFmt w:val="bullet"/>
      <w:lvlText w:val="•"/>
      <w:lvlJc w:val="left"/>
      <w:pPr>
        <w:tabs>
          <w:tab w:val="num" w:pos="1440"/>
        </w:tabs>
        <w:ind w:left="1440" w:hanging="360"/>
      </w:pPr>
      <w:rPr>
        <w:rFonts w:ascii="Arial" w:hAnsi="Arial" w:hint="default"/>
      </w:rPr>
    </w:lvl>
    <w:lvl w:ilvl="2" w:tplc="473664C4" w:tentative="1">
      <w:start w:val="1"/>
      <w:numFmt w:val="bullet"/>
      <w:lvlText w:val="•"/>
      <w:lvlJc w:val="left"/>
      <w:pPr>
        <w:tabs>
          <w:tab w:val="num" w:pos="2160"/>
        </w:tabs>
        <w:ind w:left="2160" w:hanging="360"/>
      </w:pPr>
      <w:rPr>
        <w:rFonts w:ascii="Arial" w:hAnsi="Arial" w:hint="default"/>
      </w:rPr>
    </w:lvl>
    <w:lvl w:ilvl="3" w:tplc="2878E7FC" w:tentative="1">
      <w:start w:val="1"/>
      <w:numFmt w:val="bullet"/>
      <w:lvlText w:val="•"/>
      <w:lvlJc w:val="left"/>
      <w:pPr>
        <w:tabs>
          <w:tab w:val="num" w:pos="2880"/>
        </w:tabs>
        <w:ind w:left="2880" w:hanging="360"/>
      </w:pPr>
      <w:rPr>
        <w:rFonts w:ascii="Arial" w:hAnsi="Arial" w:hint="default"/>
      </w:rPr>
    </w:lvl>
    <w:lvl w:ilvl="4" w:tplc="6CC42036" w:tentative="1">
      <w:start w:val="1"/>
      <w:numFmt w:val="bullet"/>
      <w:lvlText w:val="•"/>
      <w:lvlJc w:val="left"/>
      <w:pPr>
        <w:tabs>
          <w:tab w:val="num" w:pos="3600"/>
        </w:tabs>
        <w:ind w:left="3600" w:hanging="360"/>
      </w:pPr>
      <w:rPr>
        <w:rFonts w:ascii="Arial" w:hAnsi="Arial" w:hint="default"/>
      </w:rPr>
    </w:lvl>
    <w:lvl w:ilvl="5" w:tplc="10028F56" w:tentative="1">
      <w:start w:val="1"/>
      <w:numFmt w:val="bullet"/>
      <w:lvlText w:val="•"/>
      <w:lvlJc w:val="left"/>
      <w:pPr>
        <w:tabs>
          <w:tab w:val="num" w:pos="4320"/>
        </w:tabs>
        <w:ind w:left="4320" w:hanging="360"/>
      </w:pPr>
      <w:rPr>
        <w:rFonts w:ascii="Arial" w:hAnsi="Arial" w:hint="default"/>
      </w:rPr>
    </w:lvl>
    <w:lvl w:ilvl="6" w:tplc="57C49684" w:tentative="1">
      <w:start w:val="1"/>
      <w:numFmt w:val="bullet"/>
      <w:lvlText w:val="•"/>
      <w:lvlJc w:val="left"/>
      <w:pPr>
        <w:tabs>
          <w:tab w:val="num" w:pos="5040"/>
        </w:tabs>
        <w:ind w:left="5040" w:hanging="360"/>
      </w:pPr>
      <w:rPr>
        <w:rFonts w:ascii="Arial" w:hAnsi="Arial" w:hint="default"/>
      </w:rPr>
    </w:lvl>
    <w:lvl w:ilvl="7" w:tplc="E9BC5030" w:tentative="1">
      <w:start w:val="1"/>
      <w:numFmt w:val="bullet"/>
      <w:lvlText w:val="•"/>
      <w:lvlJc w:val="left"/>
      <w:pPr>
        <w:tabs>
          <w:tab w:val="num" w:pos="5760"/>
        </w:tabs>
        <w:ind w:left="5760" w:hanging="360"/>
      </w:pPr>
      <w:rPr>
        <w:rFonts w:ascii="Arial" w:hAnsi="Arial" w:hint="default"/>
      </w:rPr>
    </w:lvl>
    <w:lvl w:ilvl="8" w:tplc="928EBA16" w:tentative="1">
      <w:start w:val="1"/>
      <w:numFmt w:val="bullet"/>
      <w:lvlText w:val="•"/>
      <w:lvlJc w:val="left"/>
      <w:pPr>
        <w:tabs>
          <w:tab w:val="num" w:pos="6480"/>
        </w:tabs>
        <w:ind w:left="6480" w:hanging="360"/>
      </w:pPr>
      <w:rPr>
        <w:rFonts w:ascii="Arial" w:hAnsi="Arial" w:hint="default"/>
      </w:rPr>
    </w:lvl>
  </w:abstractNum>
  <w:abstractNum w:abstractNumId="6">
    <w:nsid w:val="7C534C31"/>
    <w:multiLevelType w:val="hybridMultilevel"/>
    <w:tmpl w:val="8F6A6F98"/>
    <w:lvl w:ilvl="0" w:tplc="9D2C0E64">
      <w:start w:val="1"/>
      <w:numFmt w:val="bullet"/>
      <w:lvlText w:val="•"/>
      <w:lvlJc w:val="left"/>
      <w:pPr>
        <w:tabs>
          <w:tab w:val="num" w:pos="720"/>
        </w:tabs>
        <w:ind w:left="720" w:hanging="360"/>
      </w:pPr>
      <w:rPr>
        <w:rFonts w:ascii="Arial" w:hAnsi="Arial" w:hint="default"/>
      </w:rPr>
    </w:lvl>
    <w:lvl w:ilvl="1" w:tplc="955A4200" w:tentative="1">
      <w:start w:val="1"/>
      <w:numFmt w:val="bullet"/>
      <w:lvlText w:val="•"/>
      <w:lvlJc w:val="left"/>
      <w:pPr>
        <w:tabs>
          <w:tab w:val="num" w:pos="1440"/>
        </w:tabs>
        <w:ind w:left="1440" w:hanging="360"/>
      </w:pPr>
      <w:rPr>
        <w:rFonts w:ascii="Arial" w:hAnsi="Arial" w:hint="default"/>
      </w:rPr>
    </w:lvl>
    <w:lvl w:ilvl="2" w:tplc="7B9444BC" w:tentative="1">
      <w:start w:val="1"/>
      <w:numFmt w:val="bullet"/>
      <w:lvlText w:val="•"/>
      <w:lvlJc w:val="left"/>
      <w:pPr>
        <w:tabs>
          <w:tab w:val="num" w:pos="2160"/>
        </w:tabs>
        <w:ind w:left="2160" w:hanging="360"/>
      </w:pPr>
      <w:rPr>
        <w:rFonts w:ascii="Arial" w:hAnsi="Arial" w:hint="default"/>
      </w:rPr>
    </w:lvl>
    <w:lvl w:ilvl="3" w:tplc="351CBDE6" w:tentative="1">
      <w:start w:val="1"/>
      <w:numFmt w:val="bullet"/>
      <w:lvlText w:val="•"/>
      <w:lvlJc w:val="left"/>
      <w:pPr>
        <w:tabs>
          <w:tab w:val="num" w:pos="2880"/>
        </w:tabs>
        <w:ind w:left="2880" w:hanging="360"/>
      </w:pPr>
      <w:rPr>
        <w:rFonts w:ascii="Arial" w:hAnsi="Arial" w:hint="default"/>
      </w:rPr>
    </w:lvl>
    <w:lvl w:ilvl="4" w:tplc="910E394A" w:tentative="1">
      <w:start w:val="1"/>
      <w:numFmt w:val="bullet"/>
      <w:lvlText w:val="•"/>
      <w:lvlJc w:val="left"/>
      <w:pPr>
        <w:tabs>
          <w:tab w:val="num" w:pos="3600"/>
        </w:tabs>
        <w:ind w:left="3600" w:hanging="360"/>
      </w:pPr>
      <w:rPr>
        <w:rFonts w:ascii="Arial" w:hAnsi="Arial" w:hint="default"/>
      </w:rPr>
    </w:lvl>
    <w:lvl w:ilvl="5" w:tplc="35A422F4" w:tentative="1">
      <w:start w:val="1"/>
      <w:numFmt w:val="bullet"/>
      <w:lvlText w:val="•"/>
      <w:lvlJc w:val="left"/>
      <w:pPr>
        <w:tabs>
          <w:tab w:val="num" w:pos="4320"/>
        </w:tabs>
        <w:ind w:left="4320" w:hanging="360"/>
      </w:pPr>
      <w:rPr>
        <w:rFonts w:ascii="Arial" w:hAnsi="Arial" w:hint="default"/>
      </w:rPr>
    </w:lvl>
    <w:lvl w:ilvl="6" w:tplc="5D04F5B8" w:tentative="1">
      <w:start w:val="1"/>
      <w:numFmt w:val="bullet"/>
      <w:lvlText w:val="•"/>
      <w:lvlJc w:val="left"/>
      <w:pPr>
        <w:tabs>
          <w:tab w:val="num" w:pos="5040"/>
        </w:tabs>
        <w:ind w:left="5040" w:hanging="360"/>
      </w:pPr>
      <w:rPr>
        <w:rFonts w:ascii="Arial" w:hAnsi="Arial" w:hint="default"/>
      </w:rPr>
    </w:lvl>
    <w:lvl w:ilvl="7" w:tplc="2704193E" w:tentative="1">
      <w:start w:val="1"/>
      <w:numFmt w:val="bullet"/>
      <w:lvlText w:val="•"/>
      <w:lvlJc w:val="left"/>
      <w:pPr>
        <w:tabs>
          <w:tab w:val="num" w:pos="5760"/>
        </w:tabs>
        <w:ind w:left="5760" w:hanging="360"/>
      </w:pPr>
      <w:rPr>
        <w:rFonts w:ascii="Arial" w:hAnsi="Arial" w:hint="default"/>
      </w:rPr>
    </w:lvl>
    <w:lvl w:ilvl="8" w:tplc="C6C4C080" w:tentative="1">
      <w:start w:val="1"/>
      <w:numFmt w:val="bullet"/>
      <w:lvlText w:val="•"/>
      <w:lvlJc w:val="left"/>
      <w:pPr>
        <w:tabs>
          <w:tab w:val="num" w:pos="6480"/>
        </w:tabs>
        <w:ind w:left="6480" w:hanging="360"/>
      </w:pPr>
      <w:rPr>
        <w:rFonts w:ascii="Arial" w:hAnsi="Arial" w:hint="default"/>
      </w:rPr>
    </w:lvl>
  </w:abstractNum>
  <w:abstractNum w:abstractNumId="7">
    <w:nsid w:val="7FA52847"/>
    <w:multiLevelType w:val="hybridMultilevel"/>
    <w:tmpl w:val="B8A890EE"/>
    <w:lvl w:ilvl="0" w:tplc="66EAAC24">
      <w:start w:val="1"/>
      <w:numFmt w:val="bullet"/>
      <w:lvlText w:val="•"/>
      <w:lvlJc w:val="left"/>
      <w:pPr>
        <w:tabs>
          <w:tab w:val="num" w:pos="720"/>
        </w:tabs>
        <w:ind w:left="720" w:hanging="360"/>
      </w:pPr>
      <w:rPr>
        <w:rFonts w:ascii="Arial" w:hAnsi="Arial" w:hint="default"/>
      </w:rPr>
    </w:lvl>
    <w:lvl w:ilvl="1" w:tplc="962E0F30" w:tentative="1">
      <w:start w:val="1"/>
      <w:numFmt w:val="bullet"/>
      <w:lvlText w:val="•"/>
      <w:lvlJc w:val="left"/>
      <w:pPr>
        <w:tabs>
          <w:tab w:val="num" w:pos="1440"/>
        </w:tabs>
        <w:ind w:left="1440" w:hanging="360"/>
      </w:pPr>
      <w:rPr>
        <w:rFonts w:ascii="Arial" w:hAnsi="Arial" w:hint="default"/>
      </w:rPr>
    </w:lvl>
    <w:lvl w:ilvl="2" w:tplc="0DF24A10" w:tentative="1">
      <w:start w:val="1"/>
      <w:numFmt w:val="bullet"/>
      <w:lvlText w:val="•"/>
      <w:lvlJc w:val="left"/>
      <w:pPr>
        <w:tabs>
          <w:tab w:val="num" w:pos="2160"/>
        </w:tabs>
        <w:ind w:left="2160" w:hanging="360"/>
      </w:pPr>
      <w:rPr>
        <w:rFonts w:ascii="Arial" w:hAnsi="Arial" w:hint="default"/>
      </w:rPr>
    </w:lvl>
    <w:lvl w:ilvl="3" w:tplc="948EA4D2" w:tentative="1">
      <w:start w:val="1"/>
      <w:numFmt w:val="bullet"/>
      <w:lvlText w:val="•"/>
      <w:lvlJc w:val="left"/>
      <w:pPr>
        <w:tabs>
          <w:tab w:val="num" w:pos="2880"/>
        </w:tabs>
        <w:ind w:left="2880" w:hanging="360"/>
      </w:pPr>
      <w:rPr>
        <w:rFonts w:ascii="Arial" w:hAnsi="Arial" w:hint="default"/>
      </w:rPr>
    </w:lvl>
    <w:lvl w:ilvl="4" w:tplc="B17EDE62" w:tentative="1">
      <w:start w:val="1"/>
      <w:numFmt w:val="bullet"/>
      <w:lvlText w:val="•"/>
      <w:lvlJc w:val="left"/>
      <w:pPr>
        <w:tabs>
          <w:tab w:val="num" w:pos="3600"/>
        </w:tabs>
        <w:ind w:left="3600" w:hanging="360"/>
      </w:pPr>
      <w:rPr>
        <w:rFonts w:ascii="Arial" w:hAnsi="Arial" w:hint="default"/>
      </w:rPr>
    </w:lvl>
    <w:lvl w:ilvl="5" w:tplc="EB98C9AC" w:tentative="1">
      <w:start w:val="1"/>
      <w:numFmt w:val="bullet"/>
      <w:lvlText w:val="•"/>
      <w:lvlJc w:val="left"/>
      <w:pPr>
        <w:tabs>
          <w:tab w:val="num" w:pos="4320"/>
        </w:tabs>
        <w:ind w:left="4320" w:hanging="360"/>
      </w:pPr>
      <w:rPr>
        <w:rFonts w:ascii="Arial" w:hAnsi="Arial" w:hint="default"/>
      </w:rPr>
    </w:lvl>
    <w:lvl w:ilvl="6" w:tplc="8AA673BC" w:tentative="1">
      <w:start w:val="1"/>
      <w:numFmt w:val="bullet"/>
      <w:lvlText w:val="•"/>
      <w:lvlJc w:val="left"/>
      <w:pPr>
        <w:tabs>
          <w:tab w:val="num" w:pos="5040"/>
        </w:tabs>
        <w:ind w:left="5040" w:hanging="360"/>
      </w:pPr>
      <w:rPr>
        <w:rFonts w:ascii="Arial" w:hAnsi="Arial" w:hint="default"/>
      </w:rPr>
    </w:lvl>
    <w:lvl w:ilvl="7" w:tplc="6FB27E7E" w:tentative="1">
      <w:start w:val="1"/>
      <w:numFmt w:val="bullet"/>
      <w:lvlText w:val="•"/>
      <w:lvlJc w:val="left"/>
      <w:pPr>
        <w:tabs>
          <w:tab w:val="num" w:pos="5760"/>
        </w:tabs>
        <w:ind w:left="5760" w:hanging="360"/>
      </w:pPr>
      <w:rPr>
        <w:rFonts w:ascii="Arial" w:hAnsi="Arial" w:hint="default"/>
      </w:rPr>
    </w:lvl>
    <w:lvl w:ilvl="8" w:tplc="152E04F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6"/>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836FE"/>
    <w:rsid w:val="00020B7A"/>
    <w:rsid w:val="00051420"/>
    <w:rsid w:val="00063197"/>
    <w:rsid w:val="00072B7A"/>
    <w:rsid w:val="000827CB"/>
    <w:rsid w:val="00083108"/>
    <w:rsid w:val="000D561C"/>
    <w:rsid w:val="001A1529"/>
    <w:rsid w:val="001A3733"/>
    <w:rsid w:val="001C2B5C"/>
    <w:rsid w:val="001E3250"/>
    <w:rsid w:val="001F2D89"/>
    <w:rsid w:val="001F6070"/>
    <w:rsid w:val="00200DB9"/>
    <w:rsid w:val="002134DF"/>
    <w:rsid w:val="002656C5"/>
    <w:rsid w:val="00300756"/>
    <w:rsid w:val="003369F5"/>
    <w:rsid w:val="00345BEF"/>
    <w:rsid w:val="003676B9"/>
    <w:rsid w:val="0039286A"/>
    <w:rsid w:val="003B0531"/>
    <w:rsid w:val="00433397"/>
    <w:rsid w:val="0043663B"/>
    <w:rsid w:val="00466465"/>
    <w:rsid w:val="0047008D"/>
    <w:rsid w:val="004967AF"/>
    <w:rsid w:val="00497051"/>
    <w:rsid w:val="004C6694"/>
    <w:rsid w:val="004E4901"/>
    <w:rsid w:val="004E4E5E"/>
    <w:rsid w:val="005337BF"/>
    <w:rsid w:val="00543950"/>
    <w:rsid w:val="00571175"/>
    <w:rsid w:val="0061035E"/>
    <w:rsid w:val="00692D92"/>
    <w:rsid w:val="006A38F9"/>
    <w:rsid w:val="006A6CCF"/>
    <w:rsid w:val="006B0ADE"/>
    <w:rsid w:val="006C73D2"/>
    <w:rsid w:val="006F2622"/>
    <w:rsid w:val="00724566"/>
    <w:rsid w:val="007514D9"/>
    <w:rsid w:val="00761343"/>
    <w:rsid w:val="007A39CF"/>
    <w:rsid w:val="00803A37"/>
    <w:rsid w:val="00830D27"/>
    <w:rsid w:val="00841740"/>
    <w:rsid w:val="008A3739"/>
    <w:rsid w:val="008A4C18"/>
    <w:rsid w:val="00901977"/>
    <w:rsid w:val="00922482"/>
    <w:rsid w:val="009316E7"/>
    <w:rsid w:val="0097619F"/>
    <w:rsid w:val="009C4025"/>
    <w:rsid w:val="00A6214C"/>
    <w:rsid w:val="00AF236D"/>
    <w:rsid w:val="00B02F5B"/>
    <w:rsid w:val="00B836FE"/>
    <w:rsid w:val="00BB2EF2"/>
    <w:rsid w:val="00BE6D4F"/>
    <w:rsid w:val="00C30E2C"/>
    <w:rsid w:val="00CF0415"/>
    <w:rsid w:val="00D07533"/>
    <w:rsid w:val="00D91AF2"/>
    <w:rsid w:val="00DA1551"/>
    <w:rsid w:val="00DA62EB"/>
    <w:rsid w:val="00DA7EBC"/>
    <w:rsid w:val="00DB45EF"/>
    <w:rsid w:val="00DB6496"/>
    <w:rsid w:val="00EC5C2B"/>
    <w:rsid w:val="00EE1FD4"/>
    <w:rsid w:val="00EF571E"/>
    <w:rsid w:val="00F140BA"/>
    <w:rsid w:val="00F1756B"/>
    <w:rsid w:val="00F453A8"/>
    <w:rsid w:val="00F467AB"/>
    <w:rsid w:val="00F96826"/>
    <w:rsid w:val="00FD04A6"/>
    <w:rsid w:val="00FE6C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3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62E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A62EB"/>
    <w:rPr>
      <w:color w:val="0000FF"/>
      <w:u w:val="single"/>
    </w:rPr>
  </w:style>
  <w:style w:type="table" w:styleId="TableGrid">
    <w:name w:val="Table Grid"/>
    <w:basedOn w:val="TableNormal"/>
    <w:uiPriority w:val="59"/>
    <w:rsid w:val="00F140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1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420"/>
    <w:rPr>
      <w:rFonts w:ascii="Tahoma" w:hAnsi="Tahoma" w:cs="Tahoma"/>
      <w:sz w:val="16"/>
      <w:szCs w:val="16"/>
    </w:rPr>
  </w:style>
  <w:style w:type="character" w:customStyle="1" w:styleId="a">
    <w:name w:val="_"/>
    <w:basedOn w:val="DefaultParagraphFont"/>
    <w:rsid w:val="00841740"/>
  </w:style>
  <w:style w:type="character" w:customStyle="1" w:styleId="ws5">
    <w:name w:val="ws5"/>
    <w:basedOn w:val="DefaultParagraphFont"/>
    <w:rsid w:val="0047008D"/>
  </w:style>
  <w:style w:type="character" w:customStyle="1" w:styleId="ff2">
    <w:name w:val="ff2"/>
    <w:basedOn w:val="DefaultParagraphFont"/>
    <w:rsid w:val="0047008D"/>
  </w:style>
  <w:style w:type="character" w:customStyle="1" w:styleId="ff5">
    <w:name w:val="ff5"/>
    <w:basedOn w:val="DefaultParagraphFont"/>
    <w:rsid w:val="0047008D"/>
  </w:style>
  <w:style w:type="character" w:customStyle="1" w:styleId="ff8">
    <w:name w:val="ff8"/>
    <w:basedOn w:val="DefaultParagraphFont"/>
    <w:rsid w:val="0047008D"/>
  </w:style>
  <w:style w:type="paragraph" w:styleId="ListParagraph">
    <w:name w:val="List Paragraph"/>
    <w:basedOn w:val="Normal"/>
    <w:uiPriority w:val="34"/>
    <w:qFormat/>
    <w:rsid w:val="00063197"/>
    <w:pPr>
      <w:ind w:left="720"/>
      <w:contextualSpacing/>
    </w:pPr>
  </w:style>
</w:styles>
</file>

<file path=word/webSettings.xml><?xml version="1.0" encoding="utf-8"?>
<w:webSettings xmlns:r="http://schemas.openxmlformats.org/officeDocument/2006/relationships" xmlns:w="http://schemas.openxmlformats.org/wordprocessingml/2006/main">
  <w:divs>
    <w:div w:id="10688362">
      <w:bodyDiv w:val="1"/>
      <w:marLeft w:val="0"/>
      <w:marRight w:val="0"/>
      <w:marTop w:val="0"/>
      <w:marBottom w:val="0"/>
      <w:divBdr>
        <w:top w:val="none" w:sz="0" w:space="0" w:color="auto"/>
        <w:left w:val="none" w:sz="0" w:space="0" w:color="auto"/>
        <w:bottom w:val="none" w:sz="0" w:space="0" w:color="auto"/>
        <w:right w:val="none" w:sz="0" w:space="0" w:color="auto"/>
      </w:divBdr>
      <w:divsChild>
        <w:div w:id="1176192804">
          <w:marLeft w:val="547"/>
          <w:marRight w:val="0"/>
          <w:marTop w:val="96"/>
          <w:marBottom w:val="0"/>
          <w:divBdr>
            <w:top w:val="none" w:sz="0" w:space="0" w:color="auto"/>
            <w:left w:val="none" w:sz="0" w:space="0" w:color="auto"/>
            <w:bottom w:val="none" w:sz="0" w:space="0" w:color="auto"/>
            <w:right w:val="none" w:sz="0" w:space="0" w:color="auto"/>
          </w:divBdr>
        </w:div>
        <w:div w:id="987438739">
          <w:marLeft w:val="547"/>
          <w:marRight w:val="0"/>
          <w:marTop w:val="96"/>
          <w:marBottom w:val="0"/>
          <w:divBdr>
            <w:top w:val="none" w:sz="0" w:space="0" w:color="auto"/>
            <w:left w:val="none" w:sz="0" w:space="0" w:color="auto"/>
            <w:bottom w:val="none" w:sz="0" w:space="0" w:color="auto"/>
            <w:right w:val="none" w:sz="0" w:space="0" w:color="auto"/>
          </w:divBdr>
        </w:div>
      </w:divsChild>
    </w:div>
    <w:div w:id="274102391">
      <w:bodyDiv w:val="1"/>
      <w:marLeft w:val="0"/>
      <w:marRight w:val="0"/>
      <w:marTop w:val="0"/>
      <w:marBottom w:val="0"/>
      <w:divBdr>
        <w:top w:val="none" w:sz="0" w:space="0" w:color="auto"/>
        <w:left w:val="none" w:sz="0" w:space="0" w:color="auto"/>
        <w:bottom w:val="none" w:sz="0" w:space="0" w:color="auto"/>
        <w:right w:val="none" w:sz="0" w:space="0" w:color="auto"/>
      </w:divBdr>
    </w:div>
    <w:div w:id="414596677">
      <w:bodyDiv w:val="1"/>
      <w:marLeft w:val="0"/>
      <w:marRight w:val="0"/>
      <w:marTop w:val="0"/>
      <w:marBottom w:val="0"/>
      <w:divBdr>
        <w:top w:val="none" w:sz="0" w:space="0" w:color="auto"/>
        <w:left w:val="none" w:sz="0" w:space="0" w:color="auto"/>
        <w:bottom w:val="none" w:sz="0" w:space="0" w:color="auto"/>
        <w:right w:val="none" w:sz="0" w:space="0" w:color="auto"/>
      </w:divBdr>
    </w:div>
    <w:div w:id="471098334">
      <w:bodyDiv w:val="1"/>
      <w:marLeft w:val="0"/>
      <w:marRight w:val="0"/>
      <w:marTop w:val="0"/>
      <w:marBottom w:val="0"/>
      <w:divBdr>
        <w:top w:val="none" w:sz="0" w:space="0" w:color="auto"/>
        <w:left w:val="none" w:sz="0" w:space="0" w:color="auto"/>
        <w:bottom w:val="none" w:sz="0" w:space="0" w:color="auto"/>
        <w:right w:val="none" w:sz="0" w:space="0" w:color="auto"/>
      </w:divBdr>
      <w:divsChild>
        <w:div w:id="1077090824">
          <w:marLeft w:val="547"/>
          <w:marRight w:val="0"/>
          <w:marTop w:val="96"/>
          <w:marBottom w:val="0"/>
          <w:divBdr>
            <w:top w:val="none" w:sz="0" w:space="0" w:color="auto"/>
            <w:left w:val="none" w:sz="0" w:space="0" w:color="auto"/>
            <w:bottom w:val="none" w:sz="0" w:space="0" w:color="auto"/>
            <w:right w:val="none" w:sz="0" w:space="0" w:color="auto"/>
          </w:divBdr>
        </w:div>
        <w:div w:id="771173334">
          <w:marLeft w:val="547"/>
          <w:marRight w:val="0"/>
          <w:marTop w:val="96"/>
          <w:marBottom w:val="0"/>
          <w:divBdr>
            <w:top w:val="none" w:sz="0" w:space="0" w:color="auto"/>
            <w:left w:val="none" w:sz="0" w:space="0" w:color="auto"/>
            <w:bottom w:val="none" w:sz="0" w:space="0" w:color="auto"/>
            <w:right w:val="none" w:sz="0" w:space="0" w:color="auto"/>
          </w:divBdr>
        </w:div>
        <w:div w:id="1081945789">
          <w:marLeft w:val="547"/>
          <w:marRight w:val="0"/>
          <w:marTop w:val="96"/>
          <w:marBottom w:val="0"/>
          <w:divBdr>
            <w:top w:val="none" w:sz="0" w:space="0" w:color="auto"/>
            <w:left w:val="none" w:sz="0" w:space="0" w:color="auto"/>
            <w:bottom w:val="none" w:sz="0" w:space="0" w:color="auto"/>
            <w:right w:val="none" w:sz="0" w:space="0" w:color="auto"/>
          </w:divBdr>
        </w:div>
      </w:divsChild>
    </w:div>
    <w:div w:id="491412726">
      <w:bodyDiv w:val="1"/>
      <w:marLeft w:val="0"/>
      <w:marRight w:val="0"/>
      <w:marTop w:val="0"/>
      <w:marBottom w:val="0"/>
      <w:divBdr>
        <w:top w:val="none" w:sz="0" w:space="0" w:color="auto"/>
        <w:left w:val="none" w:sz="0" w:space="0" w:color="auto"/>
        <w:bottom w:val="none" w:sz="0" w:space="0" w:color="auto"/>
        <w:right w:val="none" w:sz="0" w:space="0" w:color="auto"/>
      </w:divBdr>
      <w:divsChild>
        <w:div w:id="1573540199">
          <w:marLeft w:val="547"/>
          <w:marRight w:val="0"/>
          <w:marTop w:val="154"/>
          <w:marBottom w:val="0"/>
          <w:divBdr>
            <w:top w:val="none" w:sz="0" w:space="0" w:color="auto"/>
            <w:left w:val="none" w:sz="0" w:space="0" w:color="auto"/>
            <w:bottom w:val="none" w:sz="0" w:space="0" w:color="auto"/>
            <w:right w:val="none" w:sz="0" w:space="0" w:color="auto"/>
          </w:divBdr>
        </w:div>
        <w:div w:id="2031950253">
          <w:marLeft w:val="547"/>
          <w:marRight w:val="0"/>
          <w:marTop w:val="154"/>
          <w:marBottom w:val="0"/>
          <w:divBdr>
            <w:top w:val="none" w:sz="0" w:space="0" w:color="auto"/>
            <w:left w:val="none" w:sz="0" w:space="0" w:color="auto"/>
            <w:bottom w:val="none" w:sz="0" w:space="0" w:color="auto"/>
            <w:right w:val="none" w:sz="0" w:space="0" w:color="auto"/>
          </w:divBdr>
        </w:div>
      </w:divsChild>
    </w:div>
    <w:div w:id="577786688">
      <w:bodyDiv w:val="1"/>
      <w:marLeft w:val="0"/>
      <w:marRight w:val="0"/>
      <w:marTop w:val="0"/>
      <w:marBottom w:val="0"/>
      <w:divBdr>
        <w:top w:val="none" w:sz="0" w:space="0" w:color="auto"/>
        <w:left w:val="none" w:sz="0" w:space="0" w:color="auto"/>
        <w:bottom w:val="none" w:sz="0" w:space="0" w:color="auto"/>
        <w:right w:val="none" w:sz="0" w:space="0" w:color="auto"/>
      </w:divBdr>
      <w:divsChild>
        <w:div w:id="1192845303">
          <w:marLeft w:val="0"/>
          <w:marRight w:val="0"/>
          <w:marTop w:val="0"/>
          <w:marBottom w:val="0"/>
          <w:divBdr>
            <w:top w:val="none" w:sz="0" w:space="0" w:color="auto"/>
            <w:left w:val="none" w:sz="0" w:space="0" w:color="auto"/>
            <w:bottom w:val="none" w:sz="0" w:space="0" w:color="auto"/>
            <w:right w:val="none" w:sz="0" w:space="0" w:color="auto"/>
          </w:divBdr>
        </w:div>
        <w:div w:id="742993879">
          <w:marLeft w:val="0"/>
          <w:marRight w:val="0"/>
          <w:marTop w:val="0"/>
          <w:marBottom w:val="0"/>
          <w:divBdr>
            <w:top w:val="none" w:sz="0" w:space="0" w:color="auto"/>
            <w:left w:val="none" w:sz="0" w:space="0" w:color="auto"/>
            <w:bottom w:val="none" w:sz="0" w:space="0" w:color="auto"/>
            <w:right w:val="none" w:sz="0" w:space="0" w:color="auto"/>
          </w:divBdr>
        </w:div>
        <w:div w:id="1617103126">
          <w:marLeft w:val="0"/>
          <w:marRight w:val="0"/>
          <w:marTop w:val="0"/>
          <w:marBottom w:val="0"/>
          <w:divBdr>
            <w:top w:val="none" w:sz="0" w:space="0" w:color="auto"/>
            <w:left w:val="none" w:sz="0" w:space="0" w:color="auto"/>
            <w:bottom w:val="none" w:sz="0" w:space="0" w:color="auto"/>
            <w:right w:val="none" w:sz="0" w:space="0" w:color="auto"/>
          </w:divBdr>
        </w:div>
        <w:div w:id="343360042">
          <w:marLeft w:val="0"/>
          <w:marRight w:val="0"/>
          <w:marTop w:val="0"/>
          <w:marBottom w:val="0"/>
          <w:divBdr>
            <w:top w:val="none" w:sz="0" w:space="0" w:color="auto"/>
            <w:left w:val="none" w:sz="0" w:space="0" w:color="auto"/>
            <w:bottom w:val="none" w:sz="0" w:space="0" w:color="auto"/>
            <w:right w:val="none" w:sz="0" w:space="0" w:color="auto"/>
          </w:divBdr>
        </w:div>
        <w:div w:id="1516650243">
          <w:marLeft w:val="0"/>
          <w:marRight w:val="0"/>
          <w:marTop w:val="0"/>
          <w:marBottom w:val="0"/>
          <w:divBdr>
            <w:top w:val="none" w:sz="0" w:space="0" w:color="auto"/>
            <w:left w:val="none" w:sz="0" w:space="0" w:color="auto"/>
            <w:bottom w:val="none" w:sz="0" w:space="0" w:color="auto"/>
            <w:right w:val="none" w:sz="0" w:space="0" w:color="auto"/>
          </w:divBdr>
        </w:div>
        <w:div w:id="1707220208">
          <w:marLeft w:val="0"/>
          <w:marRight w:val="0"/>
          <w:marTop w:val="0"/>
          <w:marBottom w:val="0"/>
          <w:divBdr>
            <w:top w:val="none" w:sz="0" w:space="0" w:color="auto"/>
            <w:left w:val="none" w:sz="0" w:space="0" w:color="auto"/>
            <w:bottom w:val="none" w:sz="0" w:space="0" w:color="auto"/>
            <w:right w:val="none" w:sz="0" w:space="0" w:color="auto"/>
          </w:divBdr>
        </w:div>
        <w:div w:id="790171971">
          <w:marLeft w:val="0"/>
          <w:marRight w:val="0"/>
          <w:marTop w:val="0"/>
          <w:marBottom w:val="0"/>
          <w:divBdr>
            <w:top w:val="none" w:sz="0" w:space="0" w:color="auto"/>
            <w:left w:val="none" w:sz="0" w:space="0" w:color="auto"/>
            <w:bottom w:val="none" w:sz="0" w:space="0" w:color="auto"/>
            <w:right w:val="none" w:sz="0" w:space="0" w:color="auto"/>
          </w:divBdr>
        </w:div>
        <w:div w:id="1346984196">
          <w:marLeft w:val="0"/>
          <w:marRight w:val="0"/>
          <w:marTop w:val="0"/>
          <w:marBottom w:val="0"/>
          <w:divBdr>
            <w:top w:val="none" w:sz="0" w:space="0" w:color="auto"/>
            <w:left w:val="none" w:sz="0" w:space="0" w:color="auto"/>
            <w:bottom w:val="none" w:sz="0" w:space="0" w:color="auto"/>
            <w:right w:val="none" w:sz="0" w:space="0" w:color="auto"/>
          </w:divBdr>
        </w:div>
        <w:div w:id="101457537">
          <w:marLeft w:val="0"/>
          <w:marRight w:val="0"/>
          <w:marTop w:val="0"/>
          <w:marBottom w:val="0"/>
          <w:divBdr>
            <w:top w:val="none" w:sz="0" w:space="0" w:color="auto"/>
            <w:left w:val="none" w:sz="0" w:space="0" w:color="auto"/>
            <w:bottom w:val="none" w:sz="0" w:space="0" w:color="auto"/>
            <w:right w:val="none" w:sz="0" w:space="0" w:color="auto"/>
          </w:divBdr>
        </w:div>
        <w:div w:id="1576238753">
          <w:marLeft w:val="0"/>
          <w:marRight w:val="0"/>
          <w:marTop w:val="0"/>
          <w:marBottom w:val="0"/>
          <w:divBdr>
            <w:top w:val="none" w:sz="0" w:space="0" w:color="auto"/>
            <w:left w:val="none" w:sz="0" w:space="0" w:color="auto"/>
            <w:bottom w:val="none" w:sz="0" w:space="0" w:color="auto"/>
            <w:right w:val="none" w:sz="0" w:space="0" w:color="auto"/>
          </w:divBdr>
        </w:div>
        <w:div w:id="230047959">
          <w:marLeft w:val="0"/>
          <w:marRight w:val="0"/>
          <w:marTop w:val="0"/>
          <w:marBottom w:val="0"/>
          <w:divBdr>
            <w:top w:val="none" w:sz="0" w:space="0" w:color="auto"/>
            <w:left w:val="none" w:sz="0" w:space="0" w:color="auto"/>
            <w:bottom w:val="none" w:sz="0" w:space="0" w:color="auto"/>
            <w:right w:val="none" w:sz="0" w:space="0" w:color="auto"/>
          </w:divBdr>
        </w:div>
        <w:div w:id="110245523">
          <w:marLeft w:val="0"/>
          <w:marRight w:val="0"/>
          <w:marTop w:val="0"/>
          <w:marBottom w:val="0"/>
          <w:divBdr>
            <w:top w:val="none" w:sz="0" w:space="0" w:color="auto"/>
            <w:left w:val="none" w:sz="0" w:space="0" w:color="auto"/>
            <w:bottom w:val="none" w:sz="0" w:space="0" w:color="auto"/>
            <w:right w:val="none" w:sz="0" w:space="0" w:color="auto"/>
          </w:divBdr>
        </w:div>
        <w:div w:id="1295674304">
          <w:marLeft w:val="0"/>
          <w:marRight w:val="0"/>
          <w:marTop w:val="0"/>
          <w:marBottom w:val="0"/>
          <w:divBdr>
            <w:top w:val="none" w:sz="0" w:space="0" w:color="auto"/>
            <w:left w:val="none" w:sz="0" w:space="0" w:color="auto"/>
            <w:bottom w:val="none" w:sz="0" w:space="0" w:color="auto"/>
            <w:right w:val="none" w:sz="0" w:space="0" w:color="auto"/>
          </w:divBdr>
        </w:div>
        <w:div w:id="1549949810">
          <w:marLeft w:val="0"/>
          <w:marRight w:val="0"/>
          <w:marTop w:val="0"/>
          <w:marBottom w:val="0"/>
          <w:divBdr>
            <w:top w:val="none" w:sz="0" w:space="0" w:color="auto"/>
            <w:left w:val="none" w:sz="0" w:space="0" w:color="auto"/>
            <w:bottom w:val="none" w:sz="0" w:space="0" w:color="auto"/>
            <w:right w:val="none" w:sz="0" w:space="0" w:color="auto"/>
          </w:divBdr>
        </w:div>
        <w:div w:id="1370644620">
          <w:marLeft w:val="0"/>
          <w:marRight w:val="0"/>
          <w:marTop w:val="0"/>
          <w:marBottom w:val="0"/>
          <w:divBdr>
            <w:top w:val="none" w:sz="0" w:space="0" w:color="auto"/>
            <w:left w:val="none" w:sz="0" w:space="0" w:color="auto"/>
            <w:bottom w:val="none" w:sz="0" w:space="0" w:color="auto"/>
            <w:right w:val="none" w:sz="0" w:space="0" w:color="auto"/>
          </w:divBdr>
        </w:div>
        <w:div w:id="181864807">
          <w:marLeft w:val="0"/>
          <w:marRight w:val="0"/>
          <w:marTop w:val="0"/>
          <w:marBottom w:val="0"/>
          <w:divBdr>
            <w:top w:val="none" w:sz="0" w:space="0" w:color="auto"/>
            <w:left w:val="none" w:sz="0" w:space="0" w:color="auto"/>
            <w:bottom w:val="none" w:sz="0" w:space="0" w:color="auto"/>
            <w:right w:val="none" w:sz="0" w:space="0" w:color="auto"/>
          </w:divBdr>
        </w:div>
        <w:div w:id="1136339489">
          <w:marLeft w:val="0"/>
          <w:marRight w:val="0"/>
          <w:marTop w:val="0"/>
          <w:marBottom w:val="0"/>
          <w:divBdr>
            <w:top w:val="none" w:sz="0" w:space="0" w:color="auto"/>
            <w:left w:val="none" w:sz="0" w:space="0" w:color="auto"/>
            <w:bottom w:val="none" w:sz="0" w:space="0" w:color="auto"/>
            <w:right w:val="none" w:sz="0" w:space="0" w:color="auto"/>
          </w:divBdr>
        </w:div>
        <w:div w:id="1067151407">
          <w:marLeft w:val="0"/>
          <w:marRight w:val="0"/>
          <w:marTop w:val="0"/>
          <w:marBottom w:val="0"/>
          <w:divBdr>
            <w:top w:val="none" w:sz="0" w:space="0" w:color="auto"/>
            <w:left w:val="none" w:sz="0" w:space="0" w:color="auto"/>
            <w:bottom w:val="none" w:sz="0" w:space="0" w:color="auto"/>
            <w:right w:val="none" w:sz="0" w:space="0" w:color="auto"/>
          </w:divBdr>
        </w:div>
        <w:div w:id="1370107023">
          <w:marLeft w:val="0"/>
          <w:marRight w:val="0"/>
          <w:marTop w:val="0"/>
          <w:marBottom w:val="0"/>
          <w:divBdr>
            <w:top w:val="none" w:sz="0" w:space="0" w:color="auto"/>
            <w:left w:val="none" w:sz="0" w:space="0" w:color="auto"/>
            <w:bottom w:val="none" w:sz="0" w:space="0" w:color="auto"/>
            <w:right w:val="none" w:sz="0" w:space="0" w:color="auto"/>
          </w:divBdr>
        </w:div>
        <w:div w:id="20668997">
          <w:marLeft w:val="0"/>
          <w:marRight w:val="0"/>
          <w:marTop w:val="0"/>
          <w:marBottom w:val="0"/>
          <w:divBdr>
            <w:top w:val="none" w:sz="0" w:space="0" w:color="auto"/>
            <w:left w:val="none" w:sz="0" w:space="0" w:color="auto"/>
            <w:bottom w:val="none" w:sz="0" w:space="0" w:color="auto"/>
            <w:right w:val="none" w:sz="0" w:space="0" w:color="auto"/>
          </w:divBdr>
        </w:div>
        <w:div w:id="189294495">
          <w:marLeft w:val="0"/>
          <w:marRight w:val="0"/>
          <w:marTop w:val="0"/>
          <w:marBottom w:val="0"/>
          <w:divBdr>
            <w:top w:val="none" w:sz="0" w:space="0" w:color="auto"/>
            <w:left w:val="none" w:sz="0" w:space="0" w:color="auto"/>
            <w:bottom w:val="none" w:sz="0" w:space="0" w:color="auto"/>
            <w:right w:val="none" w:sz="0" w:space="0" w:color="auto"/>
          </w:divBdr>
        </w:div>
        <w:div w:id="1662538511">
          <w:marLeft w:val="0"/>
          <w:marRight w:val="0"/>
          <w:marTop w:val="0"/>
          <w:marBottom w:val="0"/>
          <w:divBdr>
            <w:top w:val="none" w:sz="0" w:space="0" w:color="auto"/>
            <w:left w:val="none" w:sz="0" w:space="0" w:color="auto"/>
            <w:bottom w:val="none" w:sz="0" w:space="0" w:color="auto"/>
            <w:right w:val="none" w:sz="0" w:space="0" w:color="auto"/>
          </w:divBdr>
        </w:div>
        <w:div w:id="240986669">
          <w:marLeft w:val="0"/>
          <w:marRight w:val="0"/>
          <w:marTop w:val="0"/>
          <w:marBottom w:val="0"/>
          <w:divBdr>
            <w:top w:val="none" w:sz="0" w:space="0" w:color="auto"/>
            <w:left w:val="none" w:sz="0" w:space="0" w:color="auto"/>
            <w:bottom w:val="none" w:sz="0" w:space="0" w:color="auto"/>
            <w:right w:val="none" w:sz="0" w:space="0" w:color="auto"/>
          </w:divBdr>
        </w:div>
        <w:div w:id="292374308">
          <w:marLeft w:val="0"/>
          <w:marRight w:val="0"/>
          <w:marTop w:val="0"/>
          <w:marBottom w:val="0"/>
          <w:divBdr>
            <w:top w:val="none" w:sz="0" w:space="0" w:color="auto"/>
            <w:left w:val="none" w:sz="0" w:space="0" w:color="auto"/>
            <w:bottom w:val="none" w:sz="0" w:space="0" w:color="auto"/>
            <w:right w:val="none" w:sz="0" w:space="0" w:color="auto"/>
          </w:divBdr>
        </w:div>
        <w:div w:id="1396899882">
          <w:marLeft w:val="0"/>
          <w:marRight w:val="0"/>
          <w:marTop w:val="0"/>
          <w:marBottom w:val="0"/>
          <w:divBdr>
            <w:top w:val="none" w:sz="0" w:space="0" w:color="auto"/>
            <w:left w:val="none" w:sz="0" w:space="0" w:color="auto"/>
            <w:bottom w:val="none" w:sz="0" w:space="0" w:color="auto"/>
            <w:right w:val="none" w:sz="0" w:space="0" w:color="auto"/>
          </w:divBdr>
        </w:div>
        <w:div w:id="1401907490">
          <w:marLeft w:val="0"/>
          <w:marRight w:val="0"/>
          <w:marTop w:val="0"/>
          <w:marBottom w:val="0"/>
          <w:divBdr>
            <w:top w:val="none" w:sz="0" w:space="0" w:color="auto"/>
            <w:left w:val="none" w:sz="0" w:space="0" w:color="auto"/>
            <w:bottom w:val="none" w:sz="0" w:space="0" w:color="auto"/>
            <w:right w:val="none" w:sz="0" w:space="0" w:color="auto"/>
          </w:divBdr>
        </w:div>
        <w:div w:id="1689015692">
          <w:marLeft w:val="0"/>
          <w:marRight w:val="0"/>
          <w:marTop w:val="0"/>
          <w:marBottom w:val="0"/>
          <w:divBdr>
            <w:top w:val="none" w:sz="0" w:space="0" w:color="auto"/>
            <w:left w:val="none" w:sz="0" w:space="0" w:color="auto"/>
            <w:bottom w:val="none" w:sz="0" w:space="0" w:color="auto"/>
            <w:right w:val="none" w:sz="0" w:space="0" w:color="auto"/>
          </w:divBdr>
        </w:div>
        <w:div w:id="2040818164">
          <w:marLeft w:val="0"/>
          <w:marRight w:val="0"/>
          <w:marTop w:val="0"/>
          <w:marBottom w:val="0"/>
          <w:divBdr>
            <w:top w:val="none" w:sz="0" w:space="0" w:color="auto"/>
            <w:left w:val="none" w:sz="0" w:space="0" w:color="auto"/>
            <w:bottom w:val="none" w:sz="0" w:space="0" w:color="auto"/>
            <w:right w:val="none" w:sz="0" w:space="0" w:color="auto"/>
          </w:divBdr>
        </w:div>
        <w:div w:id="1339696795">
          <w:marLeft w:val="0"/>
          <w:marRight w:val="0"/>
          <w:marTop w:val="0"/>
          <w:marBottom w:val="0"/>
          <w:divBdr>
            <w:top w:val="none" w:sz="0" w:space="0" w:color="auto"/>
            <w:left w:val="none" w:sz="0" w:space="0" w:color="auto"/>
            <w:bottom w:val="none" w:sz="0" w:space="0" w:color="auto"/>
            <w:right w:val="none" w:sz="0" w:space="0" w:color="auto"/>
          </w:divBdr>
        </w:div>
        <w:div w:id="696858097">
          <w:marLeft w:val="0"/>
          <w:marRight w:val="0"/>
          <w:marTop w:val="0"/>
          <w:marBottom w:val="0"/>
          <w:divBdr>
            <w:top w:val="none" w:sz="0" w:space="0" w:color="auto"/>
            <w:left w:val="none" w:sz="0" w:space="0" w:color="auto"/>
            <w:bottom w:val="none" w:sz="0" w:space="0" w:color="auto"/>
            <w:right w:val="none" w:sz="0" w:space="0" w:color="auto"/>
          </w:divBdr>
        </w:div>
        <w:div w:id="2033146768">
          <w:marLeft w:val="0"/>
          <w:marRight w:val="0"/>
          <w:marTop w:val="0"/>
          <w:marBottom w:val="0"/>
          <w:divBdr>
            <w:top w:val="none" w:sz="0" w:space="0" w:color="auto"/>
            <w:left w:val="none" w:sz="0" w:space="0" w:color="auto"/>
            <w:bottom w:val="none" w:sz="0" w:space="0" w:color="auto"/>
            <w:right w:val="none" w:sz="0" w:space="0" w:color="auto"/>
          </w:divBdr>
        </w:div>
        <w:div w:id="1300577627">
          <w:marLeft w:val="0"/>
          <w:marRight w:val="0"/>
          <w:marTop w:val="0"/>
          <w:marBottom w:val="0"/>
          <w:divBdr>
            <w:top w:val="none" w:sz="0" w:space="0" w:color="auto"/>
            <w:left w:val="none" w:sz="0" w:space="0" w:color="auto"/>
            <w:bottom w:val="none" w:sz="0" w:space="0" w:color="auto"/>
            <w:right w:val="none" w:sz="0" w:space="0" w:color="auto"/>
          </w:divBdr>
        </w:div>
        <w:div w:id="1470589415">
          <w:marLeft w:val="0"/>
          <w:marRight w:val="0"/>
          <w:marTop w:val="0"/>
          <w:marBottom w:val="0"/>
          <w:divBdr>
            <w:top w:val="none" w:sz="0" w:space="0" w:color="auto"/>
            <w:left w:val="none" w:sz="0" w:space="0" w:color="auto"/>
            <w:bottom w:val="none" w:sz="0" w:space="0" w:color="auto"/>
            <w:right w:val="none" w:sz="0" w:space="0" w:color="auto"/>
          </w:divBdr>
        </w:div>
        <w:div w:id="1958373013">
          <w:marLeft w:val="0"/>
          <w:marRight w:val="0"/>
          <w:marTop w:val="0"/>
          <w:marBottom w:val="0"/>
          <w:divBdr>
            <w:top w:val="none" w:sz="0" w:space="0" w:color="auto"/>
            <w:left w:val="none" w:sz="0" w:space="0" w:color="auto"/>
            <w:bottom w:val="none" w:sz="0" w:space="0" w:color="auto"/>
            <w:right w:val="none" w:sz="0" w:space="0" w:color="auto"/>
          </w:divBdr>
        </w:div>
        <w:div w:id="420222777">
          <w:marLeft w:val="0"/>
          <w:marRight w:val="0"/>
          <w:marTop w:val="0"/>
          <w:marBottom w:val="0"/>
          <w:divBdr>
            <w:top w:val="none" w:sz="0" w:space="0" w:color="auto"/>
            <w:left w:val="none" w:sz="0" w:space="0" w:color="auto"/>
            <w:bottom w:val="none" w:sz="0" w:space="0" w:color="auto"/>
            <w:right w:val="none" w:sz="0" w:space="0" w:color="auto"/>
          </w:divBdr>
        </w:div>
        <w:div w:id="1938782768">
          <w:marLeft w:val="0"/>
          <w:marRight w:val="0"/>
          <w:marTop w:val="0"/>
          <w:marBottom w:val="0"/>
          <w:divBdr>
            <w:top w:val="none" w:sz="0" w:space="0" w:color="auto"/>
            <w:left w:val="none" w:sz="0" w:space="0" w:color="auto"/>
            <w:bottom w:val="none" w:sz="0" w:space="0" w:color="auto"/>
            <w:right w:val="none" w:sz="0" w:space="0" w:color="auto"/>
          </w:divBdr>
        </w:div>
      </w:divsChild>
    </w:div>
    <w:div w:id="646083578">
      <w:bodyDiv w:val="1"/>
      <w:marLeft w:val="0"/>
      <w:marRight w:val="0"/>
      <w:marTop w:val="0"/>
      <w:marBottom w:val="0"/>
      <w:divBdr>
        <w:top w:val="none" w:sz="0" w:space="0" w:color="auto"/>
        <w:left w:val="none" w:sz="0" w:space="0" w:color="auto"/>
        <w:bottom w:val="none" w:sz="0" w:space="0" w:color="auto"/>
        <w:right w:val="none" w:sz="0" w:space="0" w:color="auto"/>
      </w:divBdr>
    </w:div>
    <w:div w:id="784665002">
      <w:bodyDiv w:val="1"/>
      <w:marLeft w:val="0"/>
      <w:marRight w:val="0"/>
      <w:marTop w:val="0"/>
      <w:marBottom w:val="0"/>
      <w:divBdr>
        <w:top w:val="none" w:sz="0" w:space="0" w:color="auto"/>
        <w:left w:val="none" w:sz="0" w:space="0" w:color="auto"/>
        <w:bottom w:val="none" w:sz="0" w:space="0" w:color="auto"/>
        <w:right w:val="none" w:sz="0" w:space="0" w:color="auto"/>
      </w:divBdr>
    </w:div>
    <w:div w:id="815029639">
      <w:bodyDiv w:val="1"/>
      <w:marLeft w:val="0"/>
      <w:marRight w:val="0"/>
      <w:marTop w:val="0"/>
      <w:marBottom w:val="0"/>
      <w:divBdr>
        <w:top w:val="none" w:sz="0" w:space="0" w:color="auto"/>
        <w:left w:val="none" w:sz="0" w:space="0" w:color="auto"/>
        <w:bottom w:val="none" w:sz="0" w:space="0" w:color="auto"/>
        <w:right w:val="none" w:sz="0" w:space="0" w:color="auto"/>
      </w:divBdr>
    </w:div>
    <w:div w:id="855994891">
      <w:bodyDiv w:val="1"/>
      <w:marLeft w:val="0"/>
      <w:marRight w:val="0"/>
      <w:marTop w:val="0"/>
      <w:marBottom w:val="0"/>
      <w:divBdr>
        <w:top w:val="none" w:sz="0" w:space="0" w:color="auto"/>
        <w:left w:val="none" w:sz="0" w:space="0" w:color="auto"/>
        <w:bottom w:val="none" w:sz="0" w:space="0" w:color="auto"/>
        <w:right w:val="none" w:sz="0" w:space="0" w:color="auto"/>
      </w:divBdr>
    </w:div>
    <w:div w:id="868029566">
      <w:bodyDiv w:val="1"/>
      <w:marLeft w:val="0"/>
      <w:marRight w:val="0"/>
      <w:marTop w:val="0"/>
      <w:marBottom w:val="0"/>
      <w:divBdr>
        <w:top w:val="none" w:sz="0" w:space="0" w:color="auto"/>
        <w:left w:val="none" w:sz="0" w:space="0" w:color="auto"/>
        <w:bottom w:val="none" w:sz="0" w:space="0" w:color="auto"/>
        <w:right w:val="none" w:sz="0" w:space="0" w:color="auto"/>
      </w:divBdr>
      <w:divsChild>
        <w:div w:id="663167966">
          <w:marLeft w:val="0"/>
          <w:marRight w:val="0"/>
          <w:marTop w:val="0"/>
          <w:marBottom w:val="0"/>
          <w:divBdr>
            <w:top w:val="none" w:sz="0" w:space="0" w:color="auto"/>
            <w:left w:val="none" w:sz="0" w:space="0" w:color="auto"/>
            <w:bottom w:val="none" w:sz="0" w:space="0" w:color="auto"/>
            <w:right w:val="none" w:sz="0" w:space="0" w:color="auto"/>
          </w:divBdr>
          <w:divsChild>
            <w:div w:id="1241791386">
              <w:marLeft w:val="0"/>
              <w:marRight w:val="0"/>
              <w:marTop w:val="0"/>
              <w:marBottom w:val="0"/>
              <w:divBdr>
                <w:top w:val="none" w:sz="0" w:space="0" w:color="auto"/>
                <w:left w:val="none" w:sz="0" w:space="0" w:color="auto"/>
                <w:bottom w:val="none" w:sz="0" w:space="0" w:color="auto"/>
                <w:right w:val="none" w:sz="0" w:space="0" w:color="auto"/>
              </w:divBdr>
              <w:divsChild>
                <w:div w:id="202206648">
                  <w:marLeft w:val="0"/>
                  <w:marRight w:val="0"/>
                  <w:marTop w:val="0"/>
                  <w:marBottom w:val="0"/>
                  <w:divBdr>
                    <w:top w:val="none" w:sz="0" w:space="0" w:color="auto"/>
                    <w:left w:val="none" w:sz="0" w:space="0" w:color="auto"/>
                    <w:bottom w:val="none" w:sz="0" w:space="0" w:color="auto"/>
                    <w:right w:val="none" w:sz="0" w:space="0" w:color="auto"/>
                  </w:divBdr>
                  <w:divsChild>
                    <w:div w:id="1196039951">
                      <w:marLeft w:val="0"/>
                      <w:marRight w:val="0"/>
                      <w:marTop w:val="0"/>
                      <w:marBottom w:val="0"/>
                      <w:divBdr>
                        <w:top w:val="none" w:sz="0" w:space="0" w:color="auto"/>
                        <w:left w:val="none" w:sz="0" w:space="0" w:color="auto"/>
                        <w:bottom w:val="none" w:sz="0" w:space="0" w:color="auto"/>
                        <w:right w:val="none" w:sz="0" w:space="0" w:color="auto"/>
                      </w:divBdr>
                      <w:divsChild>
                        <w:div w:id="76981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42067">
          <w:marLeft w:val="0"/>
          <w:marRight w:val="0"/>
          <w:marTop w:val="0"/>
          <w:marBottom w:val="0"/>
          <w:divBdr>
            <w:top w:val="none" w:sz="0" w:space="0" w:color="auto"/>
            <w:left w:val="none" w:sz="0" w:space="0" w:color="auto"/>
            <w:bottom w:val="none" w:sz="0" w:space="0" w:color="auto"/>
            <w:right w:val="none" w:sz="0" w:space="0" w:color="auto"/>
          </w:divBdr>
          <w:divsChild>
            <w:div w:id="216626331">
              <w:marLeft w:val="0"/>
              <w:marRight w:val="0"/>
              <w:marTop w:val="0"/>
              <w:marBottom w:val="0"/>
              <w:divBdr>
                <w:top w:val="none" w:sz="0" w:space="0" w:color="auto"/>
                <w:left w:val="none" w:sz="0" w:space="0" w:color="auto"/>
                <w:bottom w:val="none" w:sz="0" w:space="0" w:color="auto"/>
                <w:right w:val="none" w:sz="0" w:space="0" w:color="auto"/>
              </w:divBdr>
            </w:div>
            <w:div w:id="2024042725">
              <w:marLeft w:val="0"/>
              <w:marRight w:val="0"/>
              <w:marTop w:val="0"/>
              <w:marBottom w:val="0"/>
              <w:divBdr>
                <w:top w:val="none" w:sz="0" w:space="0" w:color="auto"/>
                <w:left w:val="none" w:sz="0" w:space="0" w:color="auto"/>
                <w:bottom w:val="none" w:sz="0" w:space="0" w:color="auto"/>
                <w:right w:val="none" w:sz="0" w:space="0" w:color="auto"/>
              </w:divBdr>
            </w:div>
          </w:divsChild>
        </w:div>
        <w:div w:id="12659616">
          <w:marLeft w:val="0"/>
          <w:marRight w:val="0"/>
          <w:marTop w:val="0"/>
          <w:marBottom w:val="0"/>
          <w:divBdr>
            <w:top w:val="none" w:sz="0" w:space="0" w:color="auto"/>
            <w:left w:val="none" w:sz="0" w:space="0" w:color="auto"/>
            <w:bottom w:val="none" w:sz="0" w:space="0" w:color="auto"/>
            <w:right w:val="none" w:sz="0" w:space="0" w:color="auto"/>
          </w:divBdr>
          <w:divsChild>
            <w:div w:id="473260823">
              <w:marLeft w:val="0"/>
              <w:marRight w:val="0"/>
              <w:marTop w:val="0"/>
              <w:marBottom w:val="0"/>
              <w:divBdr>
                <w:top w:val="none" w:sz="0" w:space="0" w:color="auto"/>
                <w:left w:val="none" w:sz="0" w:space="0" w:color="auto"/>
                <w:bottom w:val="none" w:sz="0" w:space="0" w:color="auto"/>
                <w:right w:val="none" w:sz="0" w:space="0" w:color="auto"/>
              </w:divBdr>
            </w:div>
          </w:divsChild>
        </w:div>
        <w:div w:id="36319501">
          <w:marLeft w:val="0"/>
          <w:marRight w:val="0"/>
          <w:marTop w:val="0"/>
          <w:marBottom w:val="0"/>
          <w:divBdr>
            <w:top w:val="none" w:sz="0" w:space="0" w:color="auto"/>
            <w:left w:val="none" w:sz="0" w:space="0" w:color="auto"/>
            <w:bottom w:val="none" w:sz="0" w:space="0" w:color="auto"/>
            <w:right w:val="none" w:sz="0" w:space="0" w:color="auto"/>
          </w:divBdr>
          <w:divsChild>
            <w:div w:id="491220068">
              <w:marLeft w:val="0"/>
              <w:marRight w:val="0"/>
              <w:marTop w:val="0"/>
              <w:marBottom w:val="0"/>
              <w:divBdr>
                <w:top w:val="none" w:sz="0" w:space="0" w:color="auto"/>
                <w:left w:val="none" w:sz="0" w:space="0" w:color="auto"/>
                <w:bottom w:val="none" w:sz="0" w:space="0" w:color="auto"/>
                <w:right w:val="none" w:sz="0" w:space="0" w:color="auto"/>
              </w:divBdr>
            </w:div>
            <w:div w:id="1510212075">
              <w:marLeft w:val="0"/>
              <w:marRight w:val="0"/>
              <w:marTop w:val="0"/>
              <w:marBottom w:val="0"/>
              <w:divBdr>
                <w:top w:val="none" w:sz="0" w:space="0" w:color="auto"/>
                <w:left w:val="none" w:sz="0" w:space="0" w:color="auto"/>
                <w:bottom w:val="none" w:sz="0" w:space="0" w:color="auto"/>
                <w:right w:val="none" w:sz="0" w:space="0" w:color="auto"/>
              </w:divBdr>
            </w:div>
            <w:div w:id="217132219">
              <w:marLeft w:val="0"/>
              <w:marRight w:val="0"/>
              <w:marTop w:val="0"/>
              <w:marBottom w:val="0"/>
              <w:divBdr>
                <w:top w:val="none" w:sz="0" w:space="0" w:color="auto"/>
                <w:left w:val="none" w:sz="0" w:space="0" w:color="auto"/>
                <w:bottom w:val="none" w:sz="0" w:space="0" w:color="auto"/>
                <w:right w:val="none" w:sz="0" w:space="0" w:color="auto"/>
              </w:divBdr>
            </w:div>
            <w:div w:id="494609479">
              <w:marLeft w:val="0"/>
              <w:marRight w:val="0"/>
              <w:marTop w:val="0"/>
              <w:marBottom w:val="0"/>
              <w:divBdr>
                <w:top w:val="none" w:sz="0" w:space="0" w:color="auto"/>
                <w:left w:val="none" w:sz="0" w:space="0" w:color="auto"/>
                <w:bottom w:val="none" w:sz="0" w:space="0" w:color="auto"/>
                <w:right w:val="none" w:sz="0" w:space="0" w:color="auto"/>
              </w:divBdr>
            </w:div>
            <w:div w:id="1237276666">
              <w:marLeft w:val="0"/>
              <w:marRight w:val="0"/>
              <w:marTop w:val="0"/>
              <w:marBottom w:val="0"/>
              <w:divBdr>
                <w:top w:val="none" w:sz="0" w:space="0" w:color="auto"/>
                <w:left w:val="none" w:sz="0" w:space="0" w:color="auto"/>
                <w:bottom w:val="none" w:sz="0" w:space="0" w:color="auto"/>
                <w:right w:val="none" w:sz="0" w:space="0" w:color="auto"/>
              </w:divBdr>
            </w:div>
            <w:div w:id="617296202">
              <w:marLeft w:val="0"/>
              <w:marRight w:val="0"/>
              <w:marTop w:val="0"/>
              <w:marBottom w:val="0"/>
              <w:divBdr>
                <w:top w:val="none" w:sz="0" w:space="0" w:color="auto"/>
                <w:left w:val="none" w:sz="0" w:space="0" w:color="auto"/>
                <w:bottom w:val="none" w:sz="0" w:space="0" w:color="auto"/>
                <w:right w:val="none" w:sz="0" w:space="0" w:color="auto"/>
              </w:divBdr>
            </w:div>
          </w:divsChild>
        </w:div>
        <w:div w:id="1416707655">
          <w:marLeft w:val="0"/>
          <w:marRight w:val="0"/>
          <w:marTop w:val="0"/>
          <w:marBottom w:val="0"/>
          <w:divBdr>
            <w:top w:val="none" w:sz="0" w:space="0" w:color="auto"/>
            <w:left w:val="none" w:sz="0" w:space="0" w:color="auto"/>
            <w:bottom w:val="none" w:sz="0" w:space="0" w:color="auto"/>
            <w:right w:val="none" w:sz="0" w:space="0" w:color="auto"/>
          </w:divBdr>
          <w:divsChild>
            <w:div w:id="1739401531">
              <w:marLeft w:val="0"/>
              <w:marRight w:val="0"/>
              <w:marTop w:val="0"/>
              <w:marBottom w:val="0"/>
              <w:divBdr>
                <w:top w:val="none" w:sz="0" w:space="0" w:color="auto"/>
                <w:left w:val="none" w:sz="0" w:space="0" w:color="auto"/>
                <w:bottom w:val="none" w:sz="0" w:space="0" w:color="auto"/>
                <w:right w:val="none" w:sz="0" w:space="0" w:color="auto"/>
              </w:divBdr>
            </w:div>
          </w:divsChild>
        </w:div>
        <w:div w:id="1908682723">
          <w:marLeft w:val="0"/>
          <w:marRight w:val="0"/>
          <w:marTop w:val="0"/>
          <w:marBottom w:val="0"/>
          <w:divBdr>
            <w:top w:val="none" w:sz="0" w:space="0" w:color="auto"/>
            <w:left w:val="none" w:sz="0" w:space="0" w:color="auto"/>
            <w:bottom w:val="none" w:sz="0" w:space="0" w:color="auto"/>
            <w:right w:val="none" w:sz="0" w:space="0" w:color="auto"/>
          </w:divBdr>
          <w:divsChild>
            <w:div w:id="830486880">
              <w:marLeft w:val="0"/>
              <w:marRight w:val="0"/>
              <w:marTop w:val="0"/>
              <w:marBottom w:val="0"/>
              <w:divBdr>
                <w:top w:val="none" w:sz="0" w:space="0" w:color="auto"/>
                <w:left w:val="none" w:sz="0" w:space="0" w:color="auto"/>
                <w:bottom w:val="none" w:sz="0" w:space="0" w:color="auto"/>
                <w:right w:val="none" w:sz="0" w:space="0" w:color="auto"/>
              </w:divBdr>
            </w:div>
            <w:div w:id="1127747631">
              <w:marLeft w:val="0"/>
              <w:marRight w:val="0"/>
              <w:marTop w:val="0"/>
              <w:marBottom w:val="0"/>
              <w:divBdr>
                <w:top w:val="none" w:sz="0" w:space="0" w:color="auto"/>
                <w:left w:val="none" w:sz="0" w:space="0" w:color="auto"/>
                <w:bottom w:val="none" w:sz="0" w:space="0" w:color="auto"/>
                <w:right w:val="none" w:sz="0" w:space="0" w:color="auto"/>
              </w:divBdr>
            </w:div>
          </w:divsChild>
        </w:div>
        <w:div w:id="1138500495">
          <w:marLeft w:val="0"/>
          <w:marRight w:val="0"/>
          <w:marTop w:val="0"/>
          <w:marBottom w:val="0"/>
          <w:divBdr>
            <w:top w:val="none" w:sz="0" w:space="0" w:color="auto"/>
            <w:left w:val="none" w:sz="0" w:space="0" w:color="auto"/>
            <w:bottom w:val="none" w:sz="0" w:space="0" w:color="auto"/>
            <w:right w:val="none" w:sz="0" w:space="0" w:color="auto"/>
          </w:divBdr>
          <w:divsChild>
            <w:div w:id="683747095">
              <w:marLeft w:val="0"/>
              <w:marRight w:val="0"/>
              <w:marTop w:val="0"/>
              <w:marBottom w:val="0"/>
              <w:divBdr>
                <w:top w:val="none" w:sz="0" w:space="0" w:color="auto"/>
                <w:left w:val="none" w:sz="0" w:space="0" w:color="auto"/>
                <w:bottom w:val="none" w:sz="0" w:space="0" w:color="auto"/>
                <w:right w:val="none" w:sz="0" w:space="0" w:color="auto"/>
              </w:divBdr>
            </w:div>
          </w:divsChild>
        </w:div>
        <w:div w:id="1297370555">
          <w:marLeft w:val="0"/>
          <w:marRight w:val="0"/>
          <w:marTop w:val="0"/>
          <w:marBottom w:val="0"/>
          <w:divBdr>
            <w:top w:val="none" w:sz="0" w:space="0" w:color="auto"/>
            <w:left w:val="none" w:sz="0" w:space="0" w:color="auto"/>
            <w:bottom w:val="none" w:sz="0" w:space="0" w:color="auto"/>
            <w:right w:val="none" w:sz="0" w:space="0" w:color="auto"/>
          </w:divBdr>
          <w:divsChild>
            <w:div w:id="850946466">
              <w:marLeft w:val="0"/>
              <w:marRight w:val="0"/>
              <w:marTop w:val="0"/>
              <w:marBottom w:val="0"/>
              <w:divBdr>
                <w:top w:val="none" w:sz="0" w:space="0" w:color="auto"/>
                <w:left w:val="none" w:sz="0" w:space="0" w:color="auto"/>
                <w:bottom w:val="none" w:sz="0" w:space="0" w:color="auto"/>
                <w:right w:val="none" w:sz="0" w:space="0" w:color="auto"/>
              </w:divBdr>
            </w:div>
            <w:div w:id="243800118">
              <w:marLeft w:val="0"/>
              <w:marRight w:val="0"/>
              <w:marTop w:val="0"/>
              <w:marBottom w:val="0"/>
              <w:divBdr>
                <w:top w:val="none" w:sz="0" w:space="0" w:color="auto"/>
                <w:left w:val="none" w:sz="0" w:space="0" w:color="auto"/>
                <w:bottom w:val="none" w:sz="0" w:space="0" w:color="auto"/>
                <w:right w:val="none" w:sz="0" w:space="0" w:color="auto"/>
              </w:divBdr>
            </w:div>
          </w:divsChild>
        </w:div>
        <w:div w:id="1774277469">
          <w:marLeft w:val="0"/>
          <w:marRight w:val="0"/>
          <w:marTop w:val="0"/>
          <w:marBottom w:val="0"/>
          <w:divBdr>
            <w:top w:val="none" w:sz="0" w:space="0" w:color="auto"/>
            <w:left w:val="none" w:sz="0" w:space="0" w:color="auto"/>
            <w:bottom w:val="none" w:sz="0" w:space="0" w:color="auto"/>
            <w:right w:val="none" w:sz="0" w:space="0" w:color="auto"/>
          </w:divBdr>
          <w:divsChild>
            <w:div w:id="745878174">
              <w:marLeft w:val="0"/>
              <w:marRight w:val="0"/>
              <w:marTop w:val="0"/>
              <w:marBottom w:val="0"/>
              <w:divBdr>
                <w:top w:val="none" w:sz="0" w:space="0" w:color="auto"/>
                <w:left w:val="none" w:sz="0" w:space="0" w:color="auto"/>
                <w:bottom w:val="none" w:sz="0" w:space="0" w:color="auto"/>
                <w:right w:val="none" w:sz="0" w:space="0" w:color="auto"/>
              </w:divBdr>
            </w:div>
          </w:divsChild>
        </w:div>
        <w:div w:id="1598562908">
          <w:marLeft w:val="0"/>
          <w:marRight w:val="0"/>
          <w:marTop w:val="0"/>
          <w:marBottom w:val="0"/>
          <w:divBdr>
            <w:top w:val="none" w:sz="0" w:space="0" w:color="auto"/>
            <w:left w:val="none" w:sz="0" w:space="0" w:color="auto"/>
            <w:bottom w:val="none" w:sz="0" w:space="0" w:color="auto"/>
            <w:right w:val="none" w:sz="0" w:space="0" w:color="auto"/>
          </w:divBdr>
          <w:divsChild>
            <w:div w:id="781267693">
              <w:marLeft w:val="0"/>
              <w:marRight w:val="0"/>
              <w:marTop w:val="0"/>
              <w:marBottom w:val="0"/>
              <w:divBdr>
                <w:top w:val="none" w:sz="0" w:space="0" w:color="auto"/>
                <w:left w:val="none" w:sz="0" w:space="0" w:color="auto"/>
                <w:bottom w:val="none" w:sz="0" w:space="0" w:color="auto"/>
                <w:right w:val="none" w:sz="0" w:space="0" w:color="auto"/>
              </w:divBdr>
            </w:div>
            <w:div w:id="1392773326">
              <w:marLeft w:val="0"/>
              <w:marRight w:val="0"/>
              <w:marTop w:val="0"/>
              <w:marBottom w:val="0"/>
              <w:divBdr>
                <w:top w:val="none" w:sz="0" w:space="0" w:color="auto"/>
                <w:left w:val="none" w:sz="0" w:space="0" w:color="auto"/>
                <w:bottom w:val="none" w:sz="0" w:space="0" w:color="auto"/>
                <w:right w:val="none" w:sz="0" w:space="0" w:color="auto"/>
              </w:divBdr>
            </w:div>
            <w:div w:id="113425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28749">
      <w:bodyDiv w:val="1"/>
      <w:marLeft w:val="0"/>
      <w:marRight w:val="0"/>
      <w:marTop w:val="0"/>
      <w:marBottom w:val="0"/>
      <w:divBdr>
        <w:top w:val="none" w:sz="0" w:space="0" w:color="auto"/>
        <w:left w:val="none" w:sz="0" w:space="0" w:color="auto"/>
        <w:bottom w:val="none" w:sz="0" w:space="0" w:color="auto"/>
        <w:right w:val="none" w:sz="0" w:space="0" w:color="auto"/>
      </w:divBdr>
      <w:divsChild>
        <w:div w:id="529687254">
          <w:marLeft w:val="0"/>
          <w:marRight w:val="0"/>
          <w:marTop w:val="0"/>
          <w:marBottom w:val="0"/>
          <w:divBdr>
            <w:top w:val="none" w:sz="0" w:space="0" w:color="auto"/>
            <w:left w:val="none" w:sz="0" w:space="0" w:color="auto"/>
            <w:bottom w:val="none" w:sz="0" w:space="0" w:color="auto"/>
            <w:right w:val="none" w:sz="0" w:space="0" w:color="auto"/>
          </w:divBdr>
        </w:div>
        <w:div w:id="1564564463">
          <w:marLeft w:val="0"/>
          <w:marRight w:val="0"/>
          <w:marTop w:val="0"/>
          <w:marBottom w:val="0"/>
          <w:divBdr>
            <w:top w:val="none" w:sz="0" w:space="0" w:color="auto"/>
            <w:left w:val="none" w:sz="0" w:space="0" w:color="auto"/>
            <w:bottom w:val="none" w:sz="0" w:space="0" w:color="auto"/>
            <w:right w:val="none" w:sz="0" w:space="0" w:color="auto"/>
          </w:divBdr>
        </w:div>
        <w:div w:id="327876610">
          <w:marLeft w:val="0"/>
          <w:marRight w:val="0"/>
          <w:marTop w:val="0"/>
          <w:marBottom w:val="0"/>
          <w:divBdr>
            <w:top w:val="none" w:sz="0" w:space="0" w:color="auto"/>
            <w:left w:val="none" w:sz="0" w:space="0" w:color="auto"/>
            <w:bottom w:val="none" w:sz="0" w:space="0" w:color="auto"/>
            <w:right w:val="none" w:sz="0" w:space="0" w:color="auto"/>
          </w:divBdr>
        </w:div>
        <w:div w:id="1716656083">
          <w:marLeft w:val="0"/>
          <w:marRight w:val="0"/>
          <w:marTop w:val="0"/>
          <w:marBottom w:val="0"/>
          <w:divBdr>
            <w:top w:val="none" w:sz="0" w:space="0" w:color="auto"/>
            <w:left w:val="none" w:sz="0" w:space="0" w:color="auto"/>
            <w:bottom w:val="none" w:sz="0" w:space="0" w:color="auto"/>
            <w:right w:val="none" w:sz="0" w:space="0" w:color="auto"/>
          </w:divBdr>
        </w:div>
        <w:div w:id="2089425275">
          <w:marLeft w:val="0"/>
          <w:marRight w:val="0"/>
          <w:marTop w:val="0"/>
          <w:marBottom w:val="0"/>
          <w:divBdr>
            <w:top w:val="none" w:sz="0" w:space="0" w:color="auto"/>
            <w:left w:val="none" w:sz="0" w:space="0" w:color="auto"/>
            <w:bottom w:val="none" w:sz="0" w:space="0" w:color="auto"/>
            <w:right w:val="none" w:sz="0" w:space="0" w:color="auto"/>
          </w:divBdr>
        </w:div>
        <w:div w:id="385105471">
          <w:marLeft w:val="0"/>
          <w:marRight w:val="0"/>
          <w:marTop w:val="0"/>
          <w:marBottom w:val="0"/>
          <w:divBdr>
            <w:top w:val="none" w:sz="0" w:space="0" w:color="auto"/>
            <w:left w:val="none" w:sz="0" w:space="0" w:color="auto"/>
            <w:bottom w:val="none" w:sz="0" w:space="0" w:color="auto"/>
            <w:right w:val="none" w:sz="0" w:space="0" w:color="auto"/>
          </w:divBdr>
        </w:div>
        <w:div w:id="217783994">
          <w:marLeft w:val="0"/>
          <w:marRight w:val="0"/>
          <w:marTop w:val="0"/>
          <w:marBottom w:val="0"/>
          <w:divBdr>
            <w:top w:val="none" w:sz="0" w:space="0" w:color="auto"/>
            <w:left w:val="none" w:sz="0" w:space="0" w:color="auto"/>
            <w:bottom w:val="none" w:sz="0" w:space="0" w:color="auto"/>
            <w:right w:val="none" w:sz="0" w:space="0" w:color="auto"/>
          </w:divBdr>
        </w:div>
        <w:div w:id="1736052197">
          <w:marLeft w:val="0"/>
          <w:marRight w:val="0"/>
          <w:marTop w:val="0"/>
          <w:marBottom w:val="0"/>
          <w:divBdr>
            <w:top w:val="none" w:sz="0" w:space="0" w:color="auto"/>
            <w:left w:val="none" w:sz="0" w:space="0" w:color="auto"/>
            <w:bottom w:val="none" w:sz="0" w:space="0" w:color="auto"/>
            <w:right w:val="none" w:sz="0" w:space="0" w:color="auto"/>
          </w:divBdr>
        </w:div>
        <w:div w:id="66995733">
          <w:marLeft w:val="0"/>
          <w:marRight w:val="0"/>
          <w:marTop w:val="0"/>
          <w:marBottom w:val="0"/>
          <w:divBdr>
            <w:top w:val="none" w:sz="0" w:space="0" w:color="auto"/>
            <w:left w:val="none" w:sz="0" w:space="0" w:color="auto"/>
            <w:bottom w:val="none" w:sz="0" w:space="0" w:color="auto"/>
            <w:right w:val="none" w:sz="0" w:space="0" w:color="auto"/>
          </w:divBdr>
        </w:div>
        <w:div w:id="1018586304">
          <w:marLeft w:val="0"/>
          <w:marRight w:val="0"/>
          <w:marTop w:val="0"/>
          <w:marBottom w:val="0"/>
          <w:divBdr>
            <w:top w:val="none" w:sz="0" w:space="0" w:color="auto"/>
            <w:left w:val="none" w:sz="0" w:space="0" w:color="auto"/>
            <w:bottom w:val="none" w:sz="0" w:space="0" w:color="auto"/>
            <w:right w:val="none" w:sz="0" w:space="0" w:color="auto"/>
          </w:divBdr>
        </w:div>
        <w:div w:id="1102653852">
          <w:marLeft w:val="0"/>
          <w:marRight w:val="0"/>
          <w:marTop w:val="0"/>
          <w:marBottom w:val="0"/>
          <w:divBdr>
            <w:top w:val="none" w:sz="0" w:space="0" w:color="auto"/>
            <w:left w:val="none" w:sz="0" w:space="0" w:color="auto"/>
            <w:bottom w:val="none" w:sz="0" w:space="0" w:color="auto"/>
            <w:right w:val="none" w:sz="0" w:space="0" w:color="auto"/>
          </w:divBdr>
        </w:div>
        <w:div w:id="1773936909">
          <w:marLeft w:val="0"/>
          <w:marRight w:val="0"/>
          <w:marTop w:val="0"/>
          <w:marBottom w:val="0"/>
          <w:divBdr>
            <w:top w:val="none" w:sz="0" w:space="0" w:color="auto"/>
            <w:left w:val="none" w:sz="0" w:space="0" w:color="auto"/>
            <w:bottom w:val="none" w:sz="0" w:space="0" w:color="auto"/>
            <w:right w:val="none" w:sz="0" w:space="0" w:color="auto"/>
          </w:divBdr>
        </w:div>
        <w:div w:id="97413843">
          <w:marLeft w:val="0"/>
          <w:marRight w:val="0"/>
          <w:marTop w:val="0"/>
          <w:marBottom w:val="0"/>
          <w:divBdr>
            <w:top w:val="none" w:sz="0" w:space="0" w:color="auto"/>
            <w:left w:val="none" w:sz="0" w:space="0" w:color="auto"/>
            <w:bottom w:val="none" w:sz="0" w:space="0" w:color="auto"/>
            <w:right w:val="none" w:sz="0" w:space="0" w:color="auto"/>
          </w:divBdr>
        </w:div>
      </w:divsChild>
    </w:div>
    <w:div w:id="947195970">
      <w:bodyDiv w:val="1"/>
      <w:marLeft w:val="0"/>
      <w:marRight w:val="0"/>
      <w:marTop w:val="0"/>
      <w:marBottom w:val="0"/>
      <w:divBdr>
        <w:top w:val="none" w:sz="0" w:space="0" w:color="auto"/>
        <w:left w:val="none" w:sz="0" w:space="0" w:color="auto"/>
        <w:bottom w:val="none" w:sz="0" w:space="0" w:color="auto"/>
        <w:right w:val="none" w:sz="0" w:space="0" w:color="auto"/>
      </w:divBdr>
    </w:div>
    <w:div w:id="1232085017">
      <w:bodyDiv w:val="1"/>
      <w:marLeft w:val="0"/>
      <w:marRight w:val="0"/>
      <w:marTop w:val="0"/>
      <w:marBottom w:val="0"/>
      <w:divBdr>
        <w:top w:val="none" w:sz="0" w:space="0" w:color="auto"/>
        <w:left w:val="none" w:sz="0" w:space="0" w:color="auto"/>
        <w:bottom w:val="none" w:sz="0" w:space="0" w:color="auto"/>
        <w:right w:val="none" w:sz="0" w:space="0" w:color="auto"/>
      </w:divBdr>
      <w:divsChild>
        <w:div w:id="278995393">
          <w:marLeft w:val="547"/>
          <w:marRight w:val="0"/>
          <w:marTop w:val="106"/>
          <w:marBottom w:val="0"/>
          <w:divBdr>
            <w:top w:val="none" w:sz="0" w:space="0" w:color="auto"/>
            <w:left w:val="none" w:sz="0" w:space="0" w:color="auto"/>
            <w:bottom w:val="none" w:sz="0" w:space="0" w:color="auto"/>
            <w:right w:val="none" w:sz="0" w:space="0" w:color="auto"/>
          </w:divBdr>
        </w:div>
        <w:div w:id="2116974218">
          <w:marLeft w:val="547"/>
          <w:marRight w:val="0"/>
          <w:marTop w:val="106"/>
          <w:marBottom w:val="0"/>
          <w:divBdr>
            <w:top w:val="none" w:sz="0" w:space="0" w:color="auto"/>
            <w:left w:val="none" w:sz="0" w:space="0" w:color="auto"/>
            <w:bottom w:val="none" w:sz="0" w:space="0" w:color="auto"/>
            <w:right w:val="none" w:sz="0" w:space="0" w:color="auto"/>
          </w:divBdr>
        </w:div>
      </w:divsChild>
    </w:div>
    <w:div w:id="1437940485">
      <w:bodyDiv w:val="1"/>
      <w:marLeft w:val="0"/>
      <w:marRight w:val="0"/>
      <w:marTop w:val="0"/>
      <w:marBottom w:val="0"/>
      <w:divBdr>
        <w:top w:val="none" w:sz="0" w:space="0" w:color="auto"/>
        <w:left w:val="none" w:sz="0" w:space="0" w:color="auto"/>
        <w:bottom w:val="none" w:sz="0" w:space="0" w:color="auto"/>
        <w:right w:val="none" w:sz="0" w:space="0" w:color="auto"/>
      </w:divBdr>
    </w:div>
    <w:div w:id="1564442248">
      <w:bodyDiv w:val="1"/>
      <w:marLeft w:val="0"/>
      <w:marRight w:val="0"/>
      <w:marTop w:val="0"/>
      <w:marBottom w:val="0"/>
      <w:divBdr>
        <w:top w:val="none" w:sz="0" w:space="0" w:color="auto"/>
        <w:left w:val="none" w:sz="0" w:space="0" w:color="auto"/>
        <w:bottom w:val="none" w:sz="0" w:space="0" w:color="auto"/>
        <w:right w:val="none" w:sz="0" w:space="0" w:color="auto"/>
      </w:divBdr>
      <w:divsChild>
        <w:div w:id="964774303">
          <w:marLeft w:val="547"/>
          <w:marRight w:val="0"/>
          <w:marTop w:val="154"/>
          <w:marBottom w:val="0"/>
          <w:divBdr>
            <w:top w:val="none" w:sz="0" w:space="0" w:color="auto"/>
            <w:left w:val="none" w:sz="0" w:space="0" w:color="auto"/>
            <w:bottom w:val="none" w:sz="0" w:space="0" w:color="auto"/>
            <w:right w:val="none" w:sz="0" w:space="0" w:color="auto"/>
          </w:divBdr>
        </w:div>
        <w:div w:id="1842772162">
          <w:marLeft w:val="547"/>
          <w:marRight w:val="0"/>
          <w:marTop w:val="154"/>
          <w:marBottom w:val="0"/>
          <w:divBdr>
            <w:top w:val="none" w:sz="0" w:space="0" w:color="auto"/>
            <w:left w:val="none" w:sz="0" w:space="0" w:color="auto"/>
            <w:bottom w:val="none" w:sz="0" w:space="0" w:color="auto"/>
            <w:right w:val="none" w:sz="0" w:space="0" w:color="auto"/>
          </w:divBdr>
        </w:div>
        <w:div w:id="1708722529">
          <w:marLeft w:val="547"/>
          <w:marRight w:val="0"/>
          <w:marTop w:val="154"/>
          <w:marBottom w:val="0"/>
          <w:divBdr>
            <w:top w:val="none" w:sz="0" w:space="0" w:color="auto"/>
            <w:left w:val="none" w:sz="0" w:space="0" w:color="auto"/>
            <w:bottom w:val="none" w:sz="0" w:space="0" w:color="auto"/>
            <w:right w:val="none" w:sz="0" w:space="0" w:color="auto"/>
          </w:divBdr>
        </w:div>
      </w:divsChild>
    </w:div>
    <w:div w:id="1609267907">
      <w:bodyDiv w:val="1"/>
      <w:marLeft w:val="0"/>
      <w:marRight w:val="0"/>
      <w:marTop w:val="0"/>
      <w:marBottom w:val="0"/>
      <w:divBdr>
        <w:top w:val="none" w:sz="0" w:space="0" w:color="auto"/>
        <w:left w:val="none" w:sz="0" w:space="0" w:color="auto"/>
        <w:bottom w:val="none" w:sz="0" w:space="0" w:color="auto"/>
        <w:right w:val="none" w:sz="0" w:space="0" w:color="auto"/>
      </w:divBdr>
      <w:divsChild>
        <w:div w:id="822937405">
          <w:marLeft w:val="0"/>
          <w:marRight w:val="0"/>
          <w:marTop w:val="0"/>
          <w:marBottom w:val="0"/>
          <w:divBdr>
            <w:top w:val="none" w:sz="0" w:space="0" w:color="auto"/>
            <w:left w:val="none" w:sz="0" w:space="0" w:color="auto"/>
            <w:bottom w:val="none" w:sz="0" w:space="0" w:color="auto"/>
            <w:right w:val="none" w:sz="0" w:space="0" w:color="auto"/>
          </w:divBdr>
        </w:div>
        <w:div w:id="887035862">
          <w:marLeft w:val="0"/>
          <w:marRight w:val="0"/>
          <w:marTop w:val="0"/>
          <w:marBottom w:val="0"/>
          <w:divBdr>
            <w:top w:val="none" w:sz="0" w:space="0" w:color="auto"/>
            <w:left w:val="none" w:sz="0" w:space="0" w:color="auto"/>
            <w:bottom w:val="none" w:sz="0" w:space="0" w:color="auto"/>
            <w:right w:val="none" w:sz="0" w:space="0" w:color="auto"/>
          </w:divBdr>
        </w:div>
        <w:div w:id="1902255115">
          <w:marLeft w:val="0"/>
          <w:marRight w:val="0"/>
          <w:marTop w:val="0"/>
          <w:marBottom w:val="0"/>
          <w:divBdr>
            <w:top w:val="none" w:sz="0" w:space="0" w:color="auto"/>
            <w:left w:val="none" w:sz="0" w:space="0" w:color="auto"/>
            <w:bottom w:val="none" w:sz="0" w:space="0" w:color="auto"/>
            <w:right w:val="none" w:sz="0" w:space="0" w:color="auto"/>
          </w:divBdr>
        </w:div>
        <w:div w:id="1875187137">
          <w:marLeft w:val="0"/>
          <w:marRight w:val="0"/>
          <w:marTop w:val="0"/>
          <w:marBottom w:val="0"/>
          <w:divBdr>
            <w:top w:val="none" w:sz="0" w:space="0" w:color="auto"/>
            <w:left w:val="none" w:sz="0" w:space="0" w:color="auto"/>
            <w:bottom w:val="none" w:sz="0" w:space="0" w:color="auto"/>
            <w:right w:val="none" w:sz="0" w:space="0" w:color="auto"/>
          </w:divBdr>
        </w:div>
        <w:div w:id="711344028">
          <w:marLeft w:val="0"/>
          <w:marRight w:val="0"/>
          <w:marTop w:val="0"/>
          <w:marBottom w:val="0"/>
          <w:divBdr>
            <w:top w:val="none" w:sz="0" w:space="0" w:color="auto"/>
            <w:left w:val="none" w:sz="0" w:space="0" w:color="auto"/>
            <w:bottom w:val="none" w:sz="0" w:space="0" w:color="auto"/>
            <w:right w:val="none" w:sz="0" w:space="0" w:color="auto"/>
          </w:divBdr>
        </w:div>
        <w:div w:id="1393579876">
          <w:marLeft w:val="0"/>
          <w:marRight w:val="0"/>
          <w:marTop w:val="0"/>
          <w:marBottom w:val="0"/>
          <w:divBdr>
            <w:top w:val="none" w:sz="0" w:space="0" w:color="auto"/>
            <w:left w:val="none" w:sz="0" w:space="0" w:color="auto"/>
            <w:bottom w:val="none" w:sz="0" w:space="0" w:color="auto"/>
            <w:right w:val="none" w:sz="0" w:space="0" w:color="auto"/>
          </w:divBdr>
        </w:div>
        <w:div w:id="729766319">
          <w:marLeft w:val="0"/>
          <w:marRight w:val="0"/>
          <w:marTop w:val="0"/>
          <w:marBottom w:val="0"/>
          <w:divBdr>
            <w:top w:val="none" w:sz="0" w:space="0" w:color="auto"/>
            <w:left w:val="none" w:sz="0" w:space="0" w:color="auto"/>
            <w:bottom w:val="none" w:sz="0" w:space="0" w:color="auto"/>
            <w:right w:val="none" w:sz="0" w:space="0" w:color="auto"/>
          </w:divBdr>
        </w:div>
        <w:div w:id="543564404">
          <w:marLeft w:val="0"/>
          <w:marRight w:val="0"/>
          <w:marTop w:val="0"/>
          <w:marBottom w:val="0"/>
          <w:divBdr>
            <w:top w:val="none" w:sz="0" w:space="0" w:color="auto"/>
            <w:left w:val="none" w:sz="0" w:space="0" w:color="auto"/>
            <w:bottom w:val="none" w:sz="0" w:space="0" w:color="auto"/>
            <w:right w:val="none" w:sz="0" w:space="0" w:color="auto"/>
          </w:divBdr>
        </w:div>
        <w:div w:id="1333100521">
          <w:marLeft w:val="0"/>
          <w:marRight w:val="0"/>
          <w:marTop w:val="0"/>
          <w:marBottom w:val="0"/>
          <w:divBdr>
            <w:top w:val="none" w:sz="0" w:space="0" w:color="auto"/>
            <w:left w:val="none" w:sz="0" w:space="0" w:color="auto"/>
            <w:bottom w:val="none" w:sz="0" w:space="0" w:color="auto"/>
            <w:right w:val="none" w:sz="0" w:space="0" w:color="auto"/>
          </w:divBdr>
        </w:div>
        <w:div w:id="1147941668">
          <w:marLeft w:val="0"/>
          <w:marRight w:val="0"/>
          <w:marTop w:val="0"/>
          <w:marBottom w:val="0"/>
          <w:divBdr>
            <w:top w:val="none" w:sz="0" w:space="0" w:color="auto"/>
            <w:left w:val="none" w:sz="0" w:space="0" w:color="auto"/>
            <w:bottom w:val="none" w:sz="0" w:space="0" w:color="auto"/>
            <w:right w:val="none" w:sz="0" w:space="0" w:color="auto"/>
          </w:divBdr>
        </w:div>
        <w:div w:id="357968403">
          <w:marLeft w:val="0"/>
          <w:marRight w:val="0"/>
          <w:marTop w:val="0"/>
          <w:marBottom w:val="0"/>
          <w:divBdr>
            <w:top w:val="none" w:sz="0" w:space="0" w:color="auto"/>
            <w:left w:val="none" w:sz="0" w:space="0" w:color="auto"/>
            <w:bottom w:val="none" w:sz="0" w:space="0" w:color="auto"/>
            <w:right w:val="none" w:sz="0" w:space="0" w:color="auto"/>
          </w:divBdr>
        </w:div>
        <w:div w:id="942347581">
          <w:marLeft w:val="0"/>
          <w:marRight w:val="0"/>
          <w:marTop w:val="0"/>
          <w:marBottom w:val="0"/>
          <w:divBdr>
            <w:top w:val="none" w:sz="0" w:space="0" w:color="auto"/>
            <w:left w:val="none" w:sz="0" w:space="0" w:color="auto"/>
            <w:bottom w:val="none" w:sz="0" w:space="0" w:color="auto"/>
            <w:right w:val="none" w:sz="0" w:space="0" w:color="auto"/>
          </w:divBdr>
        </w:div>
        <w:div w:id="1558400309">
          <w:marLeft w:val="0"/>
          <w:marRight w:val="0"/>
          <w:marTop w:val="0"/>
          <w:marBottom w:val="0"/>
          <w:divBdr>
            <w:top w:val="none" w:sz="0" w:space="0" w:color="auto"/>
            <w:left w:val="none" w:sz="0" w:space="0" w:color="auto"/>
            <w:bottom w:val="none" w:sz="0" w:space="0" w:color="auto"/>
            <w:right w:val="none" w:sz="0" w:space="0" w:color="auto"/>
          </w:divBdr>
        </w:div>
        <w:div w:id="317004347">
          <w:marLeft w:val="0"/>
          <w:marRight w:val="0"/>
          <w:marTop w:val="0"/>
          <w:marBottom w:val="0"/>
          <w:divBdr>
            <w:top w:val="none" w:sz="0" w:space="0" w:color="auto"/>
            <w:left w:val="none" w:sz="0" w:space="0" w:color="auto"/>
            <w:bottom w:val="none" w:sz="0" w:space="0" w:color="auto"/>
            <w:right w:val="none" w:sz="0" w:space="0" w:color="auto"/>
          </w:divBdr>
        </w:div>
      </w:divsChild>
    </w:div>
    <w:div w:id="1612084678">
      <w:bodyDiv w:val="1"/>
      <w:marLeft w:val="0"/>
      <w:marRight w:val="0"/>
      <w:marTop w:val="0"/>
      <w:marBottom w:val="0"/>
      <w:divBdr>
        <w:top w:val="none" w:sz="0" w:space="0" w:color="auto"/>
        <w:left w:val="none" w:sz="0" w:space="0" w:color="auto"/>
        <w:bottom w:val="none" w:sz="0" w:space="0" w:color="auto"/>
        <w:right w:val="none" w:sz="0" w:space="0" w:color="auto"/>
      </w:divBdr>
    </w:div>
    <w:div w:id="1627009940">
      <w:bodyDiv w:val="1"/>
      <w:marLeft w:val="0"/>
      <w:marRight w:val="0"/>
      <w:marTop w:val="0"/>
      <w:marBottom w:val="0"/>
      <w:divBdr>
        <w:top w:val="none" w:sz="0" w:space="0" w:color="auto"/>
        <w:left w:val="none" w:sz="0" w:space="0" w:color="auto"/>
        <w:bottom w:val="none" w:sz="0" w:space="0" w:color="auto"/>
        <w:right w:val="none" w:sz="0" w:space="0" w:color="auto"/>
      </w:divBdr>
    </w:div>
    <w:div w:id="1704671845">
      <w:bodyDiv w:val="1"/>
      <w:marLeft w:val="0"/>
      <w:marRight w:val="0"/>
      <w:marTop w:val="0"/>
      <w:marBottom w:val="0"/>
      <w:divBdr>
        <w:top w:val="none" w:sz="0" w:space="0" w:color="auto"/>
        <w:left w:val="none" w:sz="0" w:space="0" w:color="auto"/>
        <w:bottom w:val="none" w:sz="0" w:space="0" w:color="auto"/>
        <w:right w:val="none" w:sz="0" w:space="0" w:color="auto"/>
      </w:divBdr>
    </w:div>
    <w:div w:id="1825782389">
      <w:bodyDiv w:val="1"/>
      <w:marLeft w:val="0"/>
      <w:marRight w:val="0"/>
      <w:marTop w:val="0"/>
      <w:marBottom w:val="0"/>
      <w:divBdr>
        <w:top w:val="none" w:sz="0" w:space="0" w:color="auto"/>
        <w:left w:val="none" w:sz="0" w:space="0" w:color="auto"/>
        <w:bottom w:val="none" w:sz="0" w:space="0" w:color="auto"/>
        <w:right w:val="none" w:sz="0" w:space="0" w:color="auto"/>
      </w:divBdr>
    </w:div>
    <w:div w:id="1845850962">
      <w:bodyDiv w:val="1"/>
      <w:marLeft w:val="0"/>
      <w:marRight w:val="0"/>
      <w:marTop w:val="0"/>
      <w:marBottom w:val="0"/>
      <w:divBdr>
        <w:top w:val="none" w:sz="0" w:space="0" w:color="auto"/>
        <w:left w:val="none" w:sz="0" w:space="0" w:color="auto"/>
        <w:bottom w:val="none" w:sz="0" w:space="0" w:color="auto"/>
        <w:right w:val="none" w:sz="0" w:space="0" w:color="auto"/>
      </w:divBdr>
      <w:divsChild>
        <w:div w:id="1818759670">
          <w:marLeft w:val="0"/>
          <w:marRight w:val="0"/>
          <w:marTop w:val="0"/>
          <w:marBottom w:val="0"/>
          <w:divBdr>
            <w:top w:val="none" w:sz="0" w:space="0" w:color="auto"/>
            <w:left w:val="none" w:sz="0" w:space="0" w:color="auto"/>
            <w:bottom w:val="none" w:sz="0" w:space="0" w:color="auto"/>
            <w:right w:val="none" w:sz="0" w:space="0" w:color="auto"/>
          </w:divBdr>
        </w:div>
        <w:div w:id="489908992">
          <w:marLeft w:val="0"/>
          <w:marRight w:val="0"/>
          <w:marTop w:val="0"/>
          <w:marBottom w:val="0"/>
          <w:divBdr>
            <w:top w:val="none" w:sz="0" w:space="0" w:color="auto"/>
            <w:left w:val="none" w:sz="0" w:space="0" w:color="auto"/>
            <w:bottom w:val="none" w:sz="0" w:space="0" w:color="auto"/>
            <w:right w:val="none" w:sz="0" w:space="0" w:color="auto"/>
          </w:divBdr>
        </w:div>
        <w:div w:id="259457565">
          <w:marLeft w:val="0"/>
          <w:marRight w:val="0"/>
          <w:marTop w:val="0"/>
          <w:marBottom w:val="0"/>
          <w:divBdr>
            <w:top w:val="none" w:sz="0" w:space="0" w:color="auto"/>
            <w:left w:val="none" w:sz="0" w:space="0" w:color="auto"/>
            <w:bottom w:val="none" w:sz="0" w:space="0" w:color="auto"/>
            <w:right w:val="none" w:sz="0" w:space="0" w:color="auto"/>
          </w:divBdr>
        </w:div>
        <w:div w:id="166135080">
          <w:marLeft w:val="0"/>
          <w:marRight w:val="0"/>
          <w:marTop w:val="0"/>
          <w:marBottom w:val="0"/>
          <w:divBdr>
            <w:top w:val="none" w:sz="0" w:space="0" w:color="auto"/>
            <w:left w:val="none" w:sz="0" w:space="0" w:color="auto"/>
            <w:bottom w:val="none" w:sz="0" w:space="0" w:color="auto"/>
            <w:right w:val="none" w:sz="0" w:space="0" w:color="auto"/>
          </w:divBdr>
        </w:div>
        <w:div w:id="1229345287">
          <w:marLeft w:val="0"/>
          <w:marRight w:val="0"/>
          <w:marTop w:val="0"/>
          <w:marBottom w:val="0"/>
          <w:divBdr>
            <w:top w:val="none" w:sz="0" w:space="0" w:color="auto"/>
            <w:left w:val="none" w:sz="0" w:space="0" w:color="auto"/>
            <w:bottom w:val="none" w:sz="0" w:space="0" w:color="auto"/>
            <w:right w:val="none" w:sz="0" w:space="0" w:color="auto"/>
          </w:divBdr>
        </w:div>
        <w:div w:id="1713578244">
          <w:marLeft w:val="0"/>
          <w:marRight w:val="0"/>
          <w:marTop w:val="0"/>
          <w:marBottom w:val="0"/>
          <w:divBdr>
            <w:top w:val="none" w:sz="0" w:space="0" w:color="auto"/>
            <w:left w:val="none" w:sz="0" w:space="0" w:color="auto"/>
            <w:bottom w:val="none" w:sz="0" w:space="0" w:color="auto"/>
            <w:right w:val="none" w:sz="0" w:space="0" w:color="auto"/>
          </w:divBdr>
        </w:div>
        <w:div w:id="512915025">
          <w:marLeft w:val="0"/>
          <w:marRight w:val="0"/>
          <w:marTop w:val="0"/>
          <w:marBottom w:val="0"/>
          <w:divBdr>
            <w:top w:val="none" w:sz="0" w:space="0" w:color="auto"/>
            <w:left w:val="none" w:sz="0" w:space="0" w:color="auto"/>
            <w:bottom w:val="none" w:sz="0" w:space="0" w:color="auto"/>
            <w:right w:val="none" w:sz="0" w:space="0" w:color="auto"/>
          </w:divBdr>
        </w:div>
        <w:div w:id="784808400">
          <w:marLeft w:val="0"/>
          <w:marRight w:val="0"/>
          <w:marTop w:val="0"/>
          <w:marBottom w:val="0"/>
          <w:divBdr>
            <w:top w:val="none" w:sz="0" w:space="0" w:color="auto"/>
            <w:left w:val="none" w:sz="0" w:space="0" w:color="auto"/>
            <w:bottom w:val="none" w:sz="0" w:space="0" w:color="auto"/>
            <w:right w:val="none" w:sz="0" w:space="0" w:color="auto"/>
          </w:divBdr>
        </w:div>
        <w:div w:id="2034915457">
          <w:marLeft w:val="0"/>
          <w:marRight w:val="0"/>
          <w:marTop w:val="0"/>
          <w:marBottom w:val="0"/>
          <w:divBdr>
            <w:top w:val="none" w:sz="0" w:space="0" w:color="auto"/>
            <w:left w:val="none" w:sz="0" w:space="0" w:color="auto"/>
            <w:bottom w:val="none" w:sz="0" w:space="0" w:color="auto"/>
            <w:right w:val="none" w:sz="0" w:space="0" w:color="auto"/>
          </w:divBdr>
        </w:div>
        <w:div w:id="2048943435">
          <w:marLeft w:val="0"/>
          <w:marRight w:val="0"/>
          <w:marTop w:val="0"/>
          <w:marBottom w:val="0"/>
          <w:divBdr>
            <w:top w:val="none" w:sz="0" w:space="0" w:color="auto"/>
            <w:left w:val="none" w:sz="0" w:space="0" w:color="auto"/>
            <w:bottom w:val="none" w:sz="0" w:space="0" w:color="auto"/>
            <w:right w:val="none" w:sz="0" w:space="0" w:color="auto"/>
          </w:divBdr>
        </w:div>
        <w:div w:id="648510743">
          <w:marLeft w:val="0"/>
          <w:marRight w:val="0"/>
          <w:marTop w:val="0"/>
          <w:marBottom w:val="0"/>
          <w:divBdr>
            <w:top w:val="none" w:sz="0" w:space="0" w:color="auto"/>
            <w:left w:val="none" w:sz="0" w:space="0" w:color="auto"/>
            <w:bottom w:val="none" w:sz="0" w:space="0" w:color="auto"/>
            <w:right w:val="none" w:sz="0" w:space="0" w:color="auto"/>
          </w:divBdr>
        </w:div>
        <w:div w:id="261495963">
          <w:marLeft w:val="0"/>
          <w:marRight w:val="0"/>
          <w:marTop w:val="0"/>
          <w:marBottom w:val="0"/>
          <w:divBdr>
            <w:top w:val="none" w:sz="0" w:space="0" w:color="auto"/>
            <w:left w:val="none" w:sz="0" w:space="0" w:color="auto"/>
            <w:bottom w:val="none" w:sz="0" w:space="0" w:color="auto"/>
            <w:right w:val="none" w:sz="0" w:space="0" w:color="auto"/>
          </w:divBdr>
        </w:div>
        <w:div w:id="148132901">
          <w:marLeft w:val="0"/>
          <w:marRight w:val="0"/>
          <w:marTop w:val="0"/>
          <w:marBottom w:val="0"/>
          <w:divBdr>
            <w:top w:val="none" w:sz="0" w:space="0" w:color="auto"/>
            <w:left w:val="none" w:sz="0" w:space="0" w:color="auto"/>
            <w:bottom w:val="none" w:sz="0" w:space="0" w:color="auto"/>
            <w:right w:val="none" w:sz="0" w:space="0" w:color="auto"/>
          </w:divBdr>
        </w:div>
        <w:div w:id="932588843">
          <w:marLeft w:val="0"/>
          <w:marRight w:val="0"/>
          <w:marTop w:val="0"/>
          <w:marBottom w:val="0"/>
          <w:divBdr>
            <w:top w:val="none" w:sz="0" w:space="0" w:color="auto"/>
            <w:left w:val="none" w:sz="0" w:space="0" w:color="auto"/>
            <w:bottom w:val="none" w:sz="0" w:space="0" w:color="auto"/>
            <w:right w:val="none" w:sz="0" w:space="0" w:color="auto"/>
          </w:divBdr>
        </w:div>
        <w:div w:id="1650205106">
          <w:marLeft w:val="0"/>
          <w:marRight w:val="0"/>
          <w:marTop w:val="0"/>
          <w:marBottom w:val="0"/>
          <w:divBdr>
            <w:top w:val="none" w:sz="0" w:space="0" w:color="auto"/>
            <w:left w:val="none" w:sz="0" w:space="0" w:color="auto"/>
            <w:bottom w:val="none" w:sz="0" w:space="0" w:color="auto"/>
            <w:right w:val="none" w:sz="0" w:space="0" w:color="auto"/>
          </w:divBdr>
        </w:div>
        <w:div w:id="861436929">
          <w:marLeft w:val="0"/>
          <w:marRight w:val="0"/>
          <w:marTop w:val="0"/>
          <w:marBottom w:val="0"/>
          <w:divBdr>
            <w:top w:val="none" w:sz="0" w:space="0" w:color="auto"/>
            <w:left w:val="none" w:sz="0" w:space="0" w:color="auto"/>
            <w:bottom w:val="none" w:sz="0" w:space="0" w:color="auto"/>
            <w:right w:val="none" w:sz="0" w:space="0" w:color="auto"/>
          </w:divBdr>
        </w:div>
      </w:divsChild>
    </w:div>
    <w:div w:id="1890024975">
      <w:bodyDiv w:val="1"/>
      <w:marLeft w:val="0"/>
      <w:marRight w:val="0"/>
      <w:marTop w:val="0"/>
      <w:marBottom w:val="0"/>
      <w:divBdr>
        <w:top w:val="none" w:sz="0" w:space="0" w:color="auto"/>
        <w:left w:val="none" w:sz="0" w:space="0" w:color="auto"/>
        <w:bottom w:val="none" w:sz="0" w:space="0" w:color="auto"/>
        <w:right w:val="none" w:sz="0" w:space="0" w:color="auto"/>
      </w:divBdr>
    </w:div>
    <w:div w:id="1902253398">
      <w:bodyDiv w:val="1"/>
      <w:marLeft w:val="0"/>
      <w:marRight w:val="0"/>
      <w:marTop w:val="0"/>
      <w:marBottom w:val="0"/>
      <w:divBdr>
        <w:top w:val="none" w:sz="0" w:space="0" w:color="auto"/>
        <w:left w:val="none" w:sz="0" w:space="0" w:color="auto"/>
        <w:bottom w:val="none" w:sz="0" w:space="0" w:color="auto"/>
        <w:right w:val="none" w:sz="0" w:space="0" w:color="auto"/>
      </w:divBdr>
      <w:divsChild>
        <w:div w:id="265357667">
          <w:marLeft w:val="547"/>
          <w:marRight w:val="0"/>
          <w:marTop w:val="154"/>
          <w:marBottom w:val="0"/>
          <w:divBdr>
            <w:top w:val="none" w:sz="0" w:space="0" w:color="auto"/>
            <w:left w:val="none" w:sz="0" w:space="0" w:color="auto"/>
            <w:bottom w:val="none" w:sz="0" w:space="0" w:color="auto"/>
            <w:right w:val="none" w:sz="0" w:space="0" w:color="auto"/>
          </w:divBdr>
        </w:div>
        <w:div w:id="715399936">
          <w:marLeft w:val="547"/>
          <w:marRight w:val="0"/>
          <w:marTop w:val="154"/>
          <w:marBottom w:val="0"/>
          <w:divBdr>
            <w:top w:val="none" w:sz="0" w:space="0" w:color="auto"/>
            <w:left w:val="none" w:sz="0" w:space="0" w:color="auto"/>
            <w:bottom w:val="none" w:sz="0" w:space="0" w:color="auto"/>
            <w:right w:val="none" w:sz="0" w:space="0" w:color="auto"/>
          </w:divBdr>
        </w:div>
        <w:div w:id="1099833852">
          <w:marLeft w:val="547"/>
          <w:marRight w:val="0"/>
          <w:marTop w:val="154"/>
          <w:marBottom w:val="0"/>
          <w:divBdr>
            <w:top w:val="none" w:sz="0" w:space="0" w:color="auto"/>
            <w:left w:val="none" w:sz="0" w:space="0" w:color="auto"/>
            <w:bottom w:val="none" w:sz="0" w:space="0" w:color="auto"/>
            <w:right w:val="none" w:sz="0" w:space="0" w:color="auto"/>
          </w:divBdr>
        </w:div>
        <w:div w:id="1421369771">
          <w:marLeft w:val="547"/>
          <w:marRight w:val="0"/>
          <w:marTop w:val="154"/>
          <w:marBottom w:val="0"/>
          <w:divBdr>
            <w:top w:val="none" w:sz="0" w:space="0" w:color="auto"/>
            <w:left w:val="none" w:sz="0" w:space="0" w:color="auto"/>
            <w:bottom w:val="none" w:sz="0" w:space="0" w:color="auto"/>
            <w:right w:val="none" w:sz="0" w:space="0" w:color="auto"/>
          </w:divBdr>
        </w:div>
        <w:div w:id="233050276">
          <w:marLeft w:val="547"/>
          <w:marRight w:val="0"/>
          <w:marTop w:val="154"/>
          <w:marBottom w:val="0"/>
          <w:divBdr>
            <w:top w:val="none" w:sz="0" w:space="0" w:color="auto"/>
            <w:left w:val="none" w:sz="0" w:space="0" w:color="auto"/>
            <w:bottom w:val="none" w:sz="0" w:space="0" w:color="auto"/>
            <w:right w:val="none" w:sz="0" w:space="0" w:color="auto"/>
          </w:divBdr>
        </w:div>
      </w:divsChild>
    </w:div>
    <w:div w:id="1920476659">
      <w:bodyDiv w:val="1"/>
      <w:marLeft w:val="0"/>
      <w:marRight w:val="0"/>
      <w:marTop w:val="0"/>
      <w:marBottom w:val="0"/>
      <w:divBdr>
        <w:top w:val="none" w:sz="0" w:space="0" w:color="auto"/>
        <w:left w:val="none" w:sz="0" w:space="0" w:color="auto"/>
        <w:bottom w:val="none" w:sz="0" w:space="0" w:color="auto"/>
        <w:right w:val="none" w:sz="0" w:space="0" w:color="auto"/>
      </w:divBdr>
      <w:divsChild>
        <w:div w:id="321008831">
          <w:marLeft w:val="547"/>
          <w:marRight w:val="0"/>
          <w:marTop w:val="154"/>
          <w:marBottom w:val="0"/>
          <w:divBdr>
            <w:top w:val="none" w:sz="0" w:space="0" w:color="auto"/>
            <w:left w:val="none" w:sz="0" w:space="0" w:color="auto"/>
            <w:bottom w:val="none" w:sz="0" w:space="0" w:color="auto"/>
            <w:right w:val="none" w:sz="0" w:space="0" w:color="auto"/>
          </w:divBdr>
        </w:div>
        <w:div w:id="220487830">
          <w:marLeft w:val="547"/>
          <w:marRight w:val="0"/>
          <w:marTop w:val="154"/>
          <w:marBottom w:val="0"/>
          <w:divBdr>
            <w:top w:val="none" w:sz="0" w:space="0" w:color="auto"/>
            <w:left w:val="none" w:sz="0" w:space="0" w:color="auto"/>
            <w:bottom w:val="none" w:sz="0" w:space="0" w:color="auto"/>
            <w:right w:val="none" w:sz="0" w:space="0" w:color="auto"/>
          </w:divBdr>
        </w:div>
      </w:divsChild>
    </w:div>
    <w:div w:id="1954238942">
      <w:bodyDiv w:val="1"/>
      <w:marLeft w:val="0"/>
      <w:marRight w:val="0"/>
      <w:marTop w:val="0"/>
      <w:marBottom w:val="0"/>
      <w:divBdr>
        <w:top w:val="none" w:sz="0" w:space="0" w:color="auto"/>
        <w:left w:val="none" w:sz="0" w:space="0" w:color="auto"/>
        <w:bottom w:val="none" w:sz="0" w:space="0" w:color="auto"/>
        <w:right w:val="none" w:sz="0" w:space="0" w:color="auto"/>
      </w:divBdr>
    </w:div>
    <w:div w:id="2027365103">
      <w:bodyDiv w:val="1"/>
      <w:marLeft w:val="0"/>
      <w:marRight w:val="0"/>
      <w:marTop w:val="0"/>
      <w:marBottom w:val="0"/>
      <w:divBdr>
        <w:top w:val="none" w:sz="0" w:space="0" w:color="auto"/>
        <w:left w:val="none" w:sz="0" w:space="0" w:color="auto"/>
        <w:bottom w:val="none" w:sz="0" w:space="0" w:color="auto"/>
        <w:right w:val="none" w:sz="0" w:space="0" w:color="auto"/>
      </w:divBdr>
      <w:divsChild>
        <w:div w:id="1742294231">
          <w:marLeft w:val="0"/>
          <w:marRight w:val="0"/>
          <w:marTop w:val="0"/>
          <w:marBottom w:val="0"/>
          <w:divBdr>
            <w:top w:val="none" w:sz="0" w:space="0" w:color="auto"/>
            <w:left w:val="none" w:sz="0" w:space="0" w:color="auto"/>
            <w:bottom w:val="none" w:sz="0" w:space="0" w:color="auto"/>
            <w:right w:val="none" w:sz="0" w:space="0" w:color="auto"/>
          </w:divBdr>
        </w:div>
        <w:div w:id="1715036704">
          <w:marLeft w:val="0"/>
          <w:marRight w:val="0"/>
          <w:marTop w:val="0"/>
          <w:marBottom w:val="0"/>
          <w:divBdr>
            <w:top w:val="none" w:sz="0" w:space="0" w:color="auto"/>
            <w:left w:val="none" w:sz="0" w:space="0" w:color="auto"/>
            <w:bottom w:val="none" w:sz="0" w:space="0" w:color="auto"/>
            <w:right w:val="none" w:sz="0" w:space="0" w:color="auto"/>
          </w:divBdr>
        </w:div>
        <w:div w:id="415514440">
          <w:marLeft w:val="0"/>
          <w:marRight w:val="0"/>
          <w:marTop w:val="0"/>
          <w:marBottom w:val="0"/>
          <w:divBdr>
            <w:top w:val="none" w:sz="0" w:space="0" w:color="auto"/>
            <w:left w:val="none" w:sz="0" w:space="0" w:color="auto"/>
            <w:bottom w:val="none" w:sz="0" w:space="0" w:color="auto"/>
            <w:right w:val="none" w:sz="0" w:space="0" w:color="auto"/>
          </w:divBdr>
        </w:div>
        <w:div w:id="1413235532">
          <w:marLeft w:val="0"/>
          <w:marRight w:val="0"/>
          <w:marTop w:val="0"/>
          <w:marBottom w:val="0"/>
          <w:divBdr>
            <w:top w:val="none" w:sz="0" w:space="0" w:color="auto"/>
            <w:left w:val="none" w:sz="0" w:space="0" w:color="auto"/>
            <w:bottom w:val="none" w:sz="0" w:space="0" w:color="auto"/>
            <w:right w:val="none" w:sz="0" w:space="0" w:color="auto"/>
          </w:divBdr>
        </w:div>
        <w:div w:id="1304191441">
          <w:marLeft w:val="0"/>
          <w:marRight w:val="0"/>
          <w:marTop w:val="0"/>
          <w:marBottom w:val="0"/>
          <w:divBdr>
            <w:top w:val="none" w:sz="0" w:space="0" w:color="auto"/>
            <w:left w:val="none" w:sz="0" w:space="0" w:color="auto"/>
            <w:bottom w:val="none" w:sz="0" w:space="0" w:color="auto"/>
            <w:right w:val="none" w:sz="0" w:space="0" w:color="auto"/>
          </w:divBdr>
        </w:div>
        <w:div w:id="801770575">
          <w:marLeft w:val="0"/>
          <w:marRight w:val="0"/>
          <w:marTop w:val="0"/>
          <w:marBottom w:val="0"/>
          <w:divBdr>
            <w:top w:val="none" w:sz="0" w:space="0" w:color="auto"/>
            <w:left w:val="none" w:sz="0" w:space="0" w:color="auto"/>
            <w:bottom w:val="none" w:sz="0" w:space="0" w:color="auto"/>
            <w:right w:val="none" w:sz="0" w:space="0" w:color="auto"/>
          </w:divBdr>
        </w:div>
        <w:div w:id="1280408970">
          <w:marLeft w:val="0"/>
          <w:marRight w:val="0"/>
          <w:marTop w:val="0"/>
          <w:marBottom w:val="0"/>
          <w:divBdr>
            <w:top w:val="none" w:sz="0" w:space="0" w:color="auto"/>
            <w:left w:val="none" w:sz="0" w:space="0" w:color="auto"/>
            <w:bottom w:val="none" w:sz="0" w:space="0" w:color="auto"/>
            <w:right w:val="none" w:sz="0" w:space="0" w:color="auto"/>
          </w:divBdr>
        </w:div>
        <w:div w:id="1469711441">
          <w:marLeft w:val="0"/>
          <w:marRight w:val="0"/>
          <w:marTop w:val="0"/>
          <w:marBottom w:val="0"/>
          <w:divBdr>
            <w:top w:val="none" w:sz="0" w:space="0" w:color="auto"/>
            <w:left w:val="none" w:sz="0" w:space="0" w:color="auto"/>
            <w:bottom w:val="none" w:sz="0" w:space="0" w:color="auto"/>
            <w:right w:val="none" w:sz="0" w:space="0" w:color="auto"/>
          </w:divBdr>
        </w:div>
        <w:div w:id="801853051">
          <w:marLeft w:val="0"/>
          <w:marRight w:val="0"/>
          <w:marTop w:val="0"/>
          <w:marBottom w:val="0"/>
          <w:divBdr>
            <w:top w:val="none" w:sz="0" w:space="0" w:color="auto"/>
            <w:left w:val="none" w:sz="0" w:space="0" w:color="auto"/>
            <w:bottom w:val="none" w:sz="0" w:space="0" w:color="auto"/>
            <w:right w:val="none" w:sz="0" w:space="0" w:color="auto"/>
          </w:divBdr>
        </w:div>
        <w:div w:id="1848321965">
          <w:marLeft w:val="0"/>
          <w:marRight w:val="0"/>
          <w:marTop w:val="0"/>
          <w:marBottom w:val="0"/>
          <w:divBdr>
            <w:top w:val="none" w:sz="0" w:space="0" w:color="auto"/>
            <w:left w:val="none" w:sz="0" w:space="0" w:color="auto"/>
            <w:bottom w:val="none" w:sz="0" w:space="0" w:color="auto"/>
            <w:right w:val="none" w:sz="0" w:space="0" w:color="auto"/>
          </w:divBdr>
        </w:div>
        <w:div w:id="545289853">
          <w:marLeft w:val="0"/>
          <w:marRight w:val="0"/>
          <w:marTop w:val="0"/>
          <w:marBottom w:val="0"/>
          <w:divBdr>
            <w:top w:val="none" w:sz="0" w:space="0" w:color="auto"/>
            <w:left w:val="none" w:sz="0" w:space="0" w:color="auto"/>
            <w:bottom w:val="none" w:sz="0" w:space="0" w:color="auto"/>
            <w:right w:val="none" w:sz="0" w:space="0" w:color="auto"/>
          </w:divBdr>
        </w:div>
        <w:div w:id="1020860062">
          <w:marLeft w:val="0"/>
          <w:marRight w:val="0"/>
          <w:marTop w:val="0"/>
          <w:marBottom w:val="0"/>
          <w:divBdr>
            <w:top w:val="none" w:sz="0" w:space="0" w:color="auto"/>
            <w:left w:val="none" w:sz="0" w:space="0" w:color="auto"/>
            <w:bottom w:val="none" w:sz="0" w:space="0" w:color="auto"/>
            <w:right w:val="none" w:sz="0" w:space="0" w:color="auto"/>
          </w:divBdr>
        </w:div>
        <w:div w:id="846333334">
          <w:marLeft w:val="0"/>
          <w:marRight w:val="0"/>
          <w:marTop w:val="0"/>
          <w:marBottom w:val="0"/>
          <w:divBdr>
            <w:top w:val="none" w:sz="0" w:space="0" w:color="auto"/>
            <w:left w:val="none" w:sz="0" w:space="0" w:color="auto"/>
            <w:bottom w:val="none" w:sz="0" w:space="0" w:color="auto"/>
            <w:right w:val="none" w:sz="0" w:space="0" w:color="auto"/>
          </w:divBdr>
        </w:div>
        <w:div w:id="1153982328">
          <w:marLeft w:val="0"/>
          <w:marRight w:val="0"/>
          <w:marTop w:val="0"/>
          <w:marBottom w:val="0"/>
          <w:divBdr>
            <w:top w:val="none" w:sz="0" w:space="0" w:color="auto"/>
            <w:left w:val="none" w:sz="0" w:space="0" w:color="auto"/>
            <w:bottom w:val="none" w:sz="0" w:space="0" w:color="auto"/>
            <w:right w:val="none" w:sz="0" w:space="0" w:color="auto"/>
          </w:divBdr>
        </w:div>
        <w:div w:id="878319078">
          <w:marLeft w:val="0"/>
          <w:marRight w:val="0"/>
          <w:marTop w:val="0"/>
          <w:marBottom w:val="0"/>
          <w:divBdr>
            <w:top w:val="none" w:sz="0" w:space="0" w:color="auto"/>
            <w:left w:val="none" w:sz="0" w:space="0" w:color="auto"/>
            <w:bottom w:val="none" w:sz="0" w:space="0" w:color="auto"/>
            <w:right w:val="none" w:sz="0" w:space="0" w:color="auto"/>
          </w:divBdr>
        </w:div>
        <w:div w:id="821577250">
          <w:marLeft w:val="0"/>
          <w:marRight w:val="0"/>
          <w:marTop w:val="0"/>
          <w:marBottom w:val="0"/>
          <w:divBdr>
            <w:top w:val="none" w:sz="0" w:space="0" w:color="auto"/>
            <w:left w:val="none" w:sz="0" w:space="0" w:color="auto"/>
            <w:bottom w:val="none" w:sz="0" w:space="0" w:color="auto"/>
            <w:right w:val="none" w:sz="0" w:space="0" w:color="auto"/>
          </w:divBdr>
        </w:div>
        <w:div w:id="412627818">
          <w:marLeft w:val="0"/>
          <w:marRight w:val="0"/>
          <w:marTop w:val="0"/>
          <w:marBottom w:val="0"/>
          <w:divBdr>
            <w:top w:val="none" w:sz="0" w:space="0" w:color="auto"/>
            <w:left w:val="none" w:sz="0" w:space="0" w:color="auto"/>
            <w:bottom w:val="none" w:sz="0" w:space="0" w:color="auto"/>
            <w:right w:val="none" w:sz="0" w:space="0" w:color="auto"/>
          </w:divBdr>
        </w:div>
        <w:div w:id="221913484">
          <w:marLeft w:val="0"/>
          <w:marRight w:val="0"/>
          <w:marTop w:val="0"/>
          <w:marBottom w:val="0"/>
          <w:divBdr>
            <w:top w:val="none" w:sz="0" w:space="0" w:color="auto"/>
            <w:left w:val="none" w:sz="0" w:space="0" w:color="auto"/>
            <w:bottom w:val="none" w:sz="0" w:space="0" w:color="auto"/>
            <w:right w:val="none" w:sz="0" w:space="0" w:color="auto"/>
          </w:divBdr>
        </w:div>
        <w:div w:id="140540372">
          <w:marLeft w:val="0"/>
          <w:marRight w:val="0"/>
          <w:marTop w:val="0"/>
          <w:marBottom w:val="0"/>
          <w:divBdr>
            <w:top w:val="none" w:sz="0" w:space="0" w:color="auto"/>
            <w:left w:val="none" w:sz="0" w:space="0" w:color="auto"/>
            <w:bottom w:val="none" w:sz="0" w:space="0" w:color="auto"/>
            <w:right w:val="none" w:sz="0" w:space="0" w:color="auto"/>
          </w:divBdr>
        </w:div>
        <w:div w:id="1975287769">
          <w:marLeft w:val="0"/>
          <w:marRight w:val="0"/>
          <w:marTop w:val="0"/>
          <w:marBottom w:val="0"/>
          <w:divBdr>
            <w:top w:val="none" w:sz="0" w:space="0" w:color="auto"/>
            <w:left w:val="none" w:sz="0" w:space="0" w:color="auto"/>
            <w:bottom w:val="none" w:sz="0" w:space="0" w:color="auto"/>
            <w:right w:val="none" w:sz="0" w:space="0" w:color="auto"/>
          </w:divBdr>
        </w:div>
        <w:div w:id="1438713785">
          <w:marLeft w:val="0"/>
          <w:marRight w:val="0"/>
          <w:marTop w:val="0"/>
          <w:marBottom w:val="0"/>
          <w:divBdr>
            <w:top w:val="none" w:sz="0" w:space="0" w:color="auto"/>
            <w:left w:val="none" w:sz="0" w:space="0" w:color="auto"/>
            <w:bottom w:val="none" w:sz="0" w:space="0" w:color="auto"/>
            <w:right w:val="none" w:sz="0" w:space="0" w:color="auto"/>
          </w:divBdr>
        </w:div>
        <w:div w:id="1218398530">
          <w:marLeft w:val="0"/>
          <w:marRight w:val="0"/>
          <w:marTop w:val="0"/>
          <w:marBottom w:val="0"/>
          <w:divBdr>
            <w:top w:val="none" w:sz="0" w:space="0" w:color="auto"/>
            <w:left w:val="none" w:sz="0" w:space="0" w:color="auto"/>
            <w:bottom w:val="none" w:sz="0" w:space="0" w:color="auto"/>
            <w:right w:val="none" w:sz="0" w:space="0" w:color="auto"/>
          </w:divBdr>
        </w:div>
        <w:div w:id="139080587">
          <w:marLeft w:val="0"/>
          <w:marRight w:val="0"/>
          <w:marTop w:val="0"/>
          <w:marBottom w:val="0"/>
          <w:divBdr>
            <w:top w:val="none" w:sz="0" w:space="0" w:color="auto"/>
            <w:left w:val="none" w:sz="0" w:space="0" w:color="auto"/>
            <w:bottom w:val="none" w:sz="0" w:space="0" w:color="auto"/>
            <w:right w:val="none" w:sz="0" w:space="0" w:color="auto"/>
          </w:divBdr>
        </w:div>
        <w:div w:id="1843927538">
          <w:marLeft w:val="0"/>
          <w:marRight w:val="0"/>
          <w:marTop w:val="0"/>
          <w:marBottom w:val="0"/>
          <w:divBdr>
            <w:top w:val="none" w:sz="0" w:space="0" w:color="auto"/>
            <w:left w:val="none" w:sz="0" w:space="0" w:color="auto"/>
            <w:bottom w:val="none" w:sz="0" w:space="0" w:color="auto"/>
            <w:right w:val="none" w:sz="0" w:space="0" w:color="auto"/>
          </w:divBdr>
        </w:div>
      </w:divsChild>
    </w:div>
    <w:div w:id="2033073557">
      <w:bodyDiv w:val="1"/>
      <w:marLeft w:val="0"/>
      <w:marRight w:val="0"/>
      <w:marTop w:val="0"/>
      <w:marBottom w:val="0"/>
      <w:divBdr>
        <w:top w:val="none" w:sz="0" w:space="0" w:color="auto"/>
        <w:left w:val="none" w:sz="0" w:space="0" w:color="auto"/>
        <w:bottom w:val="none" w:sz="0" w:space="0" w:color="auto"/>
        <w:right w:val="none" w:sz="0" w:space="0" w:color="auto"/>
      </w:divBdr>
      <w:divsChild>
        <w:div w:id="2114546771">
          <w:marLeft w:val="0"/>
          <w:marRight w:val="0"/>
          <w:marTop w:val="0"/>
          <w:marBottom w:val="0"/>
          <w:divBdr>
            <w:top w:val="none" w:sz="0" w:space="0" w:color="auto"/>
            <w:left w:val="none" w:sz="0" w:space="0" w:color="auto"/>
            <w:bottom w:val="none" w:sz="0" w:space="0" w:color="auto"/>
            <w:right w:val="none" w:sz="0" w:space="0" w:color="auto"/>
          </w:divBdr>
        </w:div>
        <w:div w:id="1701937058">
          <w:marLeft w:val="0"/>
          <w:marRight w:val="0"/>
          <w:marTop w:val="0"/>
          <w:marBottom w:val="0"/>
          <w:divBdr>
            <w:top w:val="none" w:sz="0" w:space="0" w:color="auto"/>
            <w:left w:val="none" w:sz="0" w:space="0" w:color="auto"/>
            <w:bottom w:val="none" w:sz="0" w:space="0" w:color="auto"/>
            <w:right w:val="none" w:sz="0" w:space="0" w:color="auto"/>
          </w:divBdr>
        </w:div>
        <w:div w:id="146674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topics/engineering/energy-storage-syste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71B3F-832E-45C4-B2CF-C866BA74C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13</Pages>
  <Words>2074</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86</cp:revision>
  <dcterms:created xsi:type="dcterms:W3CDTF">2020-02-04T10:39:00Z</dcterms:created>
  <dcterms:modified xsi:type="dcterms:W3CDTF">2021-04-07T10:35:00Z</dcterms:modified>
</cp:coreProperties>
</file>