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3591B" w:rsidRDefault="00E3591B" w:rsidP="00E3591B">
      <w:pPr>
        <w:spacing w:line="360" w:lineRule="auto"/>
        <w:jc w:val="center"/>
        <w:rPr>
          <w:rFonts w:ascii="Times New Roman" w:hAnsi="Times New Roman" w:cs="Times New Roman"/>
          <w:b/>
          <w:sz w:val="44"/>
          <w:szCs w:val="44"/>
        </w:rPr>
      </w:pPr>
      <w:r w:rsidRPr="00E3591B">
        <w:rPr>
          <w:rFonts w:ascii="Times New Roman" w:hAnsi="Times New Roman" w:cs="Times New Roman"/>
          <w:b/>
          <w:sz w:val="44"/>
          <w:szCs w:val="44"/>
        </w:rPr>
        <w:t>Analysis and Optimization of Massive Access to the IoT Relying on Multi-Pair Two-Way Massive MIMO Relay Systems</w:t>
      </w:r>
    </w:p>
    <w:p w:rsidR="00CF3C1B" w:rsidRPr="00E3591B" w:rsidRDefault="00CF3C1B" w:rsidP="00E3591B">
      <w:pPr>
        <w:spacing w:line="360" w:lineRule="auto"/>
        <w:jc w:val="center"/>
        <w:rPr>
          <w:rFonts w:ascii="Times New Roman" w:hAnsi="Times New Roman" w:cs="Times New Roman"/>
          <w:b/>
          <w:sz w:val="44"/>
          <w:szCs w:val="44"/>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3591B" w:rsidRDefault="00E3591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F48C5" w:rsidRDefault="007F48C5" w:rsidP="007F48C5">
      <w:pPr>
        <w:spacing w:line="360" w:lineRule="auto"/>
        <w:jc w:val="both"/>
        <w:rPr>
          <w:rFonts w:ascii="Times New Roman" w:hAnsi="Times New Roman" w:cs="Times New Roman"/>
          <w:b/>
          <w:sz w:val="52"/>
          <w:szCs w:val="52"/>
        </w:rPr>
      </w:pPr>
      <w:r w:rsidRPr="007F48C5">
        <w:rPr>
          <w:rFonts w:ascii="Times New Roman" w:hAnsi="Times New Roman" w:cs="Times New Roman"/>
          <w:sz w:val="32"/>
          <w:szCs w:val="32"/>
        </w:rPr>
        <w:t>We investigate massive access in the Internet-ofThings (IoT) relying on multi-pair two-way amplify-and-forward (AF) relay systems using massive multiple-input multiple-output (MIMO). We utilize the approximate message passing (AMP) algorithm for joint device activity detection and channel estimation. Furthermore, we analyze the achievable rates for multiple pairs of active devices and derive the closed-form expressions for both maximum-ratio combining/maximum-ratio transmission (MRC/MRT) and zero-forcing reception/zero-forcing transmission (ZFR/ZFT)-based beamforming schemes adopted at the relay. Moreover, to improve the achievable sum rates, we propose a low-complexity algorithm for optimizing the pilot length L. Our simulation results verify the accuracy of the closed-form expressions of the MRC/MRT and ZFR/ZFT scenarios. Finally, the proposed pilot-length optimization algorithm performs well in both the MRC/MRT and ZFR/ZFT scenarios.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7F48C5" w:rsidRDefault="007F48C5" w:rsidP="007F48C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7F48C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F1F8B" w:rsidRDefault="0097421C" w:rsidP="000A2F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F1F8B">
        <w:rPr>
          <w:rFonts w:ascii="Times New Roman" w:hAnsi="Times New Roman" w:cs="Times New Roman"/>
          <w:sz w:val="32"/>
          <w:szCs w:val="32"/>
          <w:lang w:val="en-IN"/>
        </w:rPr>
        <w:t xml:space="preserve">We compare the GEE of the proposed design with existing FD systems and quantify the improvement achieved by the proposed algorithm. </w:t>
      </w:r>
    </w:p>
    <w:p w:rsidR="00000000" w:rsidRPr="007F1F8B" w:rsidRDefault="0097421C" w:rsidP="000A2F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F1F8B">
        <w:rPr>
          <w:rFonts w:ascii="Times New Roman" w:hAnsi="Times New Roman" w:cs="Times New Roman"/>
          <w:sz w:val="32"/>
          <w:szCs w:val="32"/>
          <w:lang w:val="en-IN"/>
        </w:rPr>
        <w:t>These closed-form achievable-rate expressions which are vali</w:t>
      </w:r>
      <w:r w:rsidRPr="007F1F8B">
        <w:rPr>
          <w:rFonts w:ascii="Times New Roman" w:hAnsi="Times New Roman" w:cs="Times New Roman"/>
          <w:sz w:val="32"/>
          <w:szCs w:val="32"/>
          <w:lang w:val="en-IN"/>
        </w:rPr>
        <w:t>d for an arbitrary number of relay antennas, are more general than the ones in the existing mMIMO relaying literature.</w:t>
      </w:r>
    </w:p>
    <w:p w:rsidR="00000000" w:rsidRPr="007F1F8B" w:rsidRDefault="0097421C" w:rsidP="000A2F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F1F8B">
        <w:rPr>
          <w:rFonts w:ascii="Times New Roman" w:hAnsi="Times New Roman" w:cs="Times New Roman"/>
          <w:sz w:val="32"/>
          <w:szCs w:val="32"/>
          <w:lang w:val="en-IN"/>
        </w:rPr>
        <w:t>We also exhaustively compared the SE and GEE of the proposed FD relaying system to the existing state-of-the-art HD relaying systems, an</w:t>
      </w:r>
      <w:r w:rsidRPr="007F1F8B">
        <w:rPr>
          <w:rFonts w:ascii="Times New Roman" w:hAnsi="Times New Roman" w:cs="Times New Roman"/>
          <w:sz w:val="32"/>
          <w:szCs w:val="32"/>
          <w:lang w:val="en-IN"/>
        </w:rPr>
        <w:t>d characterized the values of SI and IUI, for which the proposed system outperforms the existing ones.</w:t>
      </w:r>
    </w:p>
    <w:p w:rsidR="00000000" w:rsidRPr="007F1F8B" w:rsidRDefault="0097421C" w:rsidP="000A2F9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F1F8B">
        <w:rPr>
          <w:rFonts w:ascii="Times New Roman" w:hAnsi="Times New Roman" w:cs="Times New Roman"/>
          <w:sz w:val="32"/>
          <w:szCs w:val="32"/>
          <w:lang w:val="en-IN"/>
        </w:rPr>
        <w:t>We showed that the proposed algorithms not only outperform existing schemes, but also allow weight adjustment to prioritize user’s energy efficiency req</w:t>
      </w:r>
      <w:r w:rsidRPr="007F1F8B">
        <w:rPr>
          <w:rFonts w:ascii="Times New Roman" w:hAnsi="Times New Roman" w:cs="Times New Roman"/>
          <w:sz w:val="32"/>
          <w:szCs w:val="32"/>
          <w:lang w:val="en-IN"/>
        </w:rPr>
        <w:t>uirements.</w:t>
      </w:r>
      <w:r w:rsidRPr="007F1F8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F1F8B" w:rsidRDefault="0097421C" w:rsidP="007F1F8B">
      <w:pPr>
        <w:numPr>
          <w:ilvl w:val="0"/>
          <w:numId w:val="45"/>
        </w:numPr>
        <w:spacing w:line="360" w:lineRule="auto"/>
        <w:jc w:val="both"/>
        <w:rPr>
          <w:rFonts w:ascii="Times New Roman" w:hAnsi="Times New Roman" w:cs="Times New Roman"/>
          <w:bCs/>
          <w:sz w:val="32"/>
          <w:szCs w:val="32"/>
          <w:lang w:val="en-IN"/>
        </w:rPr>
      </w:pPr>
      <w:r w:rsidRPr="007F1F8B">
        <w:rPr>
          <w:rFonts w:ascii="Times New Roman" w:hAnsi="Times New Roman" w:cs="Times New Roman"/>
          <w:bCs/>
          <w:sz w:val="32"/>
          <w:szCs w:val="32"/>
          <w:lang w:val="en-IN"/>
        </w:rPr>
        <w:t>Due to the sparse nature of access in the IoT, DAD and CE can be transformed into a compressed sensing problem.</w:t>
      </w:r>
    </w:p>
    <w:p w:rsidR="00000000" w:rsidRPr="007F1F8B" w:rsidRDefault="0097421C" w:rsidP="007F1F8B">
      <w:pPr>
        <w:numPr>
          <w:ilvl w:val="0"/>
          <w:numId w:val="45"/>
        </w:numPr>
        <w:spacing w:line="360" w:lineRule="auto"/>
        <w:jc w:val="both"/>
        <w:rPr>
          <w:rFonts w:ascii="Times New Roman" w:hAnsi="Times New Roman" w:cs="Times New Roman"/>
          <w:bCs/>
          <w:sz w:val="32"/>
          <w:szCs w:val="32"/>
          <w:lang w:val="en-IN"/>
        </w:rPr>
      </w:pPr>
      <w:r w:rsidRPr="007F1F8B">
        <w:rPr>
          <w:rFonts w:ascii="Times New Roman" w:hAnsi="Times New Roman" w:cs="Times New Roman"/>
          <w:bCs/>
          <w:sz w:val="32"/>
          <w:szCs w:val="32"/>
          <w:lang w:val="en-IN"/>
        </w:rPr>
        <w:t xml:space="preserve">We prove that these pair of optimization problems can be approximated by convex optimization problems. </w:t>
      </w:r>
    </w:p>
    <w:p w:rsidR="00000000" w:rsidRPr="007F1F8B" w:rsidRDefault="0097421C" w:rsidP="007F1F8B">
      <w:pPr>
        <w:numPr>
          <w:ilvl w:val="0"/>
          <w:numId w:val="45"/>
        </w:numPr>
        <w:spacing w:line="360" w:lineRule="auto"/>
        <w:jc w:val="both"/>
        <w:rPr>
          <w:rFonts w:ascii="Times New Roman" w:hAnsi="Times New Roman" w:cs="Times New Roman"/>
          <w:bCs/>
          <w:sz w:val="32"/>
          <w:szCs w:val="32"/>
          <w:lang w:val="en-IN"/>
        </w:rPr>
      </w:pPr>
      <w:r w:rsidRPr="007F1F8B">
        <w:rPr>
          <w:rFonts w:ascii="Times New Roman" w:hAnsi="Times New Roman" w:cs="Times New Roman"/>
          <w:bCs/>
          <w:sz w:val="32"/>
          <w:szCs w:val="32"/>
          <w:lang w:val="en-IN"/>
        </w:rPr>
        <w:lastRenderedPageBreak/>
        <w:t>Then, we propose a binary</w:t>
      </w:r>
      <w:r w:rsidRPr="007F1F8B">
        <w:rPr>
          <w:rFonts w:ascii="Times New Roman" w:hAnsi="Times New Roman" w:cs="Times New Roman"/>
          <w:bCs/>
          <w:sz w:val="32"/>
          <w:szCs w:val="32"/>
          <w:lang w:val="en-IN"/>
        </w:rPr>
        <w:t xml:space="preserve"> search algorithm for solving these problems, and show that this optimization algorithm has a low complexity.</w:t>
      </w:r>
    </w:p>
    <w:p w:rsidR="00000000" w:rsidRPr="007F1F8B" w:rsidRDefault="0097421C" w:rsidP="007F1F8B">
      <w:pPr>
        <w:numPr>
          <w:ilvl w:val="0"/>
          <w:numId w:val="45"/>
        </w:numPr>
        <w:spacing w:line="360" w:lineRule="auto"/>
        <w:jc w:val="both"/>
        <w:rPr>
          <w:rFonts w:ascii="Times New Roman" w:hAnsi="Times New Roman" w:cs="Times New Roman"/>
          <w:bCs/>
          <w:sz w:val="32"/>
          <w:szCs w:val="32"/>
          <w:lang w:val="en-IN"/>
        </w:rPr>
      </w:pPr>
      <w:r w:rsidRPr="007F1F8B">
        <w:rPr>
          <w:rFonts w:ascii="Times New Roman" w:hAnsi="Times New Roman" w:cs="Times New Roman"/>
          <w:bCs/>
          <w:sz w:val="32"/>
          <w:szCs w:val="32"/>
          <w:lang w:val="en-IN"/>
        </w:rPr>
        <w:t xml:space="preserve">We propose the low-complexity procedure of Algorithm 1 to solve these two optimization problems. </w:t>
      </w:r>
    </w:p>
    <w:p w:rsidR="00000000" w:rsidRPr="007F1F8B" w:rsidRDefault="0097421C" w:rsidP="007F1F8B">
      <w:pPr>
        <w:numPr>
          <w:ilvl w:val="0"/>
          <w:numId w:val="45"/>
        </w:numPr>
        <w:spacing w:line="360" w:lineRule="auto"/>
        <w:jc w:val="both"/>
        <w:rPr>
          <w:rFonts w:ascii="Times New Roman" w:hAnsi="Times New Roman" w:cs="Times New Roman"/>
          <w:bCs/>
          <w:sz w:val="32"/>
          <w:szCs w:val="32"/>
          <w:lang w:val="en-IN"/>
        </w:rPr>
      </w:pPr>
      <w:r w:rsidRPr="007F1F8B">
        <w:rPr>
          <w:rFonts w:ascii="Times New Roman" w:hAnsi="Times New Roman" w:cs="Times New Roman"/>
          <w:bCs/>
          <w:sz w:val="32"/>
          <w:szCs w:val="32"/>
          <w:lang w:val="en-IN"/>
        </w:rPr>
        <w:t xml:space="preserve">We approximated </w:t>
      </w:r>
      <w:r w:rsidRPr="007F1F8B">
        <w:rPr>
          <w:rFonts w:ascii="Times New Roman" w:hAnsi="Times New Roman" w:cs="Times New Roman"/>
          <w:bCs/>
          <w:sz w:val="32"/>
          <w:szCs w:val="32"/>
          <w:lang w:val="en-IN"/>
        </w:rPr>
        <w:t>the non-convex pilot length optimization problems of maximizing the sum rate by tractable convex optimization problems.</w:t>
      </w:r>
      <w:r w:rsidRPr="007F1F8B">
        <w:rPr>
          <w:rFonts w:ascii="Times New Roman" w:hAnsi="Times New Roman" w:cs="Times New Roman"/>
          <w:bCs/>
          <w:sz w:val="32"/>
          <w:szCs w:val="32"/>
        </w:rPr>
        <w:t xml:space="preserve"> </w:t>
      </w:r>
    </w:p>
    <w:p w:rsidR="000B33B0" w:rsidRPr="007F1F8B" w:rsidRDefault="006A300A" w:rsidP="007F1F8B">
      <w:pPr>
        <w:spacing w:line="360" w:lineRule="auto"/>
        <w:jc w:val="both"/>
        <w:rPr>
          <w:rFonts w:ascii="Times New Roman" w:eastAsia="Times New Roman" w:hAnsi="Times New Roman" w:cs="Times New Roman"/>
          <w:sz w:val="32"/>
          <w:szCs w:val="32"/>
        </w:rPr>
      </w:pPr>
      <w:r w:rsidRPr="007F1F8B">
        <w:rPr>
          <w:rFonts w:ascii="Times New Roman" w:hAnsi="Times New Roman" w:cs="Times New Roman"/>
          <w:b/>
          <w:sz w:val="36"/>
          <w:szCs w:val="36"/>
        </w:rPr>
        <w:t xml:space="preserve">2.2. PROPOSED </w:t>
      </w:r>
      <w:r w:rsidR="000B33B0" w:rsidRPr="007F1F8B">
        <w:rPr>
          <w:rFonts w:ascii="Times New Roman" w:hAnsi="Times New Roman" w:cs="Times New Roman"/>
          <w:b/>
          <w:sz w:val="36"/>
          <w:szCs w:val="36"/>
        </w:rPr>
        <w:t xml:space="preserve">SYSTEM </w:t>
      </w:r>
    </w:p>
    <w:p w:rsidR="007F1F8B" w:rsidRPr="007F1F8B" w:rsidRDefault="007F1F8B" w:rsidP="007F1F8B">
      <w:pPr>
        <w:pStyle w:val="NormalWeb"/>
        <w:numPr>
          <w:ilvl w:val="0"/>
          <w:numId w:val="46"/>
        </w:numPr>
        <w:spacing w:before="0" w:beforeAutospacing="0" w:after="0" w:afterAutospacing="0" w:line="360" w:lineRule="auto"/>
        <w:ind w:left="426"/>
        <w:jc w:val="both"/>
        <w:rPr>
          <w:sz w:val="32"/>
          <w:szCs w:val="32"/>
        </w:rPr>
      </w:pPr>
      <w:r w:rsidRPr="007F1F8B">
        <w:rPr>
          <w:sz w:val="32"/>
          <w:szCs w:val="32"/>
        </w:rPr>
        <w:t xml:space="preserve">The proposed FD GEE optimization framework can also be used for evaluating GEE of mMIMO HD AF systems which has not been investigated in the open literature. </w:t>
      </w:r>
    </w:p>
    <w:p w:rsidR="007F1F8B" w:rsidRPr="007F1F8B" w:rsidRDefault="007F1F8B" w:rsidP="007F1F8B">
      <w:pPr>
        <w:pStyle w:val="NormalWeb"/>
        <w:numPr>
          <w:ilvl w:val="0"/>
          <w:numId w:val="46"/>
        </w:numPr>
        <w:spacing w:before="0" w:beforeAutospacing="0" w:after="0" w:afterAutospacing="0" w:line="360" w:lineRule="auto"/>
        <w:ind w:left="426"/>
        <w:jc w:val="both"/>
        <w:rPr>
          <w:sz w:val="32"/>
          <w:szCs w:val="32"/>
        </w:rPr>
      </w:pPr>
      <w:r w:rsidRPr="007F1F8B">
        <w:rPr>
          <w:sz w:val="32"/>
          <w:szCs w:val="32"/>
        </w:rPr>
        <w:t>We also compare GEE of the proposed FD system to that of its HD counterparts, and characterize the self-loop and inter-user interference regimes, for which the proposed FD system outperforms the HD ones.</w:t>
      </w:r>
    </w:p>
    <w:p w:rsidR="007F1F8B" w:rsidRPr="007F1F8B" w:rsidRDefault="007F1F8B" w:rsidP="007F1F8B">
      <w:pPr>
        <w:pStyle w:val="NormalWeb"/>
        <w:numPr>
          <w:ilvl w:val="0"/>
          <w:numId w:val="46"/>
        </w:numPr>
        <w:spacing w:before="0" w:beforeAutospacing="0" w:after="0" w:afterAutospacing="0" w:line="360" w:lineRule="auto"/>
        <w:ind w:left="426"/>
        <w:jc w:val="both"/>
        <w:rPr>
          <w:sz w:val="32"/>
          <w:szCs w:val="32"/>
        </w:rPr>
      </w:pPr>
      <w:r w:rsidRPr="007F1F8B">
        <w:rPr>
          <w:sz w:val="32"/>
          <w:szCs w:val="32"/>
        </w:rPr>
        <w:t>We numerically analyze the effect of weights on the EE of individual users, and show that the proposed framework enable us to meet the heterogeneous EE requirements.</w:t>
      </w:r>
    </w:p>
    <w:p w:rsidR="00BB3207" w:rsidRDefault="007F1F8B" w:rsidP="007F1F8B">
      <w:pPr>
        <w:pStyle w:val="NormalWeb"/>
        <w:numPr>
          <w:ilvl w:val="0"/>
          <w:numId w:val="46"/>
        </w:numPr>
        <w:spacing w:before="0" w:beforeAutospacing="0" w:after="0" w:afterAutospacing="0" w:line="360" w:lineRule="auto"/>
        <w:ind w:left="426"/>
        <w:jc w:val="both"/>
        <w:rPr>
          <w:sz w:val="32"/>
          <w:szCs w:val="32"/>
        </w:rPr>
      </w:pPr>
      <w:r w:rsidRPr="007F1F8B">
        <w:rPr>
          <w:sz w:val="32"/>
          <w:szCs w:val="32"/>
        </w:rPr>
        <w:t>The proposed FD WSEE framework can also be used to evaluate the WSEE of mMIMO HD system which, to the best of our knowledge, has not been investigated.</w:t>
      </w:r>
    </w:p>
    <w:p w:rsidR="000A2F90" w:rsidRDefault="000A2F90"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7F1F8B" w:rsidRDefault="0097421C" w:rsidP="007F1F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F1F8B">
        <w:rPr>
          <w:rFonts w:ascii="Times New Roman" w:eastAsia="AdvGulliv-R" w:hAnsi="Times New Roman" w:cs="Times New Roman"/>
          <w:bCs/>
          <w:sz w:val="32"/>
          <w:szCs w:val="32"/>
          <w:lang w:val="en-IN"/>
        </w:rPr>
        <w:t>These studies proved that</w:t>
      </w:r>
      <w:r w:rsidRPr="007F1F8B">
        <w:rPr>
          <w:rFonts w:ascii="Times New Roman" w:eastAsia="AdvGulliv-R" w:hAnsi="Times New Roman" w:cs="Times New Roman"/>
          <w:bCs/>
          <w:sz w:val="32"/>
          <w:szCs w:val="32"/>
          <w:lang w:val="en-IN"/>
        </w:rPr>
        <w:t xml:space="preserve"> the AMP algorithm has a remarkable capability of balancing its performance by complexity trade-off.</w:t>
      </w:r>
    </w:p>
    <w:p w:rsidR="00000000" w:rsidRPr="007F1F8B" w:rsidRDefault="0097421C" w:rsidP="007F1F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F1F8B">
        <w:rPr>
          <w:rFonts w:ascii="Times New Roman" w:eastAsia="AdvGulliv-R" w:hAnsi="Times New Roman" w:cs="Times New Roman"/>
          <w:bCs/>
          <w:sz w:val="32"/>
          <w:szCs w:val="32"/>
          <w:lang w:val="en-IN"/>
        </w:rPr>
        <w:t>However, these algorithms do not have a rigorous performance analysis, which is usually required by researchers to study the system performance.</w:t>
      </w:r>
    </w:p>
    <w:p w:rsidR="00000000" w:rsidRPr="007F1F8B" w:rsidRDefault="0097421C" w:rsidP="007F1F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F1F8B">
        <w:rPr>
          <w:rFonts w:ascii="Times New Roman" w:eastAsia="AdvGulliv-R" w:hAnsi="Times New Roman" w:cs="Times New Roman"/>
          <w:bCs/>
          <w:sz w:val="32"/>
          <w:szCs w:val="32"/>
          <w:lang w:val="en-IN"/>
        </w:rPr>
        <w:t>Energy e</w:t>
      </w:r>
      <w:r w:rsidRPr="007F1F8B">
        <w:rPr>
          <w:rFonts w:ascii="Times New Roman" w:eastAsia="AdvGulliv-R" w:hAnsi="Times New Roman" w:cs="Times New Roman"/>
          <w:bCs/>
          <w:sz w:val="32"/>
          <w:szCs w:val="32"/>
          <w:lang w:val="en-IN"/>
        </w:rPr>
        <w:t>fficiency (EE) metric, which relies on the Pareto-optimality between throughput and energy consumption, has recently drawn attention as a useful performance measure.</w:t>
      </w:r>
    </w:p>
    <w:p w:rsidR="00000000" w:rsidRPr="007F1F8B" w:rsidRDefault="0097421C" w:rsidP="007F1F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F1F8B">
        <w:rPr>
          <w:rFonts w:ascii="Times New Roman" w:eastAsia="AdvGulliv-R" w:hAnsi="Times New Roman" w:cs="Times New Roman"/>
          <w:bCs/>
          <w:sz w:val="32"/>
          <w:szCs w:val="32"/>
          <w:lang w:val="en-IN"/>
        </w:rPr>
        <w:t>It is known that DF relay can give better performance than AF relay as it cleans up the n</w:t>
      </w:r>
      <w:r w:rsidRPr="007F1F8B">
        <w:rPr>
          <w:rFonts w:ascii="Times New Roman" w:eastAsia="AdvGulliv-R" w:hAnsi="Times New Roman" w:cs="Times New Roman"/>
          <w:bCs/>
          <w:sz w:val="32"/>
          <w:szCs w:val="32"/>
          <w:lang w:val="en-IN"/>
        </w:rPr>
        <w:t>oise.</w:t>
      </w:r>
    </w:p>
    <w:p w:rsidR="00000000" w:rsidRPr="007F1F8B" w:rsidRDefault="0097421C" w:rsidP="007F1F8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F1F8B">
        <w:rPr>
          <w:rFonts w:ascii="Times New Roman" w:eastAsia="AdvGulliv-R" w:hAnsi="Times New Roman" w:cs="Times New Roman"/>
          <w:bCs/>
          <w:sz w:val="32"/>
          <w:szCs w:val="32"/>
          <w:lang w:val="en-IN"/>
        </w:rPr>
        <w:t xml:space="preserve">The SE, which measures how well the spectrum resources are used, is one of the important criteria utilized to define wireless communication performance.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D46E6" w:rsidRDefault="007F1F8B" w:rsidP="00E53AA4">
            <w:pPr>
              <w:tabs>
                <w:tab w:val="left" w:pos="720"/>
              </w:tabs>
              <w:spacing w:after="100" w:line="360" w:lineRule="auto"/>
              <w:jc w:val="both"/>
              <w:rPr>
                <w:rFonts w:ascii="Times New Roman" w:hAnsi="Times New Roman" w:cs="Times New Roman"/>
                <w:sz w:val="28"/>
                <w:szCs w:val="28"/>
              </w:rPr>
            </w:pPr>
            <w:r w:rsidRPr="00CD46E6">
              <w:rPr>
                <w:rFonts w:ascii="Times New Roman" w:hAnsi="Times New Roman" w:cs="Times New Roman"/>
                <w:sz w:val="28"/>
                <w:szCs w:val="28"/>
              </w:rPr>
              <w:t>Massive device connectivity with massive MIMO</w:t>
            </w:r>
          </w:p>
        </w:tc>
        <w:tc>
          <w:tcPr>
            <w:tcW w:w="3192" w:type="dxa"/>
          </w:tcPr>
          <w:p w:rsidR="000C407B" w:rsidRPr="00CD46E6" w:rsidRDefault="007F1F8B" w:rsidP="007F1F8B">
            <w:pPr>
              <w:tabs>
                <w:tab w:val="left" w:pos="720"/>
              </w:tabs>
              <w:spacing w:after="100" w:line="360" w:lineRule="auto"/>
              <w:jc w:val="both"/>
              <w:rPr>
                <w:rFonts w:ascii="Times New Roman" w:hAnsi="Times New Roman" w:cs="Times New Roman"/>
                <w:sz w:val="28"/>
                <w:szCs w:val="28"/>
              </w:rPr>
            </w:pPr>
            <w:r w:rsidRPr="00CD46E6">
              <w:rPr>
                <w:rFonts w:ascii="Times New Roman" w:hAnsi="Times New Roman" w:cs="Times New Roman"/>
                <w:sz w:val="28"/>
                <w:szCs w:val="28"/>
              </w:rPr>
              <w:t xml:space="preserve">L. Liu and W. Yu, </w:t>
            </w:r>
          </w:p>
        </w:tc>
        <w:tc>
          <w:tcPr>
            <w:tcW w:w="3192" w:type="dxa"/>
          </w:tcPr>
          <w:p w:rsidR="000C407B" w:rsidRPr="00CD46E6" w:rsidRDefault="007F1F8B" w:rsidP="00E53AA4">
            <w:pPr>
              <w:tabs>
                <w:tab w:val="left" w:pos="720"/>
              </w:tabs>
              <w:spacing w:after="100" w:line="360" w:lineRule="auto"/>
              <w:jc w:val="both"/>
              <w:rPr>
                <w:rFonts w:ascii="Times New Roman" w:hAnsi="Times New Roman" w:cs="Times New Roman"/>
                <w:sz w:val="28"/>
                <w:szCs w:val="28"/>
              </w:rPr>
            </w:pPr>
            <w:r w:rsidRPr="00CD46E6">
              <w:rPr>
                <w:rFonts w:ascii="Times New Roman" w:hAnsi="Times New Roman" w:cs="Times New Roman"/>
                <w:sz w:val="28"/>
                <w:szCs w:val="28"/>
              </w:rPr>
              <w:t>A grant-free two-phase access scheme is adopted where user activity detection and channel estimation are performed in the first phase, and data is transmitted in the second phase.</w:t>
            </w:r>
          </w:p>
        </w:tc>
      </w:tr>
      <w:tr w:rsidR="000C407B" w:rsidTr="000C407B">
        <w:trPr>
          <w:trHeight w:val="2942"/>
        </w:trPr>
        <w:tc>
          <w:tcPr>
            <w:tcW w:w="3192" w:type="dxa"/>
          </w:tcPr>
          <w:p w:rsidR="000C407B" w:rsidRPr="00CD46E6" w:rsidRDefault="007F1F8B" w:rsidP="00E53AA4">
            <w:pPr>
              <w:tabs>
                <w:tab w:val="left" w:pos="720"/>
              </w:tabs>
              <w:spacing w:after="100" w:line="360" w:lineRule="auto"/>
              <w:jc w:val="both"/>
              <w:rPr>
                <w:rFonts w:ascii="Times New Roman" w:hAnsi="Times New Roman" w:cs="Times New Roman"/>
                <w:sz w:val="28"/>
                <w:szCs w:val="28"/>
              </w:rPr>
            </w:pPr>
            <w:r w:rsidRPr="00CD46E6">
              <w:rPr>
                <w:rFonts w:ascii="Times New Roman" w:hAnsi="Times New Roman" w:cs="Times New Roman"/>
                <w:sz w:val="28"/>
                <w:szCs w:val="28"/>
              </w:rPr>
              <w:lastRenderedPageBreak/>
              <w:t>Massive machine-type communications in 5G: Physical and MAC-layer solutions</w:t>
            </w:r>
          </w:p>
        </w:tc>
        <w:tc>
          <w:tcPr>
            <w:tcW w:w="3192" w:type="dxa"/>
          </w:tcPr>
          <w:p w:rsidR="000C407B" w:rsidRPr="00CD46E6" w:rsidRDefault="007F1F8B" w:rsidP="007F1F8B">
            <w:pPr>
              <w:tabs>
                <w:tab w:val="left" w:pos="720"/>
              </w:tabs>
              <w:spacing w:after="100" w:line="360" w:lineRule="auto"/>
              <w:jc w:val="both"/>
              <w:rPr>
                <w:rFonts w:ascii="Times New Roman" w:hAnsi="Times New Roman" w:cs="Times New Roman"/>
                <w:sz w:val="28"/>
                <w:szCs w:val="28"/>
              </w:rPr>
            </w:pPr>
            <w:r w:rsidRPr="00CD46E6">
              <w:rPr>
                <w:rFonts w:ascii="Times New Roman" w:hAnsi="Times New Roman" w:cs="Times New Roman"/>
                <w:sz w:val="28"/>
                <w:szCs w:val="28"/>
              </w:rPr>
              <w:t xml:space="preserve">C. Bockelmann, N. Pratas, H. Nikopour, K. Au, T. Svensson, C. Stefanovic, P. Popovski, and A. Dekorsy, </w:t>
            </w:r>
          </w:p>
        </w:tc>
        <w:tc>
          <w:tcPr>
            <w:tcW w:w="3192" w:type="dxa"/>
          </w:tcPr>
          <w:p w:rsidR="000C407B" w:rsidRPr="00CD46E6" w:rsidRDefault="007F1F8B" w:rsidP="00E53AA4">
            <w:pPr>
              <w:tabs>
                <w:tab w:val="left" w:pos="720"/>
              </w:tabs>
              <w:spacing w:after="100" w:line="360" w:lineRule="auto"/>
              <w:jc w:val="both"/>
              <w:rPr>
                <w:rFonts w:ascii="Times New Roman" w:hAnsi="Times New Roman" w:cs="Times New Roman"/>
                <w:sz w:val="28"/>
                <w:szCs w:val="28"/>
              </w:rPr>
            </w:pPr>
            <w:r w:rsidRPr="00CD46E6">
              <w:rPr>
                <w:rFonts w:ascii="Times New Roman" w:hAnsi="Times New Roman" w:cs="Times New Roman"/>
                <w:color w:val="333333"/>
                <w:sz w:val="28"/>
                <w:szCs w:val="28"/>
                <w:shd w:val="clear" w:color="auto" w:fill="FFFFFF"/>
              </w:rPr>
              <w:t> In this article, we introduce the physical (PHY) and medium access control (MAC) layer solutions developed within METIS to address this challenge.</w:t>
            </w:r>
          </w:p>
        </w:tc>
      </w:tr>
      <w:tr w:rsidR="000C407B" w:rsidTr="000C407B">
        <w:tc>
          <w:tcPr>
            <w:tcW w:w="3192" w:type="dxa"/>
          </w:tcPr>
          <w:p w:rsidR="000C407B" w:rsidRPr="00CD46E6" w:rsidRDefault="00CD46E6" w:rsidP="00E53AA4">
            <w:pPr>
              <w:tabs>
                <w:tab w:val="left" w:pos="720"/>
              </w:tabs>
              <w:spacing w:after="100" w:line="360" w:lineRule="auto"/>
              <w:jc w:val="both"/>
              <w:rPr>
                <w:rFonts w:ascii="Times New Roman" w:hAnsi="Times New Roman" w:cs="Times New Roman"/>
                <w:sz w:val="28"/>
                <w:szCs w:val="28"/>
              </w:rPr>
            </w:pPr>
            <w:r w:rsidRPr="00CD46E6">
              <w:rPr>
                <w:rFonts w:ascii="Times New Roman" w:hAnsi="Times New Roman" w:cs="Times New Roman"/>
                <w:sz w:val="28"/>
                <w:szCs w:val="28"/>
              </w:rPr>
              <w:t>Joint active user detection and channel estimation in massive access systems exploiting reedmuller sequences</w:t>
            </w:r>
          </w:p>
        </w:tc>
        <w:tc>
          <w:tcPr>
            <w:tcW w:w="3192" w:type="dxa"/>
          </w:tcPr>
          <w:p w:rsidR="000C407B" w:rsidRPr="00CD46E6" w:rsidRDefault="00CD46E6" w:rsidP="00CD46E6">
            <w:pPr>
              <w:tabs>
                <w:tab w:val="left" w:pos="720"/>
              </w:tabs>
              <w:spacing w:after="100" w:line="360" w:lineRule="auto"/>
              <w:jc w:val="both"/>
              <w:rPr>
                <w:rFonts w:ascii="Times New Roman" w:hAnsi="Times New Roman" w:cs="Times New Roman"/>
                <w:sz w:val="28"/>
                <w:szCs w:val="28"/>
              </w:rPr>
            </w:pPr>
            <w:r w:rsidRPr="00CD46E6">
              <w:rPr>
                <w:rFonts w:ascii="Times New Roman" w:hAnsi="Times New Roman" w:cs="Times New Roman"/>
                <w:sz w:val="28"/>
                <w:szCs w:val="28"/>
              </w:rPr>
              <w:t xml:space="preserve">J. Wang, Z. Zhang, and L. Hanzo, </w:t>
            </w:r>
          </w:p>
        </w:tc>
        <w:tc>
          <w:tcPr>
            <w:tcW w:w="3192" w:type="dxa"/>
          </w:tcPr>
          <w:p w:rsidR="000C407B" w:rsidRPr="00CD46E6" w:rsidRDefault="00CD46E6" w:rsidP="00E53AA4">
            <w:pPr>
              <w:tabs>
                <w:tab w:val="left" w:pos="720"/>
              </w:tabs>
              <w:spacing w:after="100" w:line="360" w:lineRule="auto"/>
              <w:jc w:val="both"/>
              <w:rPr>
                <w:rFonts w:ascii="Times New Roman" w:hAnsi="Times New Roman" w:cs="Times New Roman"/>
                <w:sz w:val="28"/>
                <w:szCs w:val="28"/>
              </w:rPr>
            </w:pPr>
            <w:r w:rsidRPr="00CD46E6">
              <w:rPr>
                <w:rFonts w:ascii="Times New Roman" w:hAnsi="Times New Roman" w:cs="Times New Roman"/>
                <w:color w:val="333333"/>
                <w:sz w:val="28"/>
                <w:szCs w:val="28"/>
                <w:shd w:val="clear" w:color="auto" w:fill="FFFFFF"/>
              </w:rPr>
              <w:t> Explicitly, at the transmitter each user is mapped to a specially designed RM sequence, which facilitates reliable joint sequence detection and channel estimation based on a single transmission event. </w:t>
            </w:r>
          </w:p>
        </w:tc>
      </w:tr>
      <w:tr w:rsidR="000C407B" w:rsidTr="000C407B">
        <w:tc>
          <w:tcPr>
            <w:tcW w:w="3192" w:type="dxa"/>
          </w:tcPr>
          <w:p w:rsidR="000C407B" w:rsidRPr="00CD46E6" w:rsidRDefault="00CD46E6" w:rsidP="00E53AA4">
            <w:pPr>
              <w:tabs>
                <w:tab w:val="left" w:pos="720"/>
              </w:tabs>
              <w:spacing w:after="100" w:line="360" w:lineRule="auto"/>
              <w:jc w:val="both"/>
              <w:rPr>
                <w:rFonts w:ascii="Times New Roman" w:hAnsi="Times New Roman" w:cs="Times New Roman"/>
                <w:sz w:val="28"/>
                <w:szCs w:val="28"/>
              </w:rPr>
            </w:pPr>
            <w:r w:rsidRPr="00CD46E6">
              <w:rPr>
                <w:rFonts w:ascii="Times New Roman" w:hAnsi="Times New Roman" w:cs="Times New Roman"/>
                <w:sz w:val="28"/>
                <w:szCs w:val="28"/>
              </w:rPr>
              <w:t>Massive connectivity with massive MIMO - Part I: Device activity detection and channel estimation</w:t>
            </w:r>
          </w:p>
        </w:tc>
        <w:tc>
          <w:tcPr>
            <w:tcW w:w="3192" w:type="dxa"/>
          </w:tcPr>
          <w:p w:rsidR="000C407B" w:rsidRPr="00CD46E6" w:rsidRDefault="00CD46E6" w:rsidP="00CD46E6">
            <w:pPr>
              <w:tabs>
                <w:tab w:val="left" w:pos="720"/>
              </w:tabs>
              <w:spacing w:after="100" w:line="360" w:lineRule="auto"/>
              <w:jc w:val="both"/>
              <w:rPr>
                <w:rFonts w:ascii="Times New Roman" w:hAnsi="Times New Roman" w:cs="Times New Roman"/>
                <w:sz w:val="28"/>
                <w:szCs w:val="28"/>
              </w:rPr>
            </w:pPr>
            <w:r w:rsidRPr="00CD46E6">
              <w:rPr>
                <w:rFonts w:ascii="Times New Roman" w:hAnsi="Times New Roman" w:cs="Times New Roman"/>
                <w:sz w:val="28"/>
                <w:szCs w:val="28"/>
              </w:rPr>
              <w:t xml:space="preserve">L. Liu and W. Yu, </w:t>
            </w:r>
          </w:p>
        </w:tc>
        <w:tc>
          <w:tcPr>
            <w:tcW w:w="3192" w:type="dxa"/>
          </w:tcPr>
          <w:p w:rsidR="000C407B" w:rsidRPr="00CD46E6" w:rsidRDefault="00CD46E6" w:rsidP="00E53AA4">
            <w:pPr>
              <w:tabs>
                <w:tab w:val="left" w:pos="720"/>
              </w:tabs>
              <w:spacing w:after="100" w:line="360" w:lineRule="auto"/>
              <w:jc w:val="both"/>
              <w:rPr>
                <w:rFonts w:ascii="Times New Roman" w:hAnsi="Times New Roman" w:cs="Times New Roman"/>
                <w:sz w:val="28"/>
                <w:szCs w:val="28"/>
              </w:rPr>
            </w:pPr>
            <w:r w:rsidRPr="00CD46E6">
              <w:rPr>
                <w:rFonts w:ascii="Times New Roman" w:hAnsi="Times New Roman" w:cs="Times New Roman"/>
                <w:sz w:val="28"/>
                <w:szCs w:val="28"/>
              </w:rPr>
              <w:t>In order to accommodate a large number of simultaneously transmitting devices, this paper studies an asymptotic regime where the BS is equipped with a massive number of antennas.</w:t>
            </w:r>
          </w:p>
        </w:tc>
      </w:tr>
    </w:tbl>
    <w:p w:rsidR="00835255" w:rsidRDefault="00835255" w:rsidP="00E53AA4">
      <w:pPr>
        <w:tabs>
          <w:tab w:val="left" w:pos="720"/>
        </w:tabs>
        <w:spacing w:after="100" w:line="360" w:lineRule="auto"/>
        <w:jc w:val="both"/>
        <w:rPr>
          <w:rFonts w:ascii="Times New Roman" w:hAnsi="Times New Roman" w:cs="Times New Roman"/>
          <w:b/>
          <w:sz w:val="24"/>
          <w:szCs w:val="24"/>
        </w:rPr>
      </w:pPr>
    </w:p>
    <w:p w:rsidR="00835255" w:rsidRDefault="0083525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A2F90" w:rsidRDefault="000A2F9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0A2F90" w:rsidRDefault="000A2F90" w:rsidP="00E53AA4">
      <w:pPr>
        <w:spacing w:line="360" w:lineRule="auto"/>
        <w:jc w:val="both"/>
        <w:rPr>
          <w:rFonts w:ascii="Times New Roman" w:hAnsi="Times New Roman" w:cs="Times New Roman"/>
          <w:b/>
          <w:iCs/>
          <w:sz w:val="24"/>
          <w:szCs w:val="24"/>
        </w:rPr>
      </w:pPr>
    </w:p>
    <w:p w:rsidR="000A2F90" w:rsidRDefault="000A2F90" w:rsidP="00E53AA4">
      <w:pPr>
        <w:spacing w:line="360" w:lineRule="auto"/>
        <w:jc w:val="both"/>
        <w:rPr>
          <w:rFonts w:ascii="Times New Roman" w:hAnsi="Times New Roman" w:cs="Times New Roman"/>
          <w:b/>
          <w:iCs/>
          <w:sz w:val="24"/>
          <w:szCs w:val="24"/>
        </w:rPr>
      </w:pPr>
    </w:p>
    <w:p w:rsidR="000A2F90" w:rsidRDefault="000A2F90"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A2F90" w:rsidP="00E53AA4">
      <w:pPr>
        <w:spacing w:after="0" w:line="360" w:lineRule="auto"/>
        <w:jc w:val="both"/>
        <w:rPr>
          <w:rFonts w:ascii="Times New Roman" w:hAnsi="Times New Roman" w:cs="Times New Roman"/>
        </w:rPr>
      </w:pPr>
      <w:r w:rsidRPr="000A2F90">
        <w:rPr>
          <w:rFonts w:ascii="Times New Roman" w:hAnsi="Times New Roman" w:cs="Times New Roman"/>
        </w:rPr>
        <w:drawing>
          <wp:inline distT="0" distB="0" distL="0" distR="0">
            <wp:extent cx="5943600" cy="4335145"/>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3351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A2F90" w:rsidRDefault="000A2F9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46440" w:rsidRPr="00C11004" w:rsidRDefault="00D46440" w:rsidP="00D46440">
      <w:pPr>
        <w:pStyle w:val="BodyText"/>
        <w:rPr>
          <w:bCs/>
          <w:iCs/>
          <w:sz w:val="32"/>
          <w:szCs w:val="32"/>
          <w:lang w:val="en-IN"/>
        </w:rPr>
      </w:pPr>
      <w:r w:rsidRPr="00C11004">
        <w:rPr>
          <w:bCs/>
          <w:iCs/>
          <w:sz w:val="32"/>
          <w:szCs w:val="32"/>
          <w:lang w:val="en-IN"/>
        </w:rPr>
        <w:t xml:space="preserve">    In this paper, we first applied an MTMM AF relaying system in a single-cell massive access scenario. Using the AMP algorithm for DAD and CE, we derived the closed-form ergodic achievable rate expressions for both MRC/MRT and ZFR/ZFT processing, which depend on the system parameters: L, 2K, M, pp,j , pr, pd,j , and βj , where j </w:t>
      </w:r>
      <w:r w:rsidRPr="00C11004">
        <w:rPr>
          <w:rFonts w:ascii="Cambria Math" w:hAnsi="Cambria Math"/>
          <w:bCs/>
          <w:iCs/>
          <w:sz w:val="32"/>
          <w:szCs w:val="32"/>
          <w:lang w:val="en-IN"/>
        </w:rPr>
        <w:t>∈</w:t>
      </w:r>
      <w:r w:rsidRPr="00C11004">
        <w:rPr>
          <w:bCs/>
          <w:iCs/>
          <w:sz w:val="32"/>
          <w:szCs w:val="32"/>
          <w:lang w:val="en-IN"/>
        </w:rPr>
        <w:t xml:space="preserve"> K. Additionally, we found that in the MRC/MRT case, the cost of DAD is lower, while in the ZFR/ZFT case, the sum rate is much higher. Furthermore, for both MRC/MRT and ZFR/ZFT cases, we approximated the non-convex pilot length optimization problems of maximizing the sum rate by tractable convex optimization problems. Finally, we solved them by the proposed algorithm.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11004" w:rsidRDefault="00C11004" w:rsidP="00E53AA4">
      <w:pPr>
        <w:pStyle w:val="BodyText"/>
        <w:rPr>
          <w:b/>
          <w:iCs/>
          <w:sz w:val="28"/>
          <w:szCs w:val="28"/>
        </w:rPr>
      </w:pPr>
    </w:p>
    <w:p w:rsidR="00C11004" w:rsidRDefault="00C11004" w:rsidP="00E53AA4">
      <w:pPr>
        <w:pStyle w:val="BodyText"/>
        <w:rPr>
          <w:b/>
          <w:iCs/>
          <w:sz w:val="28"/>
          <w:szCs w:val="28"/>
        </w:rPr>
      </w:pPr>
    </w:p>
    <w:p w:rsidR="00C11004" w:rsidRDefault="00C11004" w:rsidP="00E53AA4">
      <w:pPr>
        <w:pStyle w:val="BodyText"/>
        <w:rPr>
          <w:b/>
          <w:iCs/>
          <w:sz w:val="28"/>
          <w:szCs w:val="28"/>
        </w:rPr>
      </w:pPr>
    </w:p>
    <w:p w:rsidR="00C11004" w:rsidRDefault="00C11004" w:rsidP="00E53AA4">
      <w:pPr>
        <w:pStyle w:val="BodyText"/>
        <w:rPr>
          <w:b/>
          <w:iCs/>
          <w:sz w:val="28"/>
          <w:szCs w:val="28"/>
        </w:rPr>
      </w:pPr>
    </w:p>
    <w:p w:rsidR="00C11004" w:rsidRDefault="00C11004" w:rsidP="00E53AA4">
      <w:pPr>
        <w:pStyle w:val="BodyText"/>
        <w:rPr>
          <w:b/>
          <w:iCs/>
          <w:sz w:val="28"/>
          <w:szCs w:val="28"/>
        </w:rPr>
      </w:pPr>
    </w:p>
    <w:p w:rsidR="00C11004" w:rsidRDefault="00C11004" w:rsidP="00E53AA4">
      <w:pPr>
        <w:pStyle w:val="BodyText"/>
        <w:rPr>
          <w:b/>
          <w:iCs/>
          <w:sz w:val="28"/>
          <w:szCs w:val="28"/>
        </w:rPr>
      </w:pPr>
    </w:p>
    <w:p w:rsidR="00C11004" w:rsidRDefault="00C11004" w:rsidP="00E53AA4">
      <w:pPr>
        <w:pStyle w:val="BodyText"/>
        <w:rPr>
          <w:b/>
          <w:iCs/>
          <w:sz w:val="28"/>
          <w:szCs w:val="28"/>
        </w:rPr>
      </w:pPr>
    </w:p>
    <w:p w:rsidR="00C11004" w:rsidRDefault="00C11004" w:rsidP="00E53AA4">
      <w:pPr>
        <w:pStyle w:val="BodyText"/>
        <w:rPr>
          <w:b/>
          <w:iCs/>
          <w:sz w:val="28"/>
          <w:szCs w:val="28"/>
        </w:rPr>
      </w:pPr>
    </w:p>
    <w:p w:rsidR="00C11004" w:rsidRDefault="00C11004" w:rsidP="00E53AA4">
      <w:pPr>
        <w:pStyle w:val="BodyText"/>
        <w:rPr>
          <w:b/>
          <w:iCs/>
          <w:sz w:val="28"/>
          <w:szCs w:val="28"/>
        </w:rPr>
      </w:pPr>
    </w:p>
    <w:p w:rsidR="00C11004" w:rsidRDefault="00C1100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11004" w:rsidRDefault="0097421C" w:rsidP="00C11004">
      <w:pPr>
        <w:pStyle w:val="BodyText"/>
        <w:numPr>
          <w:ilvl w:val="0"/>
          <w:numId w:val="42"/>
        </w:numPr>
        <w:rPr>
          <w:sz w:val="32"/>
          <w:szCs w:val="32"/>
          <w:lang w:val="en-IN"/>
        </w:rPr>
      </w:pPr>
      <w:r w:rsidRPr="00C11004">
        <w:rPr>
          <w:sz w:val="32"/>
          <w:szCs w:val="32"/>
          <w:lang w:val="en-IN"/>
        </w:rPr>
        <w:t xml:space="preserve">[1] L. Liu and W. Yu, “Massive device connectivity with massive MIMO,” in Proc. IEEE Int. Symp. Inf. Theory, Jun. 2017, pp. 1072–1076. </w:t>
      </w:r>
    </w:p>
    <w:p w:rsidR="00000000" w:rsidRPr="00C11004" w:rsidRDefault="0097421C" w:rsidP="00C11004">
      <w:pPr>
        <w:pStyle w:val="BodyText"/>
        <w:numPr>
          <w:ilvl w:val="0"/>
          <w:numId w:val="42"/>
        </w:numPr>
        <w:rPr>
          <w:sz w:val="32"/>
          <w:szCs w:val="32"/>
          <w:lang w:val="en-IN"/>
        </w:rPr>
      </w:pPr>
      <w:r w:rsidRPr="00C11004">
        <w:rPr>
          <w:sz w:val="32"/>
          <w:szCs w:val="32"/>
          <w:lang w:val="en-IN"/>
        </w:rPr>
        <w:t>[2] C. Bockelmann, N. Pratas, H. Nikopour, K. Au, T. Svensson, C. Stefanovic, P. Popovski, and A. Dekors</w:t>
      </w:r>
      <w:r w:rsidRPr="00C11004">
        <w:rPr>
          <w:sz w:val="32"/>
          <w:szCs w:val="32"/>
          <w:lang w:val="en-IN"/>
        </w:rPr>
        <w:t xml:space="preserve">y, “Massive machine-type communications in 5G: Physical and MAC-layer solutions,” IEEE Commun. Mag., vol. 54, no. 9, pp. 59–65, Sep. 2016. </w:t>
      </w:r>
    </w:p>
    <w:p w:rsidR="00000000" w:rsidRPr="00C11004" w:rsidRDefault="0097421C" w:rsidP="00C11004">
      <w:pPr>
        <w:pStyle w:val="BodyText"/>
        <w:numPr>
          <w:ilvl w:val="0"/>
          <w:numId w:val="42"/>
        </w:numPr>
        <w:rPr>
          <w:sz w:val="32"/>
          <w:szCs w:val="32"/>
          <w:lang w:val="en-IN"/>
        </w:rPr>
      </w:pPr>
      <w:r w:rsidRPr="00C11004">
        <w:rPr>
          <w:sz w:val="32"/>
          <w:szCs w:val="32"/>
          <w:lang w:val="en-IN"/>
        </w:rPr>
        <w:t xml:space="preserve">[3] J. Wang, Z. Zhang, and L. Hanzo, “Joint active user detection and channel estimation in massive access systems </w:t>
      </w:r>
      <w:r w:rsidRPr="00C11004">
        <w:rPr>
          <w:sz w:val="32"/>
          <w:szCs w:val="32"/>
          <w:lang w:val="en-IN"/>
        </w:rPr>
        <w:t xml:space="preserve">exploiting reedmuller sequences,” IEEE J. Sel. Top. Sign. Proces., vol. 13, no. 3, pp. 739– 752, Mar. 2019. </w:t>
      </w:r>
    </w:p>
    <w:p w:rsidR="00000000" w:rsidRPr="00C11004" w:rsidRDefault="0097421C" w:rsidP="00C11004">
      <w:pPr>
        <w:pStyle w:val="BodyText"/>
        <w:numPr>
          <w:ilvl w:val="0"/>
          <w:numId w:val="42"/>
        </w:numPr>
        <w:rPr>
          <w:sz w:val="32"/>
          <w:szCs w:val="32"/>
          <w:lang w:val="en-IN"/>
        </w:rPr>
      </w:pPr>
      <w:r w:rsidRPr="00C11004">
        <w:rPr>
          <w:sz w:val="32"/>
          <w:szCs w:val="32"/>
          <w:lang w:val="en-IN"/>
        </w:rPr>
        <w:t>[4] Y. Zhang, Q. Guo, Z. Wang, J. Xi, and N. Wu, “Block sparse bayesian learning based joint user activity detection and channel estimation for gr</w:t>
      </w:r>
      <w:r w:rsidRPr="00C11004">
        <w:rPr>
          <w:sz w:val="32"/>
          <w:szCs w:val="32"/>
          <w:lang w:val="en-IN"/>
        </w:rPr>
        <w:t xml:space="preserve">ant-free NOMA systems,” IEEE Trans. Veh. Technol., vol. 67, no. 10, pp. 9631–9640, Oct. 2018. </w:t>
      </w:r>
    </w:p>
    <w:p w:rsidR="00000000" w:rsidRPr="00C11004" w:rsidRDefault="0097421C" w:rsidP="00C11004">
      <w:pPr>
        <w:pStyle w:val="BodyText"/>
        <w:numPr>
          <w:ilvl w:val="0"/>
          <w:numId w:val="42"/>
        </w:numPr>
        <w:rPr>
          <w:sz w:val="32"/>
          <w:szCs w:val="32"/>
          <w:lang w:val="en-IN"/>
        </w:rPr>
      </w:pPr>
      <w:r w:rsidRPr="00C11004">
        <w:rPr>
          <w:sz w:val="32"/>
          <w:szCs w:val="32"/>
          <w:lang w:val="en-IN"/>
        </w:rPr>
        <w:t>[5] Z. Zhang, Y. Li, C. Huang, Q. Guo, C. Yuen, and Y. L. Guan, “DNNaided block sparse bayesian learning for user activity detection and channel estimation in g</w:t>
      </w:r>
      <w:r w:rsidRPr="00C11004">
        <w:rPr>
          <w:sz w:val="32"/>
          <w:szCs w:val="32"/>
          <w:lang w:val="en-IN"/>
        </w:rPr>
        <w:t>rant-free non-orthogonal random access,” IEEE Trans. Veh. Technol., vol. 68, no. 12, pp. 12 000–12 012, Dec. 2019.</w:t>
      </w:r>
      <w:r w:rsidRPr="00C11004">
        <w:rPr>
          <w:sz w:val="32"/>
          <w:szCs w:val="32"/>
        </w:rPr>
        <w:t xml:space="preserve"> </w:t>
      </w:r>
    </w:p>
    <w:p w:rsidR="00000000" w:rsidRPr="00C11004" w:rsidRDefault="0097421C" w:rsidP="00C11004">
      <w:pPr>
        <w:pStyle w:val="BodyText"/>
        <w:numPr>
          <w:ilvl w:val="0"/>
          <w:numId w:val="42"/>
        </w:numPr>
        <w:rPr>
          <w:sz w:val="32"/>
          <w:szCs w:val="32"/>
          <w:lang w:val="en-IN"/>
        </w:rPr>
      </w:pPr>
      <w:r w:rsidRPr="00C11004">
        <w:rPr>
          <w:sz w:val="32"/>
          <w:szCs w:val="32"/>
          <w:lang w:val="en-IN"/>
        </w:rPr>
        <w:t>[6] Z. Zhang, Y. Li, C. Huang, Q. Guo, L. Liu, C. Yuen, and Y. L. Guan, “User activity detection and channel estimation for grant-</w:t>
      </w:r>
      <w:r w:rsidRPr="00C11004">
        <w:rPr>
          <w:sz w:val="32"/>
          <w:szCs w:val="32"/>
          <w:lang w:val="en-IN"/>
        </w:rPr>
        <w:lastRenderedPageBreak/>
        <w:t>free rand</w:t>
      </w:r>
      <w:r w:rsidRPr="00C11004">
        <w:rPr>
          <w:sz w:val="32"/>
          <w:szCs w:val="32"/>
          <w:lang w:val="en-IN"/>
        </w:rPr>
        <w:t xml:space="preserve">om access in LEO satellite-enabled internet of things,” IEEE Internet Things J., vol. 7, no. 9, pp. 8811–8825, Sep. 2020. </w:t>
      </w:r>
    </w:p>
    <w:p w:rsidR="00000000" w:rsidRPr="00C11004" w:rsidRDefault="0097421C" w:rsidP="00C11004">
      <w:pPr>
        <w:pStyle w:val="BodyText"/>
        <w:numPr>
          <w:ilvl w:val="0"/>
          <w:numId w:val="42"/>
        </w:numPr>
        <w:rPr>
          <w:sz w:val="32"/>
          <w:szCs w:val="32"/>
          <w:lang w:val="en-IN"/>
        </w:rPr>
      </w:pPr>
      <w:r w:rsidRPr="00C11004">
        <w:rPr>
          <w:sz w:val="32"/>
          <w:szCs w:val="32"/>
          <w:lang w:val="en-IN"/>
        </w:rPr>
        <w:t>[7] L. Liu and W. Yu, “Massive connectivity with massive MIMO - Part I: Device activity detection and channel estimation,” IEEE Tran</w:t>
      </w:r>
      <w:r w:rsidRPr="00C11004">
        <w:rPr>
          <w:sz w:val="32"/>
          <w:szCs w:val="32"/>
          <w:lang w:val="en-IN"/>
        </w:rPr>
        <w:t xml:space="preserve">s. Signal Process., vol. 66, no. 11, pp. 2933–2946, Jun. 2018. </w:t>
      </w:r>
    </w:p>
    <w:p w:rsidR="00000000" w:rsidRPr="00C11004" w:rsidRDefault="0097421C" w:rsidP="00C11004">
      <w:pPr>
        <w:pStyle w:val="BodyText"/>
        <w:numPr>
          <w:ilvl w:val="0"/>
          <w:numId w:val="42"/>
        </w:numPr>
        <w:rPr>
          <w:sz w:val="32"/>
          <w:szCs w:val="32"/>
          <w:lang w:val="en-IN"/>
        </w:rPr>
      </w:pPr>
      <w:r w:rsidRPr="00C11004">
        <w:rPr>
          <w:sz w:val="32"/>
          <w:szCs w:val="32"/>
          <w:lang w:val="en-IN"/>
        </w:rPr>
        <w:t xml:space="preserve">[8] ——, “Massive connectivity with massive MIMO - Part II: Achievable rate characterization,” IEEE Trans. Signal Process., vol. 66, no. 11, pp. 2947–2959, Jun. 2018. </w:t>
      </w:r>
    </w:p>
    <w:p w:rsidR="00000000" w:rsidRPr="00C11004" w:rsidRDefault="0097421C" w:rsidP="00C11004">
      <w:pPr>
        <w:pStyle w:val="BodyText"/>
        <w:numPr>
          <w:ilvl w:val="0"/>
          <w:numId w:val="42"/>
        </w:numPr>
        <w:rPr>
          <w:sz w:val="32"/>
          <w:szCs w:val="32"/>
          <w:lang w:val="en-IN"/>
        </w:rPr>
      </w:pPr>
      <w:r w:rsidRPr="00C11004">
        <w:rPr>
          <w:sz w:val="32"/>
          <w:szCs w:val="32"/>
          <w:lang w:val="en-IN"/>
        </w:rPr>
        <w:t>[9] D. L. Donoho, A. Ma</w:t>
      </w:r>
      <w:r w:rsidRPr="00C11004">
        <w:rPr>
          <w:sz w:val="32"/>
          <w:szCs w:val="32"/>
          <w:lang w:val="en-IN"/>
        </w:rPr>
        <w:t xml:space="preserve">leki, and A. Montanari, “Message passing algorithms for compressed sensing,” Proc. Natl. Acad. Sci., vol. 106, no. 45, pp. 18 914–18 919, Nov. 2009. </w:t>
      </w:r>
    </w:p>
    <w:p w:rsidR="00000000" w:rsidRPr="00C11004" w:rsidRDefault="0097421C" w:rsidP="00C11004">
      <w:pPr>
        <w:pStyle w:val="BodyText"/>
        <w:numPr>
          <w:ilvl w:val="0"/>
          <w:numId w:val="42"/>
        </w:numPr>
        <w:rPr>
          <w:sz w:val="32"/>
          <w:szCs w:val="32"/>
          <w:lang w:val="en-IN"/>
        </w:rPr>
      </w:pPr>
      <w:r w:rsidRPr="00C11004">
        <w:rPr>
          <w:sz w:val="32"/>
          <w:szCs w:val="32"/>
          <w:lang w:val="en-IN"/>
        </w:rPr>
        <w:t xml:space="preserve">[10] ——, “Message passing algorithms for compressed sensing: II. Analysis and validation,” in Proc. IEEE </w:t>
      </w:r>
      <w:r w:rsidRPr="00C11004">
        <w:rPr>
          <w:sz w:val="32"/>
          <w:szCs w:val="32"/>
          <w:lang w:val="en-IN"/>
        </w:rPr>
        <w:t xml:space="preserve">Inf. Theory Workshop Inf. Theory (ITW), Jan. 2010, pp. 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421C" w:rsidRDefault="0097421C" w:rsidP="003654DF">
      <w:pPr>
        <w:spacing w:after="0" w:line="240" w:lineRule="auto"/>
      </w:pPr>
      <w:r>
        <w:separator/>
      </w:r>
    </w:p>
  </w:endnote>
  <w:endnote w:type="continuationSeparator" w:id="1">
    <w:p w:rsidR="0097421C" w:rsidRDefault="0097421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421C" w:rsidRDefault="0097421C" w:rsidP="003654DF">
      <w:pPr>
        <w:spacing w:after="0" w:line="240" w:lineRule="auto"/>
      </w:pPr>
      <w:r>
        <w:separator/>
      </w:r>
    </w:p>
  </w:footnote>
  <w:footnote w:type="continuationSeparator" w:id="1">
    <w:p w:rsidR="0097421C" w:rsidRDefault="0097421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D5984">
        <w:pPr>
          <w:pStyle w:val="Header"/>
          <w:jc w:val="right"/>
        </w:pPr>
        <w:fldSimple w:instr=" PAGE   \* MERGEFORMAT ">
          <w:r w:rsidR="000A2F9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603943"/>
    <w:multiLevelType w:val="hybridMultilevel"/>
    <w:tmpl w:val="08D6505E"/>
    <w:lvl w:ilvl="0" w:tplc="978422CA">
      <w:start w:val="1"/>
      <w:numFmt w:val="bullet"/>
      <w:lvlText w:val=""/>
      <w:lvlJc w:val="left"/>
      <w:pPr>
        <w:tabs>
          <w:tab w:val="num" w:pos="720"/>
        </w:tabs>
        <w:ind w:left="720" w:hanging="360"/>
      </w:pPr>
      <w:rPr>
        <w:rFonts w:ascii="Wingdings 2" w:hAnsi="Wingdings 2" w:hint="default"/>
      </w:rPr>
    </w:lvl>
    <w:lvl w:ilvl="1" w:tplc="E33033C0" w:tentative="1">
      <w:start w:val="1"/>
      <w:numFmt w:val="bullet"/>
      <w:lvlText w:val=""/>
      <w:lvlJc w:val="left"/>
      <w:pPr>
        <w:tabs>
          <w:tab w:val="num" w:pos="1440"/>
        </w:tabs>
        <w:ind w:left="1440" w:hanging="360"/>
      </w:pPr>
      <w:rPr>
        <w:rFonts w:ascii="Wingdings 2" w:hAnsi="Wingdings 2" w:hint="default"/>
      </w:rPr>
    </w:lvl>
    <w:lvl w:ilvl="2" w:tplc="B6A45C12" w:tentative="1">
      <w:start w:val="1"/>
      <w:numFmt w:val="bullet"/>
      <w:lvlText w:val=""/>
      <w:lvlJc w:val="left"/>
      <w:pPr>
        <w:tabs>
          <w:tab w:val="num" w:pos="2160"/>
        </w:tabs>
        <w:ind w:left="2160" w:hanging="360"/>
      </w:pPr>
      <w:rPr>
        <w:rFonts w:ascii="Wingdings 2" w:hAnsi="Wingdings 2" w:hint="default"/>
      </w:rPr>
    </w:lvl>
    <w:lvl w:ilvl="3" w:tplc="71262C02" w:tentative="1">
      <w:start w:val="1"/>
      <w:numFmt w:val="bullet"/>
      <w:lvlText w:val=""/>
      <w:lvlJc w:val="left"/>
      <w:pPr>
        <w:tabs>
          <w:tab w:val="num" w:pos="2880"/>
        </w:tabs>
        <w:ind w:left="2880" w:hanging="360"/>
      </w:pPr>
      <w:rPr>
        <w:rFonts w:ascii="Wingdings 2" w:hAnsi="Wingdings 2" w:hint="default"/>
      </w:rPr>
    </w:lvl>
    <w:lvl w:ilvl="4" w:tplc="C8F6FE9A" w:tentative="1">
      <w:start w:val="1"/>
      <w:numFmt w:val="bullet"/>
      <w:lvlText w:val=""/>
      <w:lvlJc w:val="left"/>
      <w:pPr>
        <w:tabs>
          <w:tab w:val="num" w:pos="3600"/>
        </w:tabs>
        <w:ind w:left="3600" w:hanging="360"/>
      </w:pPr>
      <w:rPr>
        <w:rFonts w:ascii="Wingdings 2" w:hAnsi="Wingdings 2" w:hint="default"/>
      </w:rPr>
    </w:lvl>
    <w:lvl w:ilvl="5" w:tplc="0D54A782" w:tentative="1">
      <w:start w:val="1"/>
      <w:numFmt w:val="bullet"/>
      <w:lvlText w:val=""/>
      <w:lvlJc w:val="left"/>
      <w:pPr>
        <w:tabs>
          <w:tab w:val="num" w:pos="4320"/>
        </w:tabs>
        <w:ind w:left="4320" w:hanging="360"/>
      </w:pPr>
      <w:rPr>
        <w:rFonts w:ascii="Wingdings 2" w:hAnsi="Wingdings 2" w:hint="default"/>
      </w:rPr>
    </w:lvl>
    <w:lvl w:ilvl="6" w:tplc="AC18A6EE" w:tentative="1">
      <w:start w:val="1"/>
      <w:numFmt w:val="bullet"/>
      <w:lvlText w:val=""/>
      <w:lvlJc w:val="left"/>
      <w:pPr>
        <w:tabs>
          <w:tab w:val="num" w:pos="5040"/>
        </w:tabs>
        <w:ind w:left="5040" w:hanging="360"/>
      </w:pPr>
      <w:rPr>
        <w:rFonts w:ascii="Wingdings 2" w:hAnsi="Wingdings 2" w:hint="default"/>
      </w:rPr>
    </w:lvl>
    <w:lvl w:ilvl="7" w:tplc="A1E8C6A6" w:tentative="1">
      <w:start w:val="1"/>
      <w:numFmt w:val="bullet"/>
      <w:lvlText w:val=""/>
      <w:lvlJc w:val="left"/>
      <w:pPr>
        <w:tabs>
          <w:tab w:val="num" w:pos="5760"/>
        </w:tabs>
        <w:ind w:left="5760" w:hanging="360"/>
      </w:pPr>
      <w:rPr>
        <w:rFonts w:ascii="Wingdings 2" w:hAnsi="Wingdings 2" w:hint="default"/>
      </w:rPr>
    </w:lvl>
    <w:lvl w:ilvl="8" w:tplc="6CBA7D36" w:tentative="1">
      <w:start w:val="1"/>
      <w:numFmt w:val="bullet"/>
      <w:lvlText w:val=""/>
      <w:lvlJc w:val="left"/>
      <w:pPr>
        <w:tabs>
          <w:tab w:val="num" w:pos="6480"/>
        </w:tabs>
        <w:ind w:left="6480" w:hanging="360"/>
      </w:pPr>
      <w:rPr>
        <w:rFonts w:ascii="Wingdings 2" w:hAnsi="Wingdings 2" w:hint="default"/>
      </w:rPr>
    </w:lvl>
  </w:abstractNum>
  <w:abstractNum w:abstractNumId="2">
    <w:nsid w:val="07DC3259"/>
    <w:multiLevelType w:val="hybridMultilevel"/>
    <w:tmpl w:val="9B545018"/>
    <w:lvl w:ilvl="0" w:tplc="12442FB6">
      <w:start w:val="1"/>
      <w:numFmt w:val="bullet"/>
      <w:lvlText w:val=""/>
      <w:lvlJc w:val="left"/>
      <w:pPr>
        <w:tabs>
          <w:tab w:val="num" w:pos="720"/>
        </w:tabs>
        <w:ind w:left="720" w:hanging="360"/>
      </w:pPr>
      <w:rPr>
        <w:rFonts w:ascii="Wingdings 2" w:hAnsi="Wingdings 2" w:hint="default"/>
      </w:rPr>
    </w:lvl>
    <w:lvl w:ilvl="1" w:tplc="B6FEE152" w:tentative="1">
      <w:start w:val="1"/>
      <w:numFmt w:val="bullet"/>
      <w:lvlText w:val=""/>
      <w:lvlJc w:val="left"/>
      <w:pPr>
        <w:tabs>
          <w:tab w:val="num" w:pos="1440"/>
        </w:tabs>
        <w:ind w:left="1440" w:hanging="360"/>
      </w:pPr>
      <w:rPr>
        <w:rFonts w:ascii="Wingdings 2" w:hAnsi="Wingdings 2" w:hint="default"/>
      </w:rPr>
    </w:lvl>
    <w:lvl w:ilvl="2" w:tplc="B0B82F04" w:tentative="1">
      <w:start w:val="1"/>
      <w:numFmt w:val="bullet"/>
      <w:lvlText w:val=""/>
      <w:lvlJc w:val="left"/>
      <w:pPr>
        <w:tabs>
          <w:tab w:val="num" w:pos="2160"/>
        </w:tabs>
        <w:ind w:left="2160" w:hanging="360"/>
      </w:pPr>
      <w:rPr>
        <w:rFonts w:ascii="Wingdings 2" w:hAnsi="Wingdings 2" w:hint="default"/>
      </w:rPr>
    </w:lvl>
    <w:lvl w:ilvl="3" w:tplc="23CED992" w:tentative="1">
      <w:start w:val="1"/>
      <w:numFmt w:val="bullet"/>
      <w:lvlText w:val=""/>
      <w:lvlJc w:val="left"/>
      <w:pPr>
        <w:tabs>
          <w:tab w:val="num" w:pos="2880"/>
        </w:tabs>
        <w:ind w:left="2880" w:hanging="360"/>
      </w:pPr>
      <w:rPr>
        <w:rFonts w:ascii="Wingdings 2" w:hAnsi="Wingdings 2" w:hint="default"/>
      </w:rPr>
    </w:lvl>
    <w:lvl w:ilvl="4" w:tplc="58F0761C" w:tentative="1">
      <w:start w:val="1"/>
      <w:numFmt w:val="bullet"/>
      <w:lvlText w:val=""/>
      <w:lvlJc w:val="left"/>
      <w:pPr>
        <w:tabs>
          <w:tab w:val="num" w:pos="3600"/>
        </w:tabs>
        <w:ind w:left="3600" w:hanging="360"/>
      </w:pPr>
      <w:rPr>
        <w:rFonts w:ascii="Wingdings 2" w:hAnsi="Wingdings 2" w:hint="default"/>
      </w:rPr>
    </w:lvl>
    <w:lvl w:ilvl="5" w:tplc="8FD68A5A" w:tentative="1">
      <w:start w:val="1"/>
      <w:numFmt w:val="bullet"/>
      <w:lvlText w:val=""/>
      <w:lvlJc w:val="left"/>
      <w:pPr>
        <w:tabs>
          <w:tab w:val="num" w:pos="4320"/>
        </w:tabs>
        <w:ind w:left="4320" w:hanging="360"/>
      </w:pPr>
      <w:rPr>
        <w:rFonts w:ascii="Wingdings 2" w:hAnsi="Wingdings 2" w:hint="default"/>
      </w:rPr>
    </w:lvl>
    <w:lvl w:ilvl="6" w:tplc="1FC65C68" w:tentative="1">
      <w:start w:val="1"/>
      <w:numFmt w:val="bullet"/>
      <w:lvlText w:val=""/>
      <w:lvlJc w:val="left"/>
      <w:pPr>
        <w:tabs>
          <w:tab w:val="num" w:pos="5040"/>
        </w:tabs>
        <w:ind w:left="5040" w:hanging="360"/>
      </w:pPr>
      <w:rPr>
        <w:rFonts w:ascii="Wingdings 2" w:hAnsi="Wingdings 2" w:hint="default"/>
      </w:rPr>
    </w:lvl>
    <w:lvl w:ilvl="7" w:tplc="7A3E33B0" w:tentative="1">
      <w:start w:val="1"/>
      <w:numFmt w:val="bullet"/>
      <w:lvlText w:val=""/>
      <w:lvlJc w:val="left"/>
      <w:pPr>
        <w:tabs>
          <w:tab w:val="num" w:pos="5760"/>
        </w:tabs>
        <w:ind w:left="5760" w:hanging="360"/>
      </w:pPr>
      <w:rPr>
        <w:rFonts w:ascii="Wingdings 2" w:hAnsi="Wingdings 2" w:hint="default"/>
      </w:rPr>
    </w:lvl>
    <w:lvl w:ilvl="8" w:tplc="3F923910"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FB6683"/>
    <w:multiLevelType w:val="hybridMultilevel"/>
    <w:tmpl w:val="FB9E858E"/>
    <w:lvl w:ilvl="0" w:tplc="22128FB0">
      <w:start w:val="1"/>
      <w:numFmt w:val="bullet"/>
      <w:lvlText w:val=""/>
      <w:lvlJc w:val="left"/>
      <w:pPr>
        <w:tabs>
          <w:tab w:val="num" w:pos="720"/>
        </w:tabs>
        <w:ind w:left="720" w:hanging="360"/>
      </w:pPr>
      <w:rPr>
        <w:rFonts w:ascii="Wingdings 2" w:hAnsi="Wingdings 2" w:hint="default"/>
      </w:rPr>
    </w:lvl>
    <w:lvl w:ilvl="1" w:tplc="C8D41908" w:tentative="1">
      <w:start w:val="1"/>
      <w:numFmt w:val="bullet"/>
      <w:lvlText w:val=""/>
      <w:lvlJc w:val="left"/>
      <w:pPr>
        <w:tabs>
          <w:tab w:val="num" w:pos="1440"/>
        </w:tabs>
        <w:ind w:left="1440" w:hanging="360"/>
      </w:pPr>
      <w:rPr>
        <w:rFonts w:ascii="Wingdings 2" w:hAnsi="Wingdings 2" w:hint="default"/>
      </w:rPr>
    </w:lvl>
    <w:lvl w:ilvl="2" w:tplc="A12EF7A6" w:tentative="1">
      <w:start w:val="1"/>
      <w:numFmt w:val="bullet"/>
      <w:lvlText w:val=""/>
      <w:lvlJc w:val="left"/>
      <w:pPr>
        <w:tabs>
          <w:tab w:val="num" w:pos="2160"/>
        </w:tabs>
        <w:ind w:left="2160" w:hanging="360"/>
      </w:pPr>
      <w:rPr>
        <w:rFonts w:ascii="Wingdings 2" w:hAnsi="Wingdings 2" w:hint="default"/>
      </w:rPr>
    </w:lvl>
    <w:lvl w:ilvl="3" w:tplc="201E895E" w:tentative="1">
      <w:start w:val="1"/>
      <w:numFmt w:val="bullet"/>
      <w:lvlText w:val=""/>
      <w:lvlJc w:val="left"/>
      <w:pPr>
        <w:tabs>
          <w:tab w:val="num" w:pos="2880"/>
        </w:tabs>
        <w:ind w:left="2880" w:hanging="360"/>
      </w:pPr>
      <w:rPr>
        <w:rFonts w:ascii="Wingdings 2" w:hAnsi="Wingdings 2" w:hint="default"/>
      </w:rPr>
    </w:lvl>
    <w:lvl w:ilvl="4" w:tplc="4D426C8C" w:tentative="1">
      <w:start w:val="1"/>
      <w:numFmt w:val="bullet"/>
      <w:lvlText w:val=""/>
      <w:lvlJc w:val="left"/>
      <w:pPr>
        <w:tabs>
          <w:tab w:val="num" w:pos="3600"/>
        </w:tabs>
        <w:ind w:left="3600" w:hanging="360"/>
      </w:pPr>
      <w:rPr>
        <w:rFonts w:ascii="Wingdings 2" w:hAnsi="Wingdings 2" w:hint="default"/>
      </w:rPr>
    </w:lvl>
    <w:lvl w:ilvl="5" w:tplc="C1BCFAB4" w:tentative="1">
      <w:start w:val="1"/>
      <w:numFmt w:val="bullet"/>
      <w:lvlText w:val=""/>
      <w:lvlJc w:val="left"/>
      <w:pPr>
        <w:tabs>
          <w:tab w:val="num" w:pos="4320"/>
        </w:tabs>
        <w:ind w:left="4320" w:hanging="360"/>
      </w:pPr>
      <w:rPr>
        <w:rFonts w:ascii="Wingdings 2" w:hAnsi="Wingdings 2" w:hint="default"/>
      </w:rPr>
    </w:lvl>
    <w:lvl w:ilvl="6" w:tplc="830CEB1C" w:tentative="1">
      <w:start w:val="1"/>
      <w:numFmt w:val="bullet"/>
      <w:lvlText w:val=""/>
      <w:lvlJc w:val="left"/>
      <w:pPr>
        <w:tabs>
          <w:tab w:val="num" w:pos="5040"/>
        </w:tabs>
        <w:ind w:left="5040" w:hanging="360"/>
      </w:pPr>
      <w:rPr>
        <w:rFonts w:ascii="Wingdings 2" w:hAnsi="Wingdings 2" w:hint="default"/>
      </w:rPr>
    </w:lvl>
    <w:lvl w:ilvl="7" w:tplc="11BE2D7C" w:tentative="1">
      <w:start w:val="1"/>
      <w:numFmt w:val="bullet"/>
      <w:lvlText w:val=""/>
      <w:lvlJc w:val="left"/>
      <w:pPr>
        <w:tabs>
          <w:tab w:val="num" w:pos="5760"/>
        </w:tabs>
        <w:ind w:left="5760" w:hanging="360"/>
      </w:pPr>
      <w:rPr>
        <w:rFonts w:ascii="Wingdings 2" w:hAnsi="Wingdings 2" w:hint="default"/>
      </w:rPr>
    </w:lvl>
    <w:lvl w:ilvl="8" w:tplc="5B729C00" w:tentative="1">
      <w:start w:val="1"/>
      <w:numFmt w:val="bullet"/>
      <w:lvlText w:val=""/>
      <w:lvlJc w:val="left"/>
      <w:pPr>
        <w:tabs>
          <w:tab w:val="num" w:pos="6480"/>
        </w:tabs>
        <w:ind w:left="6480" w:hanging="360"/>
      </w:pPr>
      <w:rPr>
        <w:rFonts w:ascii="Wingdings 2" w:hAnsi="Wingdings 2"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E146AF3"/>
    <w:multiLevelType w:val="hybridMultilevel"/>
    <w:tmpl w:val="8A5A2AA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8B778C"/>
    <w:multiLevelType w:val="hybridMultilevel"/>
    <w:tmpl w:val="15803C60"/>
    <w:lvl w:ilvl="0" w:tplc="A3C07F60">
      <w:start w:val="1"/>
      <w:numFmt w:val="bullet"/>
      <w:lvlText w:val=""/>
      <w:lvlJc w:val="left"/>
      <w:pPr>
        <w:tabs>
          <w:tab w:val="num" w:pos="720"/>
        </w:tabs>
        <w:ind w:left="720" w:hanging="360"/>
      </w:pPr>
      <w:rPr>
        <w:rFonts w:ascii="Wingdings 2" w:hAnsi="Wingdings 2" w:hint="default"/>
      </w:rPr>
    </w:lvl>
    <w:lvl w:ilvl="1" w:tplc="0090EC9C" w:tentative="1">
      <w:start w:val="1"/>
      <w:numFmt w:val="bullet"/>
      <w:lvlText w:val=""/>
      <w:lvlJc w:val="left"/>
      <w:pPr>
        <w:tabs>
          <w:tab w:val="num" w:pos="1440"/>
        </w:tabs>
        <w:ind w:left="1440" w:hanging="360"/>
      </w:pPr>
      <w:rPr>
        <w:rFonts w:ascii="Wingdings 2" w:hAnsi="Wingdings 2" w:hint="default"/>
      </w:rPr>
    </w:lvl>
    <w:lvl w:ilvl="2" w:tplc="C270F8DA" w:tentative="1">
      <w:start w:val="1"/>
      <w:numFmt w:val="bullet"/>
      <w:lvlText w:val=""/>
      <w:lvlJc w:val="left"/>
      <w:pPr>
        <w:tabs>
          <w:tab w:val="num" w:pos="2160"/>
        </w:tabs>
        <w:ind w:left="2160" w:hanging="360"/>
      </w:pPr>
      <w:rPr>
        <w:rFonts w:ascii="Wingdings 2" w:hAnsi="Wingdings 2" w:hint="default"/>
      </w:rPr>
    </w:lvl>
    <w:lvl w:ilvl="3" w:tplc="46F202EE" w:tentative="1">
      <w:start w:val="1"/>
      <w:numFmt w:val="bullet"/>
      <w:lvlText w:val=""/>
      <w:lvlJc w:val="left"/>
      <w:pPr>
        <w:tabs>
          <w:tab w:val="num" w:pos="2880"/>
        </w:tabs>
        <w:ind w:left="2880" w:hanging="360"/>
      </w:pPr>
      <w:rPr>
        <w:rFonts w:ascii="Wingdings 2" w:hAnsi="Wingdings 2" w:hint="default"/>
      </w:rPr>
    </w:lvl>
    <w:lvl w:ilvl="4" w:tplc="E4A06F14" w:tentative="1">
      <w:start w:val="1"/>
      <w:numFmt w:val="bullet"/>
      <w:lvlText w:val=""/>
      <w:lvlJc w:val="left"/>
      <w:pPr>
        <w:tabs>
          <w:tab w:val="num" w:pos="3600"/>
        </w:tabs>
        <w:ind w:left="3600" w:hanging="360"/>
      </w:pPr>
      <w:rPr>
        <w:rFonts w:ascii="Wingdings 2" w:hAnsi="Wingdings 2" w:hint="default"/>
      </w:rPr>
    </w:lvl>
    <w:lvl w:ilvl="5" w:tplc="CD4C5942" w:tentative="1">
      <w:start w:val="1"/>
      <w:numFmt w:val="bullet"/>
      <w:lvlText w:val=""/>
      <w:lvlJc w:val="left"/>
      <w:pPr>
        <w:tabs>
          <w:tab w:val="num" w:pos="4320"/>
        </w:tabs>
        <w:ind w:left="4320" w:hanging="360"/>
      </w:pPr>
      <w:rPr>
        <w:rFonts w:ascii="Wingdings 2" w:hAnsi="Wingdings 2" w:hint="default"/>
      </w:rPr>
    </w:lvl>
    <w:lvl w:ilvl="6" w:tplc="C1184470" w:tentative="1">
      <w:start w:val="1"/>
      <w:numFmt w:val="bullet"/>
      <w:lvlText w:val=""/>
      <w:lvlJc w:val="left"/>
      <w:pPr>
        <w:tabs>
          <w:tab w:val="num" w:pos="5040"/>
        </w:tabs>
        <w:ind w:left="5040" w:hanging="360"/>
      </w:pPr>
      <w:rPr>
        <w:rFonts w:ascii="Wingdings 2" w:hAnsi="Wingdings 2" w:hint="default"/>
      </w:rPr>
    </w:lvl>
    <w:lvl w:ilvl="7" w:tplc="CF36C480" w:tentative="1">
      <w:start w:val="1"/>
      <w:numFmt w:val="bullet"/>
      <w:lvlText w:val=""/>
      <w:lvlJc w:val="left"/>
      <w:pPr>
        <w:tabs>
          <w:tab w:val="num" w:pos="5760"/>
        </w:tabs>
        <w:ind w:left="5760" w:hanging="360"/>
      </w:pPr>
      <w:rPr>
        <w:rFonts w:ascii="Wingdings 2" w:hAnsi="Wingdings 2" w:hint="default"/>
      </w:rPr>
    </w:lvl>
    <w:lvl w:ilvl="8" w:tplc="DEF4B34E"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4B7AA6"/>
    <w:multiLevelType w:val="hybridMultilevel"/>
    <w:tmpl w:val="2848CAA0"/>
    <w:lvl w:ilvl="0" w:tplc="FA7ABEB0">
      <w:start w:val="1"/>
      <w:numFmt w:val="bullet"/>
      <w:lvlText w:val=""/>
      <w:lvlJc w:val="left"/>
      <w:pPr>
        <w:tabs>
          <w:tab w:val="num" w:pos="720"/>
        </w:tabs>
        <w:ind w:left="720" w:hanging="360"/>
      </w:pPr>
      <w:rPr>
        <w:rFonts w:ascii="Wingdings 2" w:hAnsi="Wingdings 2" w:hint="default"/>
      </w:rPr>
    </w:lvl>
    <w:lvl w:ilvl="1" w:tplc="14EE46C2" w:tentative="1">
      <w:start w:val="1"/>
      <w:numFmt w:val="bullet"/>
      <w:lvlText w:val=""/>
      <w:lvlJc w:val="left"/>
      <w:pPr>
        <w:tabs>
          <w:tab w:val="num" w:pos="1440"/>
        </w:tabs>
        <w:ind w:left="1440" w:hanging="360"/>
      </w:pPr>
      <w:rPr>
        <w:rFonts w:ascii="Wingdings 2" w:hAnsi="Wingdings 2" w:hint="default"/>
      </w:rPr>
    </w:lvl>
    <w:lvl w:ilvl="2" w:tplc="E028FDCE" w:tentative="1">
      <w:start w:val="1"/>
      <w:numFmt w:val="bullet"/>
      <w:lvlText w:val=""/>
      <w:lvlJc w:val="left"/>
      <w:pPr>
        <w:tabs>
          <w:tab w:val="num" w:pos="2160"/>
        </w:tabs>
        <w:ind w:left="2160" w:hanging="360"/>
      </w:pPr>
      <w:rPr>
        <w:rFonts w:ascii="Wingdings 2" w:hAnsi="Wingdings 2" w:hint="default"/>
      </w:rPr>
    </w:lvl>
    <w:lvl w:ilvl="3" w:tplc="4AA4DE9C" w:tentative="1">
      <w:start w:val="1"/>
      <w:numFmt w:val="bullet"/>
      <w:lvlText w:val=""/>
      <w:lvlJc w:val="left"/>
      <w:pPr>
        <w:tabs>
          <w:tab w:val="num" w:pos="2880"/>
        </w:tabs>
        <w:ind w:left="2880" w:hanging="360"/>
      </w:pPr>
      <w:rPr>
        <w:rFonts w:ascii="Wingdings 2" w:hAnsi="Wingdings 2" w:hint="default"/>
      </w:rPr>
    </w:lvl>
    <w:lvl w:ilvl="4" w:tplc="BAFE4C36" w:tentative="1">
      <w:start w:val="1"/>
      <w:numFmt w:val="bullet"/>
      <w:lvlText w:val=""/>
      <w:lvlJc w:val="left"/>
      <w:pPr>
        <w:tabs>
          <w:tab w:val="num" w:pos="3600"/>
        </w:tabs>
        <w:ind w:left="3600" w:hanging="360"/>
      </w:pPr>
      <w:rPr>
        <w:rFonts w:ascii="Wingdings 2" w:hAnsi="Wingdings 2" w:hint="default"/>
      </w:rPr>
    </w:lvl>
    <w:lvl w:ilvl="5" w:tplc="32C63CE4" w:tentative="1">
      <w:start w:val="1"/>
      <w:numFmt w:val="bullet"/>
      <w:lvlText w:val=""/>
      <w:lvlJc w:val="left"/>
      <w:pPr>
        <w:tabs>
          <w:tab w:val="num" w:pos="4320"/>
        </w:tabs>
        <w:ind w:left="4320" w:hanging="360"/>
      </w:pPr>
      <w:rPr>
        <w:rFonts w:ascii="Wingdings 2" w:hAnsi="Wingdings 2" w:hint="default"/>
      </w:rPr>
    </w:lvl>
    <w:lvl w:ilvl="6" w:tplc="484844DC" w:tentative="1">
      <w:start w:val="1"/>
      <w:numFmt w:val="bullet"/>
      <w:lvlText w:val=""/>
      <w:lvlJc w:val="left"/>
      <w:pPr>
        <w:tabs>
          <w:tab w:val="num" w:pos="5040"/>
        </w:tabs>
        <w:ind w:left="5040" w:hanging="360"/>
      </w:pPr>
      <w:rPr>
        <w:rFonts w:ascii="Wingdings 2" w:hAnsi="Wingdings 2" w:hint="default"/>
      </w:rPr>
    </w:lvl>
    <w:lvl w:ilvl="7" w:tplc="12BAAB0C" w:tentative="1">
      <w:start w:val="1"/>
      <w:numFmt w:val="bullet"/>
      <w:lvlText w:val=""/>
      <w:lvlJc w:val="left"/>
      <w:pPr>
        <w:tabs>
          <w:tab w:val="num" w:pos="5760"/>
        </w:tabs>
        <w:ind w:left="5760" w:hanging="360"/>
      </w:pPr>
      <w:rPr>
        <w:rFonts w:ascii="Wingdings 2" w:hAnsi="Wingdings 2" w:hint="default"/>
      </w:rPr>
    </w:lvl>
    <w:lvl w:ilvl="8" w:tplc="9E48B36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8"/>
  </w:num>
  <w:num w:numId="10">
    <w:abstractNumId w:val="3"/>
  </w:num>
  <w:num w:numId="11">
    <w:abstractNumId w:val="12"/>
  </w:num>
  <w:num w:numId="12">
    <w:abstractNumId w:val="34"/>
  </w:num>
  <w:num w:numId="13">
    <w:abstractNumId w:val="40"/>
  </w:num>
  <w:num w:numId="14">
    <w:abstractNumId w:val="45"/>
  </w:num>
  <w:num w:numId="15">
    <w:abstractNumId w:val="36"/>
  </w:num>
  <w:num w:numId="16">
    <w:abstractNumId w:val="33"/>
  </w:num>
  <w:num w:numId="17">
    <w:abstractNumId w:val="10"/>
  </w:num>
  <w:num w:numId="18">
    <w:abstractNumId w:val="35"/>
  </w:num>
  <w:num w:numId="19">
    <w:abstractNumId w:val="26"/>
  </w:num>
  <w:num w:numId="20">
    <w:abstractNumId w:val="9"/>
  </w:num>
  <w:num w:numId="21">
    <w:abstractNumId w:val="46"/>
  </w:num>
  <w:num w:numId="22">
    <w:abstractNumId w:val="21"/>
  </w:num>
  <w:num w:numId="23">
    <w:abstractNumId w:val="42"/>
  </w:num>
  <w:num w:numId="24">
    <w:abstractNumId w:val="43"/>
  </w:num>
  <w:num w:numId="25">
    <w:abstractNumId w:val="31"/>
  </w:num>
  <w:num w:numId="26">
    <w:abstractNumId w:val="20"/>
  </w:num>
  <w:num w:numId="27">
    <w:abstractNumId w:val="5"/>
  </w:num>
  <w:num w:numId="28">
    <w:abstractNumId w:val="13"/>
  </w:num>
  <w:num w:numId="29">
    <w:abstractNumId w:val="32"/>
  </w:num>
  <w:num w:numId="30">
    <w:abstractNumId w:val="38"/>
  </w:num>
  <w:num w:numId="31">
    <w:abstractNumId w:val="29"/>
  </w:num>
  <w:num w:numId="32">
    <w:abstractNumId w:val="4"/>
  </w:num>
  <w:num w:numId="33">
    <w:abstractNumId w:val="28"/>
  </w:num>
  <w:num w:numId="34">
    <w:abstractNumId w:val="24"/>
  </w:num>
  <w:num w:numId="35">
    <w:abstractNumId w:val="16"/>
  </w:num>
  <w:num w:numId="36">
    <w:abstractNumId w:val="14"/>
  </w:num>
  <w:num w:numId="37">
    <w:abstractNumId w:val="11"/>
  </w:num>
  <w:num w:numId="38">
    <w:abstractNumId w:val="37"/>
  </w:num>
  <w:num w:numId="39">
    <w:abstractNumId w:val="19"/>
  </w:num>
  <w:num w:numId="40">
    <w:abstractNumId w:val="15"/>
  </w:num>
  <w:num w:numId="41">
    <w:abstractNumId w:val="25"/>
  </w:num>
  <w:num w:numId="42">
    <w:abstractNumId w:val="44"/>
  </w:num>
  <w:num w:numId="43">
    <w:abstractNumId w:val="41"/>
  </w:num>
  <w:num w:numId="44">
    <w:abstractNumId w:val="2"/>
  </w:num>
  <w:num w:numId="45">
    <w:abstractNumId w:val="1"/>
  </w:num>
  <w:num w:numId="46">
    <w:abstractNumId w:val="18"/>
  </w:num>
  <w:num w:numId="47">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2F90"/>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5984"/>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1F8B"/>
    <w:rsid w:val="007F2426"/>
    <w:rsid w:val="007F2ABC"/>
    <w:rsid w:val="007F48C5"/>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5255"/>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21C"/>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004"/>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6E6"/>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6440"/>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591B"/>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579"/>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3479550">
      <w:bodyDiv w:val="1"/>
      <w:marLeft w:val="0"/>
      <w:marRight w:val="0"/>
      <w:marTop w:val="0"/>
      <w:marBottom w:val="0"/>
      <w:divBdr>
        <w:top w:val="none" w:sz="0" w:space="0" w:color="auto"/>
        <w:left w:val="none" w:sz="0" w:space="0" w:color="auto"/>
        <w:bottom w:val="none" w:sz="0" w:space="0" w:color="auto"/>
        <w:right w:val="none" w:sz="0" w:space="0" w:color="auto"/>
      </w:divBdr>
      <w:divsChild>
        <w:div w:id="603000170">
          <w:marLeft w:val="576"/>
          <w:marRight w:val="0"/>
          <w:marTop w:val="120"/>
          <w:marBottom w:val="0"/>
          <w:divBdr>
            <w:top w:val="none" w:sz="0" w:space="0" w:color="auto"/>
            <w:left w:val="none" w:sz="0" w:space="0" w:color="auto"/>
            <w:bottom w:val="none" w:sz="0" w:space="0" w:color="auto"/>
            <w:right w:val="none" w:sz="0" w:space="0" w:color="auto"/>
          </w:divBdr>
        </w:div>
        <w:div w:id="523249459">
          <w:marLeft w:val="576"/>
          <w:marRight w:val="0"/>
          <w:marTop w:val="120"/>
          <w:marBottom w:val="0"/>
          <w:divBdr>
            <w:top w:val="none" w:sz="0" w:space="0" w:color="auto"/>
            <w:left w:val="none" w:sz="0" w:space="0" w:color="auto"/>
            <w:bottom w:val="none" w:sz="0" w:space="0" w:color="auto"/>
            <w:right w:val="none" w:sz="0" w:space="0" w:color="auto"/>
          </w:divBdr>
        </w:div>
        <w:div w:id="1499151656">
          <w:marLeft w:val="576"/>
          <w:marRight w:val="0"/>
          <w:marTop w:val="120"/>
          <w:marBottom w:val="0"/>
          <w:divBdr>
            <w:top w:val="none" w:sz="0" w:space="0" w:color="auto"/>
            <w:left w:val="none" w:sz="0" w:space="0" w:color="auto"/>
            <w:bottom w:val="none" w:sz="0" w:space="0" w:color="auto"/>
            <w:right w:val="none" w:sz="0" w:space="0" w:color="auto"/>
          </w:divBdr>
        </w:div>
        <w:div w:id="962268313">
          <w:marLeft w:val="576"/>
          <w:marRight w:val="0"/>
          <w:marTop w:val="120"/>
          <w:marBottom w:val="0"/>
          <w:divBdr>
            <w:top w:val="none" w:sz="0" w:space="0" w:color="auto"/>
            <w:left w:val="none" w:sz="0" w:space="0" w:color="auto"/>
            <w:bottom w:val="none" w:sz="0" w:space="0" w:color="auto"/>
            <w:right w:val="none" w:sz="0" w:space="0" w:color="auto"/>
          </w:divBdr>
        </w:div>
        <w:div w:id="1136218271">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243952">
      <w:bodyDiv w:val="1"/>
      <w:marLeft w:val="0"/>
      <w:marRight w:val="0"/>
      <w:marTop w:val="0"/>
      <w:marBottom w:val="0"/>
      <w:divBdr>
        <w:top w:val="none" w:sz="0" w:space="0" w:color="auto"/>
        <w:left w:val="none" w:sz="0" w:space="0" w:color="auto"/>
        <w:bottom w:val="none" w:sz="0" w:space="0" w:color="auto"/>
        <w:right w:val="none" w:sz="0" w:space="0" w:color="auto"/>
      </w:divBdr>
      <w:divsChild>
        <w:div w:id="608586034">
          <w:marLeft w:val="576"/>
          <w:marRight w:val="0"/>
          <w:marTop w:val="120"/>
          <w:marBottom w:val="0"/>
          <w:divBdr>
            <w:top w:val="none" w:sz="0" w:space="0" w:color="auto"/>
            <w:left w:val="none" w:sz="0" w:space="0" w:color="auto"/>
            <w:bottom w:val="none" w:sz="0" w:space="0" w:color="auto"/>
            <w:right w:val="none" w:sz="0" w:space="0" w:color="auto"/>
          </w:divBdr>
        </w:div>
        <w:div w:id="676537870">
          <w:marLeft w:val="576"/>
          <w:marRight w:val="0"/>
          <w:marTop w:val="120"/>
          <w:marBottom w:val="0"/>
          <w:divBdr>
            <w:top w:val="none" w:sz="0" w:space="0" w:color="auto"/>
            <w:left w:val="none" w:sz="0" w:space="0" w:color="auto"/>
            <w:bottom w:val="none" w:sz="0" w:space="0" w:color="auto"/>
            <w:right w:val="none" w:sz="0" w:space="0" w:color="auto"/>
          </w:divBdr>
        </w:div>
        <w:div w:id="125201341">
          <w:marLeft w:val="576"/>
          <w:marRight w:val="0"/>
          <w:marTop w:val="120"/>
          <w:marBottom w:val="0"/>
          <w:divBdr>
            <w:top w:val="none" w:sz="0" w:space="0" w:color="auto"/>
            <w:left w:val="none" w:sz="0" w:space="0" w:color="auto"/>
            <w:bottom w:val="none" w:sz="0" w:space="0" w:color="auto"/>
            <w:right w:val="none" w:sz="0" w:space="0" w:color="auto"/>
          </w:divBdr>
        </w:div>
        <w:div w:id="1322076991">
          <w:marLeft w:val="576"/>
          <w:marRight w:val="0"/>
          <w:marTop w:val="120"/>
          <w:marBottom w:val="0"/>
          <w:divBdr>
            <w:top w:val="none" w:sz="0" w:space="0" w:color="auto"/>
            <w:left w:val="none" w:sz="0" w:space="0" w:color="auto"/>
            <w:bottom w:val="none" w:sz="0" w:space="0" w:color="auto"/>
            <w:right w:val="none" w:sz="0" w:space="0" w:color="auto"/>
          </w:divBdr>
        </w:div>
        <w:div w:id="1539321023">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0191903">
      <w:bodyDiv w:val="1"/>
      <w:marLeft w:val="0"/>
      <w:marRight w:val="0"/>
      <w:marTop w:val="0"/>
      <w:marBottom w:val="0"/>
      <w:divBdr>
        <w:top w:val="none" w:sz="0" w:space="0" w:color="auto"/>
        <w:left w:val="none" w:sz="0" w:space="0" w:color="auto"/>
        <w:bottom w:val="none" w:sz="0" w:space="0" w:color="auto"/>
        <w:right w:val="none" w:sz="0" w:space="0" w:color="auto"/>
      </w:divBdr>
      <w:divsChild>
        <w:div w:id="502016541">
          <w:marLeft w:val="576"/>
          <w:marRight w:val="0"/>
          <w:marTop w:val="120"/>
          <w:marBottom w:val="0"/>
          <w:divBdr>
            <w:top w:val="none" w:sz="0" w:space="0" w:color="auto"/>
            <w:left w:val="none" w:sz="0" w:space="0" w:color="auto"/>
            <w:bottom w:val="none" w:sz="0" w:space="0" w:color="auto"/>
            <w:right w:val="none" w:sz="0" w:space="0" w:color="auto"/>
          </w:divBdr>
        </w:div>
        <w:div w:id="683628080">
          <w:marLeft w:val="576"/>
          <w:marRight w:val="0"/>
          <w:marTop w:val="120"/>
          <w:marBottom w:val="0"/>
          <w:divBdr>
            <w:top w:val="none" w:sz="0" w:space="0" w:color="auto"/>
            <w:left w:val="none" w:sz="0" w:space="0" w:color="auto"/>
            <w:bottom w:val="none" w:sz="0" w:space="0" w:color="auto"/>
            <w:right w:val="none" w:sz="0" w:space="0" w:color="auto"/>
          </w:divBdr>
        </w:div>
        <w:div w:id="302008138">
          <w:marLeft w:val="576"/>
          <w:marRight w:val="0"/>
          <w:marTop w:val="120"/>
          <w:marBottom w:val="0"/>
          <w:divBdr>
            <w:top w:val="none" w:sz="0" w:space="0" w:color="auto"/>
            <w:left w:val="none" w:sz="0" w:space="0" w:color="auto"/>
            <w:bottom w:val="none" w:sz="0" w:space="0" w:color="auto"/>
            <w:right w:val="none" w:sz="0" w:space="0" w:color="auto"/>
          </w:divBdr>
        </w:div>
        <w:div w:id="2004893289">
          <w:marLeft w:val="576"/>
          <w:marRight w:val="0"/>
          <w:marTop w:val="120"/>
          <w:marBottom w:val="0"/>
          <w:divBdr>
            <w:top w:val="none" w:sz="0" w:space="0" w:color="auto"/>
            <w:left w:val="none" w:sz="0" w:space="0" w:color="auto"/>
            <w:bottom w:val="none" w:sz="0" w:space="0" w:color="auto"/>
            <w:right w:val="none" w:sz="0" w:space="0" w:color="auto"/>
          </w:divBdr>
        </w:div>
        <w:div w:id="123805138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8923068">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5621423">
      <w:bodyDiv w:val="1"/>
      <w:marLeft w:val="0"/>
      <w:marRight w:val="0"/>
      <w:marTop w:val="0"/>
      <w:marBottom w:val="0"/>
      <w:divBdr>
        <w:top w:val="none" w:sz="0" w:space="0" w:color="auto"/>
        <w:left w:val="none" w:sz="0" w:space="0" w:color="auto"/>
        <w:bottom w:val="none" w:sz="0" w:space="0" w:color="auto"/>
        <w:right w:val="none" w:sz="0" w:space="0" w:color="auto"/>
      </w:divBdr>
      <w:divsChild>
        <w:div w:id="1111896216">
          <w:marLeft w:val="576"/>
          <w:marRight w:val="0"/>
          <w:marTop w:val="120"/>
          <w:marBottom w:val="0"/>
          <w:divBdr>
            <w:top w:val="none" w:sz="0" w:space="0" w:color="auto"/>
            <w:left w:val="none" w:sz="0" w:space="0" w:color="auto"/>
            <w:bottom w:val="none" w:sz="0" w:space="0" w:color="auto"/>
            <w:right w:val="none" w:sz="0" w:space="0" w:color="auto"/>
          </w:divBdr>
        </w:div>
        <w:div w:id="1560365806">
          <w:marLeft w:val="576"/>
          <w:marRight w:val="0"/>
          <w:marTop w:val="120"/>
          <w:marBottom w:val="0"/>
          <w:divBdr>
            <w:top w:val="none" w:sz="0" w:space="0" w:color="auto"/>
            <w:left w:val="none" w:sz="0" w:space="0" w:color="auto"/>
            <w:bottom w:val="none" w:sz="0" w:space="0" w:color="auto"/>
            <w:right w:val="none" w:sz="0" w:space="0" w:color="auto"/>
          </w:divBdr>
        </w:div>
        <w:div w:id="1016885984">
          <w:marLeft w:val="576"/>
          <w:marRight w:val="0"/>
          <w:marTop w:val="120"/>
          <w:marBottom w:val="0"/>
          <w:divBdr>
            <w:top w:val="none" w:sz="0" w:space="0" w:color="auto"/>
            <w:left w:val="none" w:sz="0" w:space="0" w:color="auto"/>
            <w:bottom w:val="none" w:sz="0" w:space="0" w:color="auto"/>
            <w:right w:val="none" w:sz="0" w:space="0" w:color="auto"/>
          </w:divBdr>
        </w:div>
        <w:div w:id="50216630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7135547">
      <w:bodyDiv w:val="1"/>
      <w:marLeft w:val="0"/>
      <w:marRight w:val="0"/>
      <w:marTop w:val="0"/>
      <w:marBottom w:val="0"/>
      <w:divBdr>
        <w:top w:val="none" w:sz="0" w:space="0" w:color="auto"/>
        <w:left w:val="none" w:sz="0" w:space="0" w:color="auto"/>
        <w:bottom w:val="none" w:sz="0" w:space="0" w:color="auto"/>
        <w:right w:val="none" w:sz="0" w:space="0" w:color="auto"/>
      </w:divBdr>
      <w:divsChild>
        <w:div w:id="217323369">
          <w:marLeft w:val="576"/>
          <w:marRight w:val="0"/>
          <w:marTop w:val="120"/>
          <w:marBottom w:val="0"/>
          <w:divBdr>
            <w:top w:val="none" w:sz="0" w:space="0" w:color="auto"/>
            <w:left w:val="none" w:sz="0" w:space="0" w:color="auto"/>
            <w:bottom w:val="none" w:sz="0" w:space="0" w:color="auto"/>
            <w:right w:val="none" w:sz="0" w:space="0" w:color="auto"/>
          </w:divBdr>
        </w:div>
        <w:div w:id="387850767">
          <w:marLeft w:val="576"/>
          <w:marRight w:val="0"/>
          <w:marTop w:val="120"/>
          <w:marBottom w:val="0"/>
          <w:divBdr>
            <w:top w:val="none" w:sz="0" w:space="0" w:color="auto"/>
            <w:left w:val="none" w:sz="0" w:space="0" w:color="auto"/>
            <w:bottom w:val="none" w:sz="0" w:space="0" w:color="auto"/>
            <w:right w:val="none" w:sz="0" w:space="0" w:color="auto"/>
          </w:divBdr>
        </w:div>
        <w:div w:id="596257200">
          <w:marLeft w:val="576"/>
          <w:marRight w:val="0"/>
          <w:marTop w:val="120"/>
          <w:marBottom w:val="0"/>
          <w:divBdr>
            <w:top w:val="none" w:sz="0" w:space="0" w:color="auto"/>
            <w:left w:val="none" w:sz="0" w:space="0" w:color="auto"/>
            <w:bottom w:val="none" w:sz="0" w:space="0" w:color="auto"/>
            <w:right w:val="none" w:sz="0" w:space="0" w:color="auto"/>
          </w:divBdr>
        </w:div>
        <w:div w:id="1701928521">
          <w:marLeft w:val="576"/>
          <w:marRight w:val="0"/>
          <w:marTop w:val="120"/>
          <w:marBottom w:val="0"/>
          <w:divBdr>
            <w:top w:val="none" w:sz="0" w:space="0" w:color="auto"/>
            <w:left w:val="none" w:sz="0" w:space="0" w:color="auto"/>
            <w:bottom w:val="none" w:sz="0" w:space="0" w:color="auto"/>
            <w:right w:val="none" w:sz="0" w:space="0" w:color="auto"/>
          </w:divBdr>
        </w:div>
        <w:div w:id="1098984898">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2915262">
      <w:bodyDiv w:val="1"/>
      <w:marLeft w:val="0"/>
      <w:marRight w:val="0"/>
      <w:marTop w:val="0"/>
      <w:marBottom w:val="0"/>
      <w:divBdr>
        <w:top w:val="none" w:sz="0" w:space="0" w:color="auto"/>
        <w:left w:val="none" w:sz="0" w:space="0" w:color="auto"/>
        <w:bottom w:val="none" w:sz="0" w:space="0" w:color="auto"/>
        <w:right w:val="none" w:sz="0" w:space="0" w:color="auto"/>
      </w:divBdr>
      <w:divsChild>
        <w:div w:id="1931814446">
          <w:marLeft w:val="576"/>
          <w:marRight w:val="0"/>
          <w:marTop w:val="120"/>
          <w:marBottom w:val="0"/>
          <w:divBdr>
            <w:top w:val="none" w:sz="0" w:space="0" w:color="auto"/>
            <w:left w:val="none" w:sz="0" w:space="0" w:color="auto"/>
            <w:bottom w:val="none" w:sz="0" w:space="0" w:color="auto"/>
            <w:right w:val="none" w:sz="0" w:space="0" w:color="auto"/>
          </w:divBdr>
        </w:div>
        <w:div w:id="1276211233">
          <w:marLeft w:val="576"/>
          <w:marRight w:val="0"/>
          <w:marTop w:val="120"/>
          <w:marBottom w:val="0"/>
          <w:divBdr>
            <w:top w:val="none" w:sz="0" w:space="0" w:color="auto"/>
            <w:left w:val="none" w:sz="0" w:space="0" w:color="auto"/>
            <w:bottom w:val="none" w:sz="0" w:space="0" w:color="auto"/>
            <w:right w:val="none" w:sz="0" w:space="0" w:color="auto"/>
          </w:divBdr>
        </w:div>
        <w:div w:id="1458177823">
          <w:marLeft w:val="576"/>
          <w:marRight w:val="0"/>
          <w:marTop w:val="120"/>
          <w:marBottom w:val="0"/>
          <w:divBdr>
            <w:top w:val="none" w:sz="0" w:space="0" w:color="auto"/>
            <w:left w:val="none" w:sz="0" w:space="0" w:color="auto"/>
            <w:bottom w:val="none" w:sz="0" w:space="0" w:color="auto"/>
            <w:right w:val="none" w:sz="0" w:space="0" w:color="auto"/>
          </w:divBdr>
        </w:div>
        <w:div w:id="66027990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3635</TotalTime>
  <Pages>15</Pages>
  <Words>1818</Words>
  <Characters>10369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2021-07-03T13:21:00Z</dcterms:modified>
</cp:coreProperties>
</file>