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D69CA" w:rsidRDefault="00FD69CA" w:rsidP="00FD69CA">
      <w:pPr>
        <w:spacing w:line="360" w:lineRule="auto"/>
        <w:jc w:val="center"/>
        <w:rPr>
          <w:rFonts w:ascii="Times New Roman" w:hAnsi="Times New Roman" w:cs="Times New Roman"/>
          <w:b/>
          <w:sz w:val="44"/>
          <w:szCs w:val="44"/>
        </w:rPr>
      </w:pPr>
      <w:r w:rsidRPr="00FD69CA">
        <w:rPr>
          <w:rFonts w:ascii="Times New Roman" w:hAnsi="Times New Roman" w:cs="Times New Roman"/>
          <w:b/>
          <w:sz w:val="44"/>
          <w:szCs w:val="44"/>
        </w:rPr>
        <w:t>A Model for Verification and Validation of Law Compliance of Smart-Contracts in IoT Environment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D69CA" w:rsidRDefault="00FD69C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4117E" w:rsidRPr="0024117E" w:rsidRDefault="0024117E" w:rsidP="0024117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4117E">
        <w:rPr>
          <w:rFonts w:ascii="Times New Roman" w:eastAsia="Times New Roman" w:hAnsi="Times New Roman" w:cs="Times New Roman"/>
          <w:color w:val="333333"/>
          <w:sz w:val="32"/>
          <w:szCs w:val="32"/>
          <w:lang w:val="en-IN" w:eastAsia="en-IN" w:bidi="ta-IN"/>
        </w:rPr>
        <w:t>The interest of Industry 4.0 in Smart Contracts and blockchain technologies is growing up day by day. Smart Contracts have enabled new kinds of interactions whereby contractors can even fully automate processes they agree on. This technology is really appealing in Internet of Things (IoT) domain because smart devices generate events for software agents involved in a smart contract execution, making full automation possible. However, smart contracts have to comply with national and international laws and accountability of participant's actions. Soundness of a smart contract has to be verified in terms of law compliance. Here we propose a model for verification and validation of law compliance of smart-contracts in IoT environments. The main goal of this work is to propose a formal model (based on multi-agent logic and ontological description of contracts) for validating law compliance of smart contracts and to determine potential responsibilities of failures.</w:t>
      </w:r>
    </w:p>
    <w:p w:rsidR="00845895" w:rsidRPr="0024117E" w:rsidRDefault="00845895" w:rsidP="0024117E">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24117E" w:rsidP="0024117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A421C" w:rsidRDefault="00D9722A" w:rsidP="00FA42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A421C">
        <w:rPr>
          <w:rFonts w:ascii="Times New Roman" w:hAnsi="Times New Roman" w:cs="Times New Roman"/>
          <w:sz w:val="32"/>
          <w:szCs w:val="32"/>
          <w:lang w:val="en-IN"/>
        </w:rPr>
        <w:t>The Update Fuel Payment updates t</w:t>
      </w:r>
      <w:r w:rsidRPr="00FA421C">
        <w:rPr>
          <w:rFonts w:ascii="Times New Roman" w:hAnsi="Times New Roman" w:cs="Times New Roman"/>
          <w:sz w:val="32"/>
          <w:szCs w:val="32"/>
          <w:lang w:val="en-IN"/>
        </w:rPr>
        <w:t>he existing information by sending a request to the proposed blockchain system, and after a successful response, the data are repopulated on the user interface.</w:t>
      </w:r>
    </w:p>
    <w:p w:rsidR="00000000" w:rsidRPr="00FA421C" w:rsidRDefault="00D9722A" w:rsidP="00FA42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A421C">
        <w:rPr>
          <w:rFonts w:ascii="Times New Roman" w:hAnsi="Times New Roman" w:cs="Times New Roman"/>
          <w:sz w:val="32"/>
          <w:szCs w:val="32"/>
          <w:lang w:val="en-IN"/>
        </w:rPr>
        <w:t>Some of the existing studies deploy heavy consensus algorithms on the devices that are compone</w:t>
      </w:r>
      <w:r w:rsidRPr="00FA421C">
        <w:rPr>
          <w:rFonts w:ascii="Times New Roman" w:hAnsi="Times New Roman" w:cs="Times New Roman"/>
          <w:sz w:val="32"/>
          <w:szCs w:val="32"/>
          <w:lang w:val="en-IN"/>
        </w:rPr>
        <w:t xml:space="preserve">nts of the IoT system, like gateways. However, these IoT gateways have limited storage space. </w:t>
      </w:r>
    </w:p>
    <w:p w:rsidR="00000000" w:rsidRPr="00FA421C" w:rsidRDefault="00D9722A" w:rsidP="00FA42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A421C">
        <w:rPr>
          <w:rFonts w:ascii="Times New Roman" w:hAnsi="Times New Roman" w:cs="Times New Roman"/>
          <w:sz w:val="32"/>
          <w:szCs w:val="32"/>
          <w:lang w:val="en-IN"/>
        </w:rPr>
        <w:t>Many existing platforms do not have a facility for lightweight nodes, and full nodes’ deployment must be done on gateways for verification of blocks and transac</w:t>
      </w:r>
      <w:r w:rsidRPr="00FA421C">
        <w:rPr>
          <w:rFonts w:ascii="Times New Roman" w:hAnsi="Times New Roman" w:cs="Times New Roman"/>
          <w:sz w:val="32"/>
          <w:szCs w:val="32"/>
          <w:lang w:val="en-IN"/>
        </w:rPr>
        <w:t xml:space="preserve">tions. </w:t>
      </w:r>
    </w:p>
    <w:p w:rsidR="00000000" w:rsidRPr="00FA421C" w:rsidRDefault="00D9722A" w:rsidP="00FA421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A421C">
        <w:rPr>
          <w:rFonts w:ascii="Times New Roman" w:hAnsi="Times New Roman" w:cs="Times New Roman"/>
          <w:sz w:val="32"/>
          <w:szCs w:val="32"/>
          <w:lang w:val="en-IN"/>
        </w:rPr>
        <w:t>The developed method is based on Ethereum, and allows the user to audit all interactions between the design and the blockchain platform as long as the network of blockchain exists.</w:t>
      </w:r>
      <w:r w:rsidRPr="00FA421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A421C" w:rsidRDefault="00D9722A" w:rsidP="00FA421C">
      <w:pPr>
        <w:numPr>
          <w:ilvl w:val="0"/>
          <w:numId w:val="45"/>
        </w:numPr>
        <w:spacing w:line="360" w:lineRule="auto"/>
        <w:jc w:val="both"/>
        <w:rPr>
          <w:rFonts w:ascii="Times New Roman" w:hAnsi="Times New Roman" w:cs="Times New Roman"/>
          <w:bCs/>
          <w:sz w:val="32"/>
          <w:szCs w:val="32"/>
          <w:lang w:val="en-IN"/>
        </w:rPr>
      </w:pPr>
      <w:r w:rsidRPr="00FA421C">
        <w:rPr>
          <w:rFonts w:ascii="Times New Roman" w:hAnsi="Times New Roman" w:cs="Times New Roman"/>
          <w:bCs/>
          <w:sz w:val="32"/>
          <w:szCs w:val="32"/>
          <w:lang w:val="en-IN"/>
        </w:rPr>
        <w:t>The focus of the survey is narrowed down to smart contract funct</w:t>
      </w:r>
      <w:r w:rsidRPr="00FA421C">
        <w:rPr>
          <w:rFonts w:ascii="Times New Roman" w:hAnsi="Times New Roman" w:cs="Times New Roman"/>
          <w:bCs/>
          <w:sz w:val="32"/>
          <w:szCs w:val="32"/>
          <w:lang w:val="en-IN"/>
        </w:rPr>
        <w:t>ional behavior and does not embody problems related to other blockchain-related execution aspects, such as scalability, consensus, interaction with IoT systems, etc.</w:t>
      </w:r>
    </w:p>
    <w:p w:rsidR="00000000" w:rsidRPr="00FA421C" w:rsidRDefault="00D9722A" w:rsidP="00FA421C">
      <w:pPr>
        <w:numPr>
          <w:ilvl w:val="0"/>
          <w:numId w:val="45"/>
        </w:numPr>
        <w:spacing w:line="360" w:lineRule="auto"/>
        <w:jc w:val="both"/>
        <w:rPr>
          <w:rFonts w:ascii="Times New Roman" w:hAnsi="Times New Roman" w:cs="Times New Roman"/>
          <w:bCs/>
          <w:sz w:val="32"/>
          <w:szCs w:val="32"/>
          <w:lang w:val="en-IN"/>
        </w:rPr>
      </w:pPr>
      <w:r w:rsidRPr="00FA421C">
        <w:rPr>
          <w:rFonts w:ascii="Times New Roman" w:hAnsi="Times New Roman" w:cs="Times New Roman"/>
          <w:bCs/>
          <w:sz w:val="32"/>
          <w:szCs w:val="32"/>
          <w:lang w:val="en-IN"/>
        </w:rPr>
        <w:t xml:space="preserve">Based on a contract CFG, this approach allows recognizing traces that contain </w:t>
      </w:r>
      <w:r w:rsidRPr="00FA421C">
        <w:rPr>
          <w:rFonts w:ascii="Times New Roman" w:hAnsi="Times New Roman" w:cs="Times New Roman"/>
          <w:bCs/>
          <w:sz w:val="32"/>
          <w:szCs w:val="32"/>
          <w:lang w:val="en-IN"/>
        </w:rPr>
        <w:t xml:space="preserve">problematic sequences of program states and instructions. </w:t>
      </w:r>
    </w:p>
    <w:p w:rsidR="00000000" w:rsidRPr="00FA421C" w:rsidRDefault="00D9722A" w:rsidP="00FA421C">
      <w:pPr>
        <w:numPr>
          <w:ilvl w:val="0"/>
          <w:numId w:val="45"/>
        </w:numPr>
        <w:spacing w:line="360" w:lineRule="auto"/>
        <w:jc w:val="both"/>
        <w:rPr>
          <w:rFonts w:ascii="Times New Roman" w:hAnsi="Times New Roman" w:cs="Times New Roman"/>
          <w:bCs/>
          <w:sz w:val="32"/>
          <w:szCs w:val="32"/>
          <w:lang w:val="en-IN"/>
        </w:rPr>
      </w:pPr>
      <w:r w:rsidRPr="00FA421C">
        <w:rPr>
          <w:rFonts w:ascii="Times New Roman" w:hAnsi="Times New Roman" w:cs="Times New Roman"/>
          <w:bCs/>
          <w:sz w:val="32"/>
          <w:szCs w:val="32"/>
          <w:lang w:val="en-IN"/>
        </w:rPr>
        <w:lastRenderedPageBreak/>
        <w:t>Some of these properties also resemble software design patterns, which capture the recurrent problems in smart contract development, e.g., State Machine, Access Restriction, Ownership</w:t>
      </w:r>
      <w:r w:rsidRPr="00FA421C">
        <w:rPr>
          <w:rFonts w:ascii="Times New Roman" w:hAnsi="Times New Roman" w:cs="Times New Roman"/>
          <w:bCs/>
          <w:sz w:val="32"/>
          <w:szCs w:val="32"/>
        </w:rPr>
        <w:t>.</w:t>
      </w:r>
    </w:p>
    <w:p w:rsidR="00000000" w:rsidRPr="00FA421C" w:rsidRDefault="00D9722A" w:rsidP="00FA421C">
      <w:pPr>
        <w:numPr>
          <w:ilvl w:val="0"/>
          <w:numId w:val="45"/>
        </w:numPr>
        <w:spacing w:line="360" w:lineRule="auto"/>
        <w:jc w:val="both"/>
        <w:rPr>
          <w:rFonts w:ascii="Times New Roman" w:hAnsi="Times New Roman" w:cs="Times New Roman"/>
          <w:bCs/>
          <w:sz w:val="32"/>
          <w:szCs w:val="32"/>
          <w:lang w:val="en-IN"/>
        </w:rPr>
      </w:pPr>
      <w:r w:rsidRPr="00FA421C">
        <w:rPr>
          <w:rFonts w:ascii="Times New Roman" w:hAnsi="Times New Roman" w:cs="Times New Roman"/>
          <w:bCs/>
          <w:sz w:val="32"/>
          <w:szCs w:val="32"/>
          <w:lang w:val="en-IN"/>
        </w:rPr>
        <w:t>However, m</w:t>
      </w:r>
      <w:r w:rsidRPr="00FA421C">
        <w:rPr>
          <w:rFonts w:ascii="Times New Roman" w:hAnsi="Times New Roman" w:cs="Times New Roman"/>
          <w:bCs/>
          <w:sz w:val="32"/>
          <w:szCs w:val="32"/>
          <w:lang w:val="en-IN"/>
        </w:rPr>
        <w:t>odel-checking suffers from the state explosion problem, which requires the users to apply abstraction techniques for smart contracts  or assume a set of simplifications to its executio</w:t>
      </w:r>
      <w:r w:rsidRPr="00FA421C">
        <w:rPr>
          <w:rFonts w:ascii="Times New Roman" w:hAnsi="Times New Roman" w:cs="Times New Roman"/>
          <w:bCs/>
          <w:sz w:val="32"/>
          <w:szCs w:val="32"/>
          <w:lang w:val="en-IN"/>
        </w:rPr>
        <w:t>n</w:t>
      </w:r>
      <w:r w:rsidR="005B2306">
        <w:rPr>
          <w:rFonts w:ascii="Times New Roman" w:hAnsi="Times New Roman" w:cs="Times New Roman"/>
          <w:bCs/>
          <w:sz w:val="32"/>
          <w:szCs w:val="32"/>
          <w:lang w:val="en-IN"/>
        </w:rPr>
        <w:t>.</w:t>
      </w:r>
    </w:p>
    <w:p w:rsidR="000B33B0" w:rsidRPr="005B2306" w:rsidRDefault="006A300A" w:rsidP="005B2306">
      <w:pPr>
        <w:spacing w:line="360" w:lineRule="auto"/>
        <w:jc w:val="both"/>
        <w:rPr>
          <w:rFonts w:ascii="Times New Roman" w:eastAsia="Times New Roman" w:hAnsi="Times New Roman" w:cs="Times New Roman"/>
          <w:sz w:val="32"/>
          <w:szCs w:val="32"/>
        </w:rPr>
      </w:pPr>
      <w:r w:rsidRPr="005B2306">
        <w:rPr>
          <w:rFonts w:ascii="Times New Roman" w:hAnsi="Times New Roman" w:cs="Times New Roman"/>
          <w:b/>
          <w:sz w:val="36"/>
          <w:szCs w:val="36"/>
        </w:rPr>
        <w:t xml:space="preserve">2.2. PROPOSED </w:t>
      </w:r>
      <w:r w:rsidR="000B33B0" w:rsidRPr="005B2306">
        <w:rPr>
          <w:rFonts w:ascii="Times New Roman" w:hAnsi="Times New Roman" w:cs="Times New Roman"/>
          <w:b/>
          <w:sz w:val="36"/>
          <w:szCs w:val="36"/>
        </w:rPr>
        <w:t xml:space="preserve">SYSTEM </w:t>
      </w:r>
    </w:p>
    <w:p w:rsidR="005B2306" w:rsidRPr="005B2306" w:rsidRDefault="005B2306" w:rsidP="005B2306">
      <w:pPr>
        <w:pStyle w:val="NormalWeb"/>
        <w:numPr>
          <w:ilvl w:val="0"/>
          <w:numId w:val="46"/>
        </w:numPr>
        <w:spacing w:before="0" w:beforeAutospacing="0" w:after="0" w:afterAutospacing="0" w:line="360" w:lineRule="auto"/>
        <w:ind w:left="284" w:hanging="284"/>
        <w:jc w:val="both"/>
        <w:rPr>
          <w:sz w:val="32"/>
          <w:szCs w:val="32"/>
        </w:rPr>
      </w:pPr>
      <w:r w:rsidRPr="005B2306">
        <w:rPr>
          <w:sz w:val="32"/>
          <w:szCs w:val="32"/>
        </w:rPr>
        <w:t>The proposed system is capable of data sharing among the users of the system while securing sensitive information.</w:t>
      </w:r>
    </w:p>
    <w:p w:rsidR="005B2306" w:rsidRPr="005B2306" w:rsidRDefault="005B2306" w:rsidP="005B2306">
      <w:pPr>
        <w:pStyle w:val="NormalWeb"/>
        <w:numPr>
          <w:ilvl w:val="0"/>
          <w:numId w:val="46"/>
        </w:numPr>
        <w:spacing w:before="0" w:beforeAutospacing="0" w:after="0" w:afterAutospacing="0" w:line="360" w:lineRule="auto"/>
        <w:ind w:left="284" w:hanging="284"/>
        <w:jc w:val="both"/>
        <w:rPr>
          <w:sz w:val="32"/>
          <w:szCs w:val="32"/>
        </w:rPr>
      </w:pPr>
      <w:r w:rsidRPr="005B2306">
        <w:rPr>
          <w:sz w:val="32"/>
          <w:szCs w:val="32"/>
        </w:rPr>
        <w:t>The proposed model can share data among the system’s users while securing sensitive information.</w:t>
      </w:r>
    </w:p>
    <w:p w:rsidR="005B2306" w:rsidRPr="005B2306" w:rsidRDefault="005B2306" w:rsidP="005B2306">
      <w:pPr>
        <w:pStyle w:val="NormalWeb"/>
        <w:numPr>
          <w:ilvl w:val="0"/>
          <w:numId w:val="46"/>
        </w:numPr>
        <w:spacing w:before="0" w:beforeAutospacing="0" w:after="0" w:afterAutospacing="0" w:line="360" w:lineRule="auto"/>
        <w:ind w:left="284" w:hanging="284"/>
        <w:jc w:val="both"/>
        <w:rPr>
          <w:sz w:val="32"/>
          <w:szCs w:val="32"/>
        </w:rPr>
      </w:pPr>
      <w:r w:rsidRPr="005B2306">
        <w:rPr>
          <w:sz w:val="32"/>
          <w:szCs w:val="32"/>
        </w:rPr>
        <w:t>The proposed method is divided into three actors: a charging station, a vehicle, and a driver.</w:t>
      </w:r>
    </w:p>
    <w:p w:rsidR="005B2306" w:rsidRPr="005B2306" w:rsidRDefault="005B2306" w:rsidP="005B2306">
      <w:pPr>
        <w:pStyle w:val="NormalWeb"/>
        <w:numPr>
          <w:ilvl w:val="0"/>
          <w:numId w:val="46"/>
        </w:numPr>
        <w:spacing w:before="0" w:beforeAutospacing="0" w:after="0" w:afterAutospacing="0" w:line="360" w:lineRule="auto"/>
        <w:ind w:left="284" w:hanging="284"/>
        <w:jc w:val="both"/>
        <w:rPr>
          <w:sz w:val="32"/>
          <w:szCs w:val="32"/>
        </w:rPr>
      </w:pPr>
      <w:r w:rsidRPr="005B2306">
        <w:rPr>
          <w:sz w:val="32"/>
          <w:szCs w:val="32"/>
        </w:rPr>
        <w:t>The proposed electric car charging company architecture consists of three parts: the client (the car user), the server (the charging station), and the blockchain smart contract.</w:t>
      </w:r>
    </w:p>
    <w:p w:rsidR="00BB3207" w:rsidRDefault="005B2306" w:rsidP="005B2306">
      <w:pPr>
        <w:pStyle w:val="NormalWeb"/>
        <w:numPr>
          <w:ilvl w:val="0"/>
          <w:numId w:val="46"/>
        </w:numPr>
        <w:spacing w:before="0" w:beforeAutospacing="0" w:after="0" w:afterAutospacing="0" w:line="360" w:lineRule="auto"/>
        <w:ind w:left="284" w:hanging="284"/>
        <w:jc w:val="both"/>
        <w:rPr>
          <w:sz w:val="32"/>
          <w:szCs w:val="32"/>
        </w:rPr>
      </w:pPr>
      <w:r w:rsidRPr="005B2306">
        <w:rPr>
          <w:sz w:val="32"/>
          <w:szCs w:val="32"/>
        </w:rPr>
        <w:t>Adaptive Blockchain-based Electric Vehicle Participation (AdBEV) scheme is proposed to reduce the power fluctuation level.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B2306" w:rsidRDefault="00D9722A" w:rsidP="005B23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306">
        <w:rPr>
          <w:rFonts w:ascii="Times New Roman" w:eastAsia="AdvGulliv-R" w:hAnsi="Times New Roman" w:cs="Times New Roman"/>
          <w:bCs/>
          <w:sz w:val="32"/>
          <w:szCs w:val="32"/>
          <w:lang w:val="en-IN"/>
        </w:rPr>
        <w:t xml:space="preserve">In smart contract verification, the existing applications indicate if the contract is vulnerable ,gas-inefficient , </w:t>
      </w:r>
      <w:r w:rsidRPr="005B2306">
        <w:rPr>
          <w:rFonts w:ascii="Times New Roman" w:eastAsia="AdvGulliv-R" w:hAnsi="Times New Roman" w:cs="Times New Roman"/>
          <w:bCs/>
          <w:sz w:val="32"/>
          <w:szCs w:val="32"/>
          <w:lang w:val="en-IN"/>
        </w:rPr>
        <w:t>or a honeypot .</w:t>
      </w:r>
    </w:p>
    <w:p w:rsidR="00000000" w:rsidRPr="005B2306" w:rsidRDefault="00D9722A" w:rsidP="005B23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306">
        <w:rPr>
          <w:rFonts w:ascii="Times New Roman" w:eastAsia="AdvGulliv-R" w:hAnsi="Times New Roman" w:cs="Times New Roman"/>
          <w:bCs/>
          <w:sz w:val="32"/>
          <w:szCs w:val="32"/>
          <w:lang w:val="en-IN"/>
        </w:rPr>
        <w:lastRenderedPageBreak/>
        <w:t xml:space="preserve">In this survey, we look beyond the security aspect and aim to provide a general taxonomy of domain-specific properties, which may also impact the correctness, privacy, efficiency, and fairness of smart contracts. </w:t>
      </w:r>
    </w:p>
    <w:p w:rsidR="00000000" w:rsidRPr="005B2306" w:rsidRDefault="00D9722A" w:rsidP="005B23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306">
        <w:rPr>
          <w:rFonts w:ascii="Times New Roman" w:eastAsia="AdvGulliv-R" w:hAnsi="Times New Roman" w:cs="Times New Roman"/>
          <w:bCs/>
          <w:sz w:val="32"/>
          <w:szCs w:val="32"/>
          <w:lang w:val="en-IN"/>
        </w:rPr>
        <w:t>These approaches are des</w:t>
      </w:r>
      <w:r w:rsidRPr="005B2306">
        <w:rPr>
          <w:rFonts w:ascii="Times New Roman" w:eastAsia="AdvGulliv-R" w:hAnsi="Times New Roman" w:cs="Times New Roman"/>
          <w:bCs/>
          <w:sz w:val="32"/>
          <w:szCs w:val="32"/>
          <w:lang w:val="en-IN"/>
        </w:rPr>
        <w:t>igned to identify vulnerable code patterns, integer arithmetic bugs , honeypots , gas-inefficient bytecode patterns, etc.</w:t>
      </w:r>
    </w:p>
    <w:p w:rsidR="00000000" w:rsidRPr="005B2306" w:rsidRDefault="00D9722A" w:rsidP="005B23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306">
        <w:rPr>
          <w:rFonts w:ascii="Times New Roman" w:eastAsia="AdvGulliv-R" w:hAnsi="Times New Roman" w:cs="Times New Roman"/>
          <w:bCs/>
          <w:sz w:val="32"/>
          <w:szCs w:val="32"/>
          <w:lang w:val="en-IN"/>
        </w:rPr>
        <w:t>We are also interested in establishing the links between the various types of properties and the formalism used in supporting them.</w:t>
      </w:r>
    </w:p>
    <w:p w:rsidR="00000000" w:rsidRPr="005B2306" w:rsidRDefault="00D9722A" w:rsidP="005B230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2306">
        <w:rPr>
          <w:rFonts w:ascii="Times New Roman" w:eastAsia="AdvGulliv-R" w:hAnsi="Times New Roman" w:cs="Times New Roman"/>
          <w:bCs/>
          <w:sz w:val="32"/>
          <w:szCs w:val="32"/>
          <w:lang w:val="en-IN"/>
        </w:rPr>
        <w:t xml:space="preserve">Behavior-Interaction-Priority (BIP) is a layered framework used to model the interaction between smart contracts and users.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715FB" w:rsidRDefault="005B2306" w:rsidP="00E53AA4">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sz w:val="28"/>
                <w:szCs w:val="28"/>
              </w:rPr>
              <w:t>Formal verification of smart contracts based on users and blockchain behaviors models</w:t>
            </w:r>
          </w:p>
        </w:tc>
        <w:tc>
          <w:tcPr>
            <w:tcW w:w="3192" w:type="dxa"/>
          </w:tcPr>
          <w:p w:rsidR="000C407B" w:rsidRPr="00A715FB" w:rsidRDefault="005B2306" w:rsidP="005B2306">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sz w:val="28"/>
                <w:szCs w:val="28"/>
              </w:rPr>
              <w:t xml:space="preserve">T. Abdellatif and K. L. Brousmiche. 2018. </w:t>
            </w:r>
          </w:p>
        </w:tc>
        <w:tc>
          <w:tcPr>
            <w:tcW w:w="3192" w:type="dxa"/>
          </w:tcPr>
          <w:p w:rsidR="005B2306" w:rsidRPr="005B2306" w:rsidRDefault="005B2306" w:rsidP="005B2306">
            <w:pPr>
              <w:shd w:val="clear" w:color="auto" w:fill="FFFFFF"/>
              <w:spacing w:line="0" w:lineRule="auto"/>
              <w:rPr>
                <w:rFonts w:ascii="Times New Roman" w:eastAsia="Times New Roman" w:hAnsi="Times New Roman" w:cs="Times New Roman"/>
                <w:color w:val="000000"/>
                <w:sz w:val="28"/>
                <w:szCs w:val="28"/>
                <w:lang w:val="en-IN" w:eastAsia="en-IN" w:bidi="ta-IN"/>
              </w:rPr>
            </w:pPr>
            <w:r w:rsidRPr="005B2306">
              <w:rPr>
                <w:rFonts w:ascii="Times New Roman" w:eastAsia="Times New Roman" w:hAnsi="Times New Roman" w:cs="Times New Roman"/>
                <w:color w:val="000000"/>
                <w:sz w:val="28"/>
                <w:szCs w:val="28"/>
                <w:lang w:val="en-IN" w:eastAsia="en-IN" w:bidi="ta-IN"/>
              </w:rPr>
              <w:t>To counter these attacks</w:t>
            </w:r>
          </w:p>
          <w:p w:rsidR="005B2306" w:rsidRPr="005B2306" w:rsidRDefault="005B2306" w:rsidP="005B2306">
            <w:pPr>
              <w:shd w:val="clear" w:color="auto" w:fill="FFFFFF"/>
              <w:spacing w:line="0" w:lineRule="auto"/>
              <w:rPr>
                <w:rFonts w:ascii="Times New Roman" w:eastAsia="Times New Roman" w:hAnsi="Times New Roman" w:cs="Times New Roman"/>
                <w:color w:val="000000"/>
                <w:sz w:val="28"/>
                <w:szCs w:val="28"/>
                <w:lang w:val="en-IN" w:eastAsia="en-IN" w:bidi="ta-IN"/>
              </w:rPr>
            </w:pPr>
            <w:r w:rsidRPr="005B2306">
              <w:rPr>
                <w:rFonts w:ascii="Times New Roman" w:eastAsia="Times New Roman" w:hAnsi="Times New Roman" w:cs="Times New Roman"/>
                <w:color w:val="000000"/>
                <w:sz w:val="28"/>
                <w:szCs w:val="28"/>
                <w:lang w:val="en-IN" w:eastAsia="en-IN" w:bidi="ta-IN"/>
              </w:rPr>
              <w:t>and avoid breaches, several approaches have been explored</w:t>
            </w:r>
          </w:p>
          <w:p w:rsidR="005B2306" w:rsidRPr="005B2306" w:rsidRDefault="005B2306" w:rsidP="005B2306">
            <w:pPr>
              <w:shd w:val="clear" w:color="auto" w:fill="FFFFFF"/>
              <w:spacing w:line="0" w:lineRule="auto"/>
              <w:rPr>
                <w:rFonts w:ascii="Times New Roman" w:eastAsia="Times New Roman" w:hAnsi="Times New Roman" w:cs="Times New Roman"/>
                <w:color w:val="000000"/>
                <w:sz w:val="28"/>
                <w:szCs w:val="28"/>
                <w:lang w:val="en-IN" w:eastAsia="en-IN" w:bidi="ta-IN"/>
              </w:rPr>
            </w:pPr>
            <w:r w:rsidRPr="005B2306">
              <w:rPr>
                <w:rFonts w:ascii="Times New Roman" w:eastAsia="Times New Roman" w:hAnsi="Times New Roman" w:cs="Times New Roman"/>
                <w:color w:val="000000"/>
                <w:sz w:val="28"/>
                <w:szCs w:val="28"/>
                <w:lang w:val="en-IN" w:eastAsia="en-IN" w:bidi="ta-IN"/>
              </w:rPr>
              <w:t>such as documenting vulnerabilities or model checking using</w:t>
            </w:r>
          </w:p>
          <w:p w:rsidR="005B2306" w:rsidRPr="005B2306" w:rsidRDefault="005B2306" w:rsidP="005B2306">
            <w:pPr>
              <w:shd w:val="clear" w:color="auto" w:fill="FFFFFF"/>
              <w:spacing w:line="0" w:lineRule="auto"/>
              <w:rPr>
                <w:rFonts w:ascii="Times New Roman" w:eastAsia="Times New Roman" w:hAnsi="Times New Roman" w:cs="Times New Roman"/>
                <w:color w:val="000000"/>
                <w:sz w:val="28"/>
                <w:szCs w:val="28"/>
                <w:lang w:val="en-IN" w:eastAsia="en-IN" w:bidi="ta-IN"/>
              </w:rPr>
            </w:pPr>
            <w:r w:rsidRPr="005B2306">
              <w:rPr>
                <w:rFonts w:ascii="Times New Roman" w:eastAsia="Times New Roman" w:hAnsi="Times New Roman" w:cs="Times New Roman"/>
                <w:color w:val="000000"/>
                <w:sz w:val="28"/>
                <w:szCs w:val="28"/>
                <w:lang w:val="en-IN" w:eastAsia="en-IN" w:bidi="ta-IN"/>
              </w:rPr>
              <w:t>formal veriﬁcation.</w:t>
            </w:r>
          </w:p>
          <w:p w:rsidR="005B2306" w:rsidRPr="005B2306" w:rsidRDefault="005B2306" w:rsidP="005B2306">
            <w:pPr>
              <w:shd w:val="clear" w:color="auto" w:fill="FFFFFF"/>
              <w:spacing w:line="0" w:lineRule="auto"/>
              <w:rPr>
                <w:rFonts w:ascii="Times New Roman" w:eastAsia="Times New Roman" w:hAnsi="Times New Roman" w:cs="Times New Roman"/>
                <w:color w:val="000000"/>
                <w:sz w:val="28"/>
                <w:szCs w:val="28"/>
                <w:lang w:val="en-IN" w:eastAsia="en-IN" w:bidi="ta-IN"/>
              </w:rPr>
            </w:pPr>
            <w:r w:rsidRPr="005B2306">
              <w:rPr>
                <w:rFonts w:ascii="Times New Roman" w:eastAsia="Times New Roman" w:hAnsi="Times New Roman" w:cs="Times New Roman"/>
                <w:color w:val="000000"/>
                <w:sz w:val="28"/>
                <w:szCs w:val="28"/>
                <w:lang w:val="en-IN" w:eastAsia="en-IN" w:bidi="ta-IN"/>
              </w:rPr>
              <w:t>To counter these attacks</w:t>
            </w:r>
          </w:p>
          <w:p w:rsidR="005B2306" w:rsidRPr="005B2306" w:rsidRDefault="005B2306" w:rsidP="005B2306">
            <w:pPr>
              <w:shd w:val="clear" w:color="auto" w:fill="FFFFFF"/>
              <w:spacing w:line="0" w:lineRule="auto"/>
              <w:rPr>
                <w:rFonts w:ascii="Times New Roman" w:eastAsia="Times New Roman" w:hAnsi="Times New Roman" w:cs="Times New Roman"/>
                <w:color w:val="000000"/>
                <w:sz w:val="28"/>
                <w:szCs w:val="28"/>
                <w:lang w:val="en-IN" w:eastAsia="en-IN" w:bidi="ta-IN"/>
              </w:rPr>
            </w:pPr>
            <w:r w:rsidRPr="005B2306">
              <w:rPr>
                <w:rFonts w:ascii="Times New Roman" w:eastAsia="Times New Roman" w:hAnsi="Times New Roman" w:cs="Times New Roman"/>
                <w:color w:val="000000"/>
                <w:sz w:val="28"/>
                <w:szCs w:val="28"/>
                <w:lang w:val="en-IN" w:eastAsia="en-IN" w:bidi="ta-IN"/>
              </w:rPr>
              <w:t>and avoid breaches, several approaches have been explored</w:t>
            </w:r>
          </w:p>
          <w:p w:rsidR="005B2306" w:rsidRPr="005B2306" w:rsidRDefault="005B2306" w:rsidP="005B2306">
            <w:pPr>
              <w:shd w:val="clear" w:color="auto" w:fill="FFFFFF"/>
              <w:spacing w:line="0" w:lineRule="auto"/>
              <w:rPr>
                <w:rFonts w:ascii="Times New Roman" w:eastAsia="Times New Roman" w:hAnsi="Times New Roman" w:cs="Times New Roman"/>
                <w:color w:val="000000"/>
                <w:sz w:val="28"/>
                <w:szCs w:val="28"/>
                <w:lang w:val="en-IN" w:eastAsia="en-IN" w:bidi="ta-IN"/>
              </w:rPr>
            </w:pPr>
            <w:r w:rsidRPr="005B2306">
              <w:rPr>
                <w:rFonts w:ascii="Times New Roman" w:eastAsia="Times New Roman" w:hAnsi="Times New Roman" w:cs="Times New Roman"/>
                <w:color w:val="000000"/>
                <w:sz w:val="28"/>
                <w:szCs w:val="28"/>
                <w:lang w:val="en-IN" w:eastAsia="en-IN" w:bidi="ta-IN"/>
              </w:rPr>
              <w:t>such as documenting vulnerabilities or model checking using</w:t>
            </w:r>
          </w:p>
          <w:p w:rsidR="005B2306" w:rsidRPr="005B2306" w:rsidRDefault="005B2306" w:rsidP="005B2306">
            <w:pPr>
              <w:shd w:val="clear" w:color="auto" w:fill="FFFFFF"/>
              <w:spacing w:line="0" w:lineRule="auto"/>
              <w:rPr>
                <w:rFonts w:ascii="Times New Roman" w:eastAsia="Times New Roman" w:hAnsi="Times New Roman" w:cs="Times New Roman"/>
                <w:color w:val="000000"/>
                <w:sz w:val="28"/>
                <w:szCs w:val="28"/>
                <w:lang w:val="en-IN" w:eastAsia="en-IN" w:bidi="ta-IN"/>
              </w:rPr>
            </w:pPr>
            <w:r w:rsidRPr="005B2306">
              <w:rPr>
                <w:rFonts w:ascii="Times New Roman" w:eastAsia="Times New Roman" w:hAnsi="Times New Roman" w:cs="Times New Roman"/>
                <w:color w:val="000000"/>
                <w:sz w:val="28"/>
                <w:szCs w:val="28"/>
                <w:lang w:val="en-IN" w:eastAsia="en-IN" w:bidi="ta-IN"/>
              </w:rPr>
              <w:t>formal veriﬁcation.</w:t>
            </w:r>
          </w:p>
          <w:p w:rsidR="000C407B" w:rsidRPr="00A715FB" w:rsidRDefault="005B2306" w:rsidP="00E53AA4">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color w:val="333333"/>
                <w:sz w:val="28"/>
                <w:szCs w:val="28"/>
                <w:shd w:val="clear" w:color="auto" w:fill="FFFFFF"/>
              </w:rPr>
              <w:t>To counter these attacks and avoid breaches, several approaches have been explored such as documenting vulnerabilities or model checking using formal verification.</w:t>
            </w:r>
          </w:p>
        </w:tc>
      </w:tr>
      <w:tr w:rsidR="000C407B" w:rsidTr="000C407B">
        <w:trPr>
          <w:trHeight w:val="2942"/>
        </w:trPr>
        <w:tc>
          <w:tcPr>
            <w:tcW w:w="3192" w:type="dxa"/>
          </w:tcPr>
          <w:p w:rsidR="000C407B" w:rsidRPr="00A715FB" w:rsidRDefault="005B2306" w:rsidP="00E53AA4">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sz w:val="28"/>
                <w:szCs w:val="28"/>
              </w:rPr>
              <w:lastRenderedPageBreak/>
              <w:t>SolAnalyser: A framework for analysing and testing smart contracts</w:t>
            </w:r>
          </w:p>
        </w:tc>
        <w:tc>
          <w:tcPr>
            <w:tcW w:w="3192" w:type="dxa"/>
          </w:tcPr>
          <w:p w:rsidR="000C407B" w:rsidRPr="00A715FB" w:rsidRDefault="005B2306" w:rsidP="005B2306">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sz w:val="28"/>
                <w:szCs w:val="28"/>
              </w:rPr>
              <w:t xml:space="preserve">S. Akca, A. Rajan, and C. Peng. 2019. </w:t>
            </w:r>
          </w:p>
        </w:tc>
        <w:tc>
          <w:tcPr>
            <w:tcW w:w="3192" w:type="dxa"/>
          </w:tcPr>
          <w:p w:rsidR="000C407B" w:rsidRPr="00A715FB" w:rsidRDefault="005B2306" w:rsidP="00E53AA4">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color w:val="333333"/>
                <w:sz w:val="28"/>
                <w:szCs w:val="28"/>
                <w:shd w:val="clear" w:color="auto" w:fill="FFFFFF"/>
              </w:rPr>
              <w:t>We also implemented a fault seeding tool that injects different types of vulnerabilities in smart contracts.</w:t>
            </w:r>
          </w:p>
        </w:tc>
      </w:tr>
      <w:tr w:rsidR="000C407B" w:rsidTr="000C407B">
        <w:tc>
          <w:tcPr>
            <w:tcW w:w="3192" w:type="dxa"/>
          </w:tcPr>
          <w:p w:rsidR="000C407B" w:rsidRPr="00A715FB" w:rsidRDefault="005B2306" w:rsidP="00E53AA4">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sz w:val="28"/>
                <w:szCs w:val="28"/>
              </w:rPr>
              <w:t>GASOL: Gas analysis and optimization for Ethereum smart contracts</w:t>
            </w:r>
          </w:p>
        </w:tc>
        <w:tc>
          <w:tcPr>
            <w:tcW w:w="3192" w:type="dxa"/>
          </w:tcPr>
          <w:p w:rsidR="000C407B" w:rsidRPr="00A715FB" w:rsidRDefault="005B2306" w:rsidP="005B2306">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sz w:val="28"/>
                <w:szCs w:val="28"/>
              </w:rPr>
              <w:t xml:space="preserve">E. Albert, J. Correas, P. Gordillo, G. Román-Díez, and A. Rubio. 2019. </w:t>
            </w:r>
          </w:p>
        </w:tc>
        <w:tc>
          <w:tcPr>
            <w:tcW w:w="3192" w:type="dxa"/>
          </w:tcPr>
          <w:p w:rsidR="000C407B" w:rsidRPr="00A715FB" w:rsidRDefault="005B2306" w:rsidP="00E53AA4">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color w:val="333333"/>
                <w:sz w:val="28"/>
                <w:szCs w:val="28"/>
                <w:shd w:val="clear" w:color="auto" w:fill="FFFFFF"/>
              </w:rPr>
              <w:t>We present the main concepts, components, and usage of Gasol, a Gas AnalysiS and Optimization tooL for Ethereum smart contracts.</w:t>
            </w:r>
          </w:p>
        </w:tc>
      </w:tr>
      <w:tr w:rsidR="000C407B" w:rsidTr="000C407B">
        <w:tc>
          <w:tcPr>
            <w:tcW w:w="3192" w:type="dxa"/>
          </w:tcPr>
          <w:p w:rsidR="000C407B" w:rsidRPr="00A715FB" w:rsidRDefault="00A715FB" w:rsidP="00E53AA4">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sz w:val="28"/>
                <w:szCs w:val="28"/>
              </w:rPr>
              <w:t>SAFEVM: A safety verifier for Ethereum smart contracts</w:t>
            </w:r>
          </w:p>
        </w:tc>
        <w:tc>
          <w:tcPr>
            <w:tcW w:w="3192" w:type="dxa"/>
          </w:tcPr>
          <w:p w:rsidR="000C407B" w:rsidRPr="00A715FB" w:rsidRDefault="00A715FB" w:rsidP="00A715FB">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sz w:val="28"/>
                <w:szCs w:val="28"/>
              </w:rPr>
              <w:t xml:space="preserve">E. Albert, J. Correas, P. Gordillo, G. Román-Díez, and A. Rubio. 2019. </w:t>
            </w:r>
          </w:p>
        </w:tc>
        <w:tc>
          <w:tcPr>
            <w:tcW w:w="3192" w:type="dxa"/>
          </w:tcPr>
          <w:p w:rsidR="000C407B" w:rsidRPr="00A715FB" w:rsidRDefault="00A715FB" w:rsidP="00E53AA4">
            <w:pPr>
              <w:tabs>
                <w:tab w:val="left" w:pos="720"/>
              </w:tabs>
              <w:spacing w:after="100" w:line="360" w:lineRule="auto"/>
              <w:jc w:val="both"/>
              <w:rPr>
                <w:rFonts w:ascii="Times New Roman" w:hAnsi="Times New Roman" w:cs="Times New Roman"/>
                <w:sz w:val="28"/>
                <w:szCs w:val="28"/>
              </w:rPr>
            </w:pPr>
            <w:r w:rsidRPr="00A715FB">
              <w:rPr>
                <w:rFonts w:ascii="Times New Roman" w:hAnsi="Times New Roman" w:cs="Times New Roman"/>
                <w:color w:val="333333"/>
                <w:sz w:val="28"/>
                <w:szCs w:val="28"/>
                <w:shd w:val="clear" w:color="auto" w:fill="FFFFFF"/>
              </w:rPr>
              <w:t>This paper presents SAFEVM, a verification tool for Ethereum smart contracts that makes use of state-of-the-art verification engines for C programs.</w:t>
            </w:r>
          </w:p>
        </w:tc>
      </w:tr>
    </w:tbl>
    <w:p w:rsidR="009D0766" w:rsidRDefault="009D076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D0766"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D0766" w:rsidP="00E53AA4">
      <w:pPr>
        <w:spacing w:after="0" w:line="360" w:lineRule="auto"/>
        <w:jc w:val="both"/>
        <w:rPr>
          <w:rFonts w:ascii="Times New Roman" w:hAnsi="Times New Roman" w:cs="Times New Roman"/>
        </w:rPr>
      </w:pPr>
      <w:r w:rsidRPr="009D0766">
        <w:rPr>
          <w:rFonts w:ascii="Times New Roman" w:hAnsi="Times New Roman" w:cs="Times New Roman"/>
        </w:rPr>
        <w:drawing>
          <wp:inline distT="0" distB="0" distL="0" distR="0">
            <wp:extent cx="5943600" cy="381190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38119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9D0766" w:rsidRDefault="009D076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87913" w:rsidRPr="00E87913" w:rsidRDefault="00E87913" w:rsidP="00E87913">
      <w:pPr>
        <w:pStyle w:val="BodyText"/>
        <w:rPr>
          <w:bCs/>
          <w:iCs/>
          <w:sz w:val="28"/>
          <w:szCs w:val="28"/>
          <w:lang w:val="en-IN"/>
        </w:rPr>
      </w:pPr>
      <w:r w:rsidRPr="00E87913">
        <w:rPr>
          <w:bCs/>
          <w:iCs/>
          <w:sz w:val="32"/>
          <w:szCs w:val="32"/>
          <w:lang w:val="en-IN"/>
        </w:rPr>
        <w:t xml:space="preserve">     In view of the increasing adoption of blockchain and smart contract technologies, formal specification and verification of smart contracts has been an active topic of research in recent years. Within this survey, we have presented a comprehensive analysis and classification of existing approaches to formal modeling, specification, and verification of smart contracts. Furthermore, we outlined common properties from different smart contract domains and correlated them with the capabilities of existing verification techniques. Our findings suggest that a combination of contract-level models and specifications with model checking is widely used to reason about the functional correctness of smart contracts from all the considered domains. On the other hand, program-level representations are often analyzed from the perspective of security properties, which are checked by means of symbolic execution, program verification toolchains, or theorem proving. Security issues can also be identified in execution traces of smart contracts by runtime verification techniques. A holistic perspective on smart contract analysis, which was adopted in this survey, allowed us to uncover the existing limitations to effective formal verification of smart contracts and suggest future research directions. We envision further advancement in the areas including safe smart contract language design, automated repair of smart contracts, hybrid contract- and program-level approaches to formal </w:t>
      </w:r>
      <w:r w:rsidRPr="00E87913">
        <w:rPr>
          <w:bCs/>
          <w:iCs/>
          <w:sz w:val="32"/>
          <w:szCs w:val="32"/>
          <w:lang w:val="en-IN"/>
        </w:rPr>
        <w:lastRenderedPageBreak/>
        <w:t>modeling and specification of smart contracts, and collaborative development of standards for safe smart contract implementation.</w:t>
      </w:r>
      <w:r w:rsidRPr="00E87913">
        <w:rPr>
          <w:bCs/>
          <w:iCs/>
          <w:sz w:val="28"/>
          <w:szCs w:val="28"/>
          <w:lang w:val="en-IN"/>
        </w:rPr>
        <w:t xml:space="preserve"> </w:t>
      </w:r>
    </w:p>
    <w:p w:rsidR="001F1E5A" w:rsidRDefault="001F1E5A" w:rsidP="00E53AA4">
      <w:pPr>
        <w:pStyle w:val="BodyText"/>
        <w:rPr>
          <w:b/>
          <w:iCs/>
          <w:sz w:val="28"/>
          <w:szCs w:val="28"/>
        </w:rPr>
      </w:pPr>
    </w:p>
    <w:p w:rsidR="00E87913" w:rsidRDefault="00E87913"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F47D4" w:rsidRDefault="003F47D4"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F47D4" w:rsidRDefault="00D9722A" w:rsidP="003F47D4">
      <w:pPr>
        <w:pStyle w:val="BodyText"/>
        <w:numPr>
          <w:ilvl w:val="0"/>
          <w:numId w:val="42"/>
        </w:numPr>
        <w:rPr>
          <w:sz w:val="32"/>
          <w:szCs w:val="32"/>
          <w:lang w:val="en-IN"/>
        </w:rPr>
      </w:pPr>
      <w:r w:rsidRPr="003F47D4">
        <w:rPr>
          <w:sz w:val="32"/>
          <w:szCs w:val="32"/>
          <w:lang w:val="en-IN"/>
        </w:rPr>
        <w:t xml:space="preserve">[1] T. Abdellatif and K. L. Brousmiche. 2018. Formal verification of smart contracts based on users and blockchain behaviors models. In Proc. of IFIP NTMS, Vol. 2018-Janua. IEEE, 1–5. </w:t>
      </w:r>
    </w:p>
    <w:p w:rsidR="00000000" w:rsidRPr="003F47D4" w:rsidRDefault="00D9722A" w:rsidP="003F47D4">
      <w:pPr>
        <w:pStyle w:val="BodyText"/>
        <w:numPr>
          <w:ilvl w:val="0"/>
          <w:numId w:val="42"/>
        </w:numPr>
        <w:rPr>
          <w:sz w:val="32"/>
          <w:szCs w:val="32"/>
          <w:lang w:val="en-IN"/>
        </w:rPr>
      </w:pPr>
      <w:r w:rsidRPr="003F47D4">
        <w:rPr>
          <w:sz w:val="32"/>
          <w:szCs w:val="32"/>
          <w:lang w:val="en-IN"/>
        </w:rPr>
        <w:t xml:space="preserve">[2] W. Ahrendt, R. Bubel, J. </w:t>
      </w:r>
      <w:r w:rsidRPr="003F47D4">
        <w:rPr>
          <w:sz w:val="32"/>
          <w:szCs w:val="32"/>
          <w:lang w:val="en-IN"/>
        </w:rPr>
        <w:t xml:space="preserve">Ellul, G. J. Pace, R. Pardo, V. Rebiscoul, and G. Schneider. 2019. Verification of smart contract business logic. In Proc. of FSEN. Springer International Publishing, Cham, 228–243. </w:t>
      </w:r>
    </w:p>
    <w:p w:rsidR="00000000" w:rsidRPr="003F47D4" w:rsidRDefault="00D9722A" w:rsidP="003F47D4">
      <w:pPr>
        <w:pStyle w:val="BodyText"/>
        <w:numPr>
          <w:ilvl w:val="0"/>
          <w:numId w:val="42"/>
        </w:numPr>
        <w:rPr>
          <w:sz w:val="32"/>
          <w:szCs w:val="32"/>
          <w:lang w:val="en-IN"/>
        </w:rPr>
      </w:pPr>
      <w:r w:rsidRPr="003F47D4">
        <w:rPr>
          <w:sz w:val="32"/>
          <w:szCs w:val="32"/>
          <w:lang w:val="en-IN"/>
        </w:rPr>
        <w:t>[3] S. Akca, A. Rajan, and C. Peng. 2019. SolAnalyser: A framework for a</w:t>
      </w:r>
      <w:r w:rsidRPr="003F47D4">
        <w:rPr>
          <w:sz w:val="32"/>
          <w:szCs w:val="32"/>
          <w:lang w:val="en-IN"/>
        </w:rPr>
        <w:t>nalysing and testing smart contracts. In Proc. of APSEC. 482–489.</w:t>
      </w:r>
    </w:p>
    <w:p w:rsidR="00000000" w:rsidRPr="003F47D4" w:rsidRDefault="00D9722A" w:rsidP="003F47D4">
      <w:pPr>
        <w:pStyle w:val="BodyText"/>
        <w:numPr>
          <w:ilvl w:val="0"/>
          <w:numId w:val="42"/>
        </w:numPr>
        <w:rPr>
          <w:sz w:val="32"/>
          <w:szCs w:val="32"/>
          <w:lang w:val="en-IN"/>
        </w:rPr>
      </w:pPr>
      <w:r w:rsidRPr="003F47D4">
        <w:rPr>
          <w:sz w:val="32"/>
          <w:szCs w:val="32"/>
          <w:lang w:val="en-IN"/>
        </w:rPr>
        <w:t xml:space="preserve">[4] E. Albert, J. Correas, P. Gordillo, G. Román-Díez, and A. Rubio. 2019. GASOL: Gas analysis and optimization for Ethereum smart contracts. arXiv:1912.11929 </w:t>
      </w:r>
    </w:p>
    <w:p w:rsidR="00000000" w:rsidRPr="003F47D4" w:rsidRDefault="00D9722A" w:rsidP="003F47D4">
      <w:pPr>
        <w:pStyle w:val="BodyText"/>
        <w:numPr>
          <w:ilvl w:val="0"/>
          <w:numId w:val="42"/>
        </w:numPr>
        <w:rPr>
          <w:sz w:val="32"/>
          <w:szCs w:val="32"/>
          <w:lang w:val="en-IN"/>
        </w:rPr>
      </w:pPr>
      <w:r w:rsidRPr="003F47D4">
        <w:rPr>
          <w:sz w:val="32"/>
          <w:szCs w:val="32"/>
          <w:lang w:val="en-IN"/>
        </w:rPr>
        <w:t>[5] E. Albert, J. Correas, P</w:t>
      </w:r>
      <w:r w:rsidRPr="003F47D4">
        <w:rPr>
          <w:sz w:val="32"/>
          <w:szCs w:val="32"/>
          <w:lang w:val="en-IN"/>
        </w:rPr>
        <w:t xml:space="preserve">. Gordillo, G. Román-Díez, and A. Rubio. 2019. SAFEVM: A safety verifier for Ethereum smart contracts. abs/1906.04984 (2019). arXiv:1906.04984. </w:t>
      </w:r>
    </w:p>
    <w:p w:rsidR="00000000" w:rsidRPr="003F47D4" w:rsidRDefault="00D9722A" w:rsidP="003F47D4">
      <w:pPr>
        <w:pStyle w:val="BodyText"/>
        <w:numPr>
          <w:ilvl w:val="0"/>
          <w:numId w:val="42"/>
        </w:numPr>
        <w:rPr>
          <w:sz w:val="32"/>
          <w:szCs w:val="32"/>
          <w:lang w:val="en-IN"/>
        </w:rPr>
      </w:pPr>
      <w:r w:rsidRPr="003F47D4">
        <w:rPr>
          <w:sz w:val="32"/>
          <w:szCs w:val="32"/>
          <w:lang w:val="en-IN"/>
        </w:rPr>
        <w:t xml:space="preserve">[6] S. Alqahtani, X. He, R. Gamble, and P. Mauricio. 2020. Formal verification of functional requirements for </w:t>
      </w:r>
      <w:r w:rsidRPr="003F47D4">
        <w:rPr>
          <w:sz w:val="32"/>
          <w:szCs w:val="32"/>
          <w:lang w:val="en-IN"/>
        </w:rPr>
        <w:t xml:space="preserve">smart contract compositions in supply chain management systems. In Proc. of HICSS. </w:t>
      </w:r>
    </w:p>
    <w:p w:rsidR="00000000" w:rsidRPr="003F47D4" w:rsidRDefault="00D9722A" w:rsidP="003F47D4">
      <w:pPr>
        <w:pStyle w:val="BodyText"/>
        <w:numPr>
          <w:ilvl w:val="0"/>
          <w:numId w:val="42"/>
        </w:numPr>
        <w:rPr>
          <w:sz w:val="32"/>
          <w:szCs w:val="32"/>
          <w:lang w:val="en-IN"/>
        </w:rPr>
      </w:pPr>
      <w:r w:rsidRPr="003F47D4">
        <w:rPr>
          <w:sz w:val="32"/>
          <w:szCs w:val="32"/>
          <w:lang w:val="en-IN"/>
        </w:rPr>
        <w:lastRenderedPageBreak/>
        <w:t xml:space="preserve">[7] L. Alt and C. Reitwiessner. 2018. SMT-based verification of Solidity smart contracts. In Proc. of ISoLA, Vol. 11247 LNCS. Springer Verlag, 376–388. </w:t>
      </w:r>
    </w:p>
    <w:p w:rsidR="00000000" w:rsidRPr="003F47D4" w:rsidRDefault="00D9722A" w:rsidP="003F47D4">
      <w:pPr>
        <w:pStyle w:val="BodyText"/>
        <w:numPr>
          <w:ilvl w:val="0"/>
          <w:numId w:val="42"/>
        </w:numPr>
        <w:rPr>
          <w:sz w:val="32"/>
          <w:szCs w:val="32"/>
          <w:lang w:val="en-IN"/>
        </w:rPr>
      </w:pPr>
      <w:r w:rsidRPr="003F47D4">
        <w:rPr>
          <w:sz w:val="32"/>
          <w:szCs w:val="32"/>
          <w:lang w:val="en-IN"/>
        </w:rPr>
        <w:t xml:space="preserve">[8] S. Amani, M. </w:t>
      </w:r>
      <w:r w:rsidRPr="003F47D4">
        <w:rPr>
          <w:sz w:val="32"/>
          <w:szCs w:val="32"/>
          <w:lang w:val="en-IN"/>
        </w:rPr>
        <w:t xml:space="preserve">Bégel, M. Bortin, and M. Staples. 2018. Towards verifying Ethereum smart contract bytecode in Isabelle/HOL. In Proc. of ACM CPP. ACM Press, 66–77. </w:t>
      </w:r>
    </w:p>
    <w:p w:rsidR="00000000" w:rsidRPr="003F47D4" w:rsidRDefault="00D9722A" w:rsidP="003F47D4">
      <w:pPr>
        <w:pStyle w:val="BodyText"/>
        <w:numPr>
          <w:ilvl w:val="0"/>
          <w:numId w:val="42"/>
        </w:numPr>
        <w:rPr>
          <w:sz w:val="32"/>
          <w:szCs w:val="32"/>
          <w:lang w:val="en-IN"/>
        </w:rPr>
      </w:pPr>
      <w:r w:rsidRPr="003F47D4">
        <w:rPr>
          <w:sz w:val="32"/>
          <w:szCs w:val="32"/>
          <w:lang w:val="en-IN"/>
        </w:rPr>
        <w:t>[9] E. Androulaki, A. Barger, V. Bortnikov, C. Cachin, K. Christidis, A. De Caro, D. Enyeart, C. Ferris, G.</w:t>
      </w:r>
      <w:r w:rsidRPr="003F47D4">
        <w:rPr>
          <w:sz w:val="32"/>
          <w:szCs w:val="32"/>
          <w:lang w:val="en-IN"/>
        </w:rPr>
        <w:t xml:space="preserve"> Laventman, Y. Manevich, S. Muralidharan, C. Murthy, N. Binh, M. Sethi, G. Singh, K. Smithm, A. Sorniotti, C. Stathakopoulou, M. Vukolic, S. W. Cocco, and J. Yellick. 2018. Hyperledger Fabric: A distributed operating system for permissioned blockchains. In</w:t>
      </w:r>
      <w:r w:rsidRPr="003F47D4">
        <w:rPr>
          <w:sz w:val="32"/>
          <w:szCs w:val="32"/>
          <w:lang w:val="en-IN"/>
        </w:rPr>
        <w:t xml:space="preserve"> Proc. of EuroSys. ACM, Article 30. </w:t>
      </w:r>
    </w:p>
    <w:p w:rsidR="00000000" w:rsidRPr="003F47D4" w:rsidRDefault="00D9722A" w:rsidP="003F47D4">
      <w:pPr>
        <w:pStyle w:val="BodyText"/>
        <w:numPr>
          <w:ilvl w:val="0"/>
          <w:numId w:val="42"/>
        </w:numPr>
        <w:rPr>
          <w:sz w:val="32"/>
          <w:szCs w:val="32"/>
          <w:lang w:val="en-IN"/>
        </w:rPr>
      </w:pPr>
      <w:r w:rsidRPr="003F47D4">
        <w:rPr>
          <w:sz w:val="32"/>
          <w:szCs w:val="32"/>
          <w:lang w:val="en-IN"/>
        </w:rPr>
        <w:t xml:space="preserve">[10] M. Andrychowicz, S. Dziembowski, D. Malinowski, and Ł. Mazurek. 2014. Modeling Bitcoin contracts by Timed Automata. In Proc. of FORMATS. Springer International Publishing, 7–22.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22A" w:rsidRDefault="00D9722A" w:rsidP="003654DF">
      <w:pPr>
        <w:spacing w:after="0" w:line="240" w:lineRule="auto"/>
      </w:pPr>
      <w:r>
        <w:separator/>
      </w:r>
    </w:p>
  </w:endnote>
  <w:endnote w:type="continuationSeparator" w:id="1">
    <w:p w:rsidR="00D9722A" w:rsidRDefault="00D9722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22A" w:rsidRDefault="00D9722A" w:rsidP="003654DF">
      <w:pPr>
        <w:spacing w:after="0" w:line="240" w:lineRule="auto"/>
      </w:pPr>
      <w:r>
        <w:separator/>
      </w:r>
    </w:p>
  </w:footnote>
  <w:footnote w:type="continuationSeparator" w:id="1">
    <w:p w:rsidR="00D9722A" w:rsidRDefault="00D9722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58A8">
        <w:pPr>
          <w:pStyle w:val="Header"/>
          <w:jc w:val="right"/>
        </w:pPr>
        <w:fldSimple w:instr=" PAGE   \* MERGEFORMAT ">
          <w:r w:rsidR="009D076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2171"/>
    <w:multiLevelType w:val="hybridMultilevel"/>
    <w:tmpl w:val="3E04B32E"/>
    <w:lvl w:ilvl="0" w:tplc="746E005E">
      <w:start w:val="1"/>
      <w:numFmt w:val="bullet"/>
      <w:lvlText w:val=""/>
      <w:lvlJc w:val="left"/>
      <w:pPr>
        <w:tabs>
          <w:tab w:val="num" w:pos="720"/>
        </w:tabs>
        <w:ind w:left="720" w:hanging="360"/>
      </w:pPr>
      <w:rPr>
        <w:rFonts w:ascii="Wingdings 2" w:hAnsi="Wingdings 2" w:hint="default"/>
      </w:rPr>
    </w:lvl>
    <w:lvl w:ilvl="1" w:tplc="736C9348" w:tentative="1">
      <w:start w:val="1"/>
      <w:numFmt w:val="bullet"/>
      <w:lvlText w:val=""/>
      <w:lvlJc w:val="left"/>
      <w:pPr>
        <w:tabs>
          <w:tab w:val="num" w:pos="1440"/>
        </w:tabs>
        <w:ind w:left="1440" w:hanging="360"/>
      </w:pPr>
      <w:rPr>
        <w:rFonts w:ascii="Wingdings 2" w:hAnsi="Wingdings 2" w:hint="default"/>
      </w:rPr>
    </w:lvl>
    <w:lvl w:ilvl="2" w:tplc="BFFA51BE" w:tentative="1">
      <w:start w:val="1"/>
      <w:numFmt w:val="bullet"/>
      <w:lvlText w:val=""/>
      <w:lvlJc w:val="left"/>
      <w:pPr>
        <w:tabs>
          <w:tab w:val="num" w:pos="2160"/>
        </w:tabs>
        <w:ind w:left="2160" w:hanging="360"/>
      </w:pPr>
      <w:rPr>
        <w:rFonts w:ascii="Wingdings 2" w:hAnsi="Wingdings 2" w:hint="default"/>
      </w:rPr>
    </w:lvl>
    <w:lvl w:ilvl="3" w:tplc="40E61F86" w:tentative="1">
      <w:start w:val="1"/>
      <w:numFmt w:val="bullet"/>
      <w:lvlText w:val=""/>
      <w:lvlJc w:val="left"/>
      <w:pPr>
        <w:tabs>
          <w:tab w:val="num" w:pos="2880"/>
        </w:tabs>
        <w:ind w:left="2880" w:hanging="360"/>
      </w:pPr>
      <w:rPr>
        <w:rFonts w:ascii="Wingdings 2" w:hAnsi="Wingdings 2" w:hint="default"/>
      </w:rPr>
    </w:lvl>
    <w:lvl w:ilvl="4" w:tplc="C5DC2E1E" w:tentative="1">
      <w:start w:val="1"/>
      <w:numFmt w:val="bullet"/>
      <w:lvlText w:val=""/>
      <w:lvlJc w:val="left"/>
      <w:pPr>
        <w:tabs>
          <w:tab w:val="num" w:pos="3600"/>
        </w:tabs>
        <w:ind w:left="3600" w:hanging="360"/>
      </w:pPr>
      <w:rPr>
        <w:rFonts w:ascii="Wingdings 2" w:hAnsi="Wingdings 2" w:hint="default"/>
      </w:rPr>
    </w:lvl>
    <w:lvl w:ilvl="5" w:tplc="C4B4A220" w:tentative="1">
      <w:start w:val="1"/>
      <w:numFmt w:val="bullet"/>
      <w:lvlText w:val=""/>
      <w:lvlJc w:val="left"/>
      <w:pPr>
        <w:tabs>
          <w:tab w:val="num" w:pos="4320"/>
        </w:tabs>
        <w:ind w:left="4320" w:hanging="360"/>
      </w:pPr>
      <w:rPr>
        <w:rFonts w:ascii="Wingdings 2" w:hAnsi="Wingdings 2" w:hint="default"/>
      </w:rPr>
    </w:lvl>
    <w:lvl w:ilvl="6" w:tplc="416C33DE" w:tentative="1">
      <w:start w:val="1"/>
      <w:numFmt w:val="bullet"/>
      <w:lvlText w:val=""/>
      <w:lvlJc w:val="left"/>
      <w:pPr>
        <w:tabs>
          <w:tab w:val="num" w:pos="5040"/>
        </w:tabs>
        <w:ind w:left="5040" w:hanging="360"/>
      </w:pPr>
      <w:rPr>
        <w:rFonts w:ascii="Wingdings 2" w:hAnsi="Wingdings 2" w:hint="default"/>
      </w:rPr>
    </w:lvl>
    <w:lvl w:ilvl="7" w:tplc="4BFA12E0" w:tentative="1">
      <w:start w:val="1"/>
      <w:numFmt w:val="bullet"/>
      <w:lvlText w:val=""/>
      <w:lvlJc w:val="left"/>
      <w:pPr>
        <w:tabs>
          <w:tab w:val="num" w:pos="5760"/>
        </w:tabs>
        <w:ind w:left="5760" w:hanging="360"/>
      </w:pPr>
      <w:rPr>
        <w:rFonts w:ascii="Wingdings 2" w:hAnsi="Wingdings 2" w:hint="default"/>
      </w:rPr>
    </w:lvl>
    <w:lvl w:ilvl="8" w:tplc="7C0EA56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C70A4B"/>
    <w:multiLevelType w:val="hybridMultilevel"/>
    <w:tmpl w:val="02863B4E"/>
    <w:lvl w:ilvl="0" w:tplc="9D4A9B0A">
      <w:start w:val="1"/>
      <w:numFmt w:val="bullet"/>
      <w:lvlText w:val=""/>
      <w:lvlJc w:val="left"/>
      <w:pPr>
        <w:tabs>
          <w:tab w:val="num" w:pos="720"/>
        </w:tabs>
        <w:ind w:left="720" w:hanging="360"/>
      </w:pPr>
      <w:rPr>
        <w:rFonts w:ascii="Wingdings 2" w:hAnsi="Wingdings 2" w:hint="default"/>
      </w:rPr>
    </w:lvl>
    <w:lvl w:ilvl="1" w:tplc="47E462EC" w:tentative="1">
      <w:start w:val="1"/>
      <w:numFmt w:val="bullet"/>
      <w:lvlText w:val=""/>
      <w:lvlJc w:val="left"/>
      <w:pPr>
        <w:tabs>
          <w:tab w:val="num" w:pos="1440"/>
        </w:tabs>
        <w:ind w:left="1440" w:hanging="360"/>
      </w:pPr>
      <w:rPr>
        <w:rFonts w:ascii="Wingdings 2" w:hAnsi="Wingdings 2" w:hint="default"/>
      </w:rPr>
    </w:lvl>
    <w:lvl w:ilvl="2" w:tplc="6EA8AF54" w:tentative="1">
      <w:start w:val="1"/>
      <w:numFmt w:val="bullet"/>
      <w:lvlText w:val=""/>
      <w:lvlJc w:val="left"/>
      <w:pPr>
        <w:tabs>
          <w:tab w:val="num" w:pos="2160"/>
        </w:tabs>
        <w:ind w:left="2160" w:hanging="360"/>
      </w:pPr>
      <w:rPr>
        <w:rFonts w:ascii="Wingdings 2" w:hAnsi="Wingdings 2" w:hint="default"/>
      </w:rPr>
    </w:lvl>
    <w:lvl w:ilvl="3" w:tplc="A9B2978C" w:tentative="1">
      <w:start w:val="1"/>
      <w:numFmt w:val="bullet"/>
      <w:lvlText w:val=""/>
      <w:lvlJc w:val="left"/>
      <w:pPr>
        <w:tabs>
          <w:tab w:val="num" w:pos="2880"/>
        </w:tabs>
        <w:ind w:left="2880" w:hanging="360"/>
      </w:pPr>
      <w:rPr>
        <w:rFonts w:ascii="Wingdings 2" w:hAnsi="Wingdings 2" w:hint="default"/>
      </w:rPr>
    </w:lvl>
    <w:lvl w:ilvl="4" w:tplc="834A2274" w:tentative="1">
      <w:start w:val="1"/>
      <w:numFmt w:val="bullet"/>
      <w:lvlText w:val=""/>
      <w:lvlJc w:val="left"/>
      <w:pPr>
        <w:tabs>
          <w:tab w:val="num" w:pos="3600"/>
        </w:tabs>
        <w:ind w:left="3600" w:hanging="360"/>
      </w:pPr>
      <w:rPr>
        <w:rFonts w:ascii="Wingdings 2" w:hAnsi="Wingdings 2" w:hint="default"/>
      </w:rPr>
    </w:lvl>
    <w:lvl w:ilvl="5" w:tplc="2A404C4A" w:tentative="1">
      <w:start w:val="1"/>
      <w:numFmt w:val="bullet"/>
      <w:lvlText w:val=""/>
      <w:lvlJc w:val="left"/>
      <w:pPr>
        <w:tabs>
          <w:tab w:val="num" w:pos="4320"/>
        </w:tabs>
        <w:ind w:left="4320" w:hanging="360"/>
      </w:pPr>
      <w:rPr>
        <w:rFonts w:ascii="Wingdings 2" w:hAnsi="Wingdings 2" w:hint="default"/>
      </w:rPr>
    </w:lvl>
    <w:lvl w:ilvl="6" w:tplc="1F30EE0C" w:tentative="1">
      <w:start w:val="1"/>
      <w:numFmt w:val="bullet"/>
      <w:lvlText w:val=""/>
      <w:lvlJc w:val="left"/>
      <w:pPr>
        <w:tabs>
          <w:tab w:val="num" w:pos="5040"/>
        </w:tabs>
        <w:ind w:left="5040" w:hanging="360"/>
      </w:pPr>
      <w:rPr>
        <w:rFonts w:ascii="Wingdings 2" w:hAnsi="Wingdings 2" w:hint="default"/>
      </w:rPr>
    </w:lvl>
    <w:lvl w:ilvl="7" w:tplc="C638FE6E" w:tentative="1">
      <w:start w:val="1"/>
      <w:numFmt w:val="bullet"/>
      <w:lvlText w:val=""/>
      <w:lvlJc w:val="left"/>
      <w:pPr>
        <w:tabs>
          <w:tab w:val="num" w:pos="5760"/>
        </w:tabs>
        <w:ind w:left="5760" w:hanging="360"/>
      </w:pPr>
      <w:rPr>
        <w:rFonts w:ascii="Wingdings 2" w:hAnsi="Wingdings 2" w:hint="default"/>
      </w:rPr>
    </w:lvl>
    <w:lvl w:ilvl="8" w:tplc="7E88B266"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7B5840"/>
    <w:multiLevelType w:val="hybridMultilevel"/>
    <w:tmpl w:val="8D346D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076A4A"/>
    <w:multiLevelType w:val="hybridMultilevel"/>
    <w:tmpl w:val="C9BCE8F8"/>
    <w:lvl w:ilvl="0" w:tplc="00C85DC2">
      <w:start w:val="1"/>
      <w:numFmt w:val="bullet"/>
      <w:lvlText w:val=""/>
      <w:lvlJc w:val="left"/>
      <w:pPr>
        <w:tabs>
          <w:tab w:val="num" w:pos="720"/>
        </w:tabs>
        <w:ind w:left="720" w:hanging="360"/>
      </w:pPr>
      <w:rPr>
        <w:rFonts w:ascii="Wingdings 2" w:hAnsi="Wingdings 2" w:hint="default"/>
      </w:rPr>
    </w:lvl>
    <w:lvl w:ilvl="1" w:tplc="711498CC" w:tentative="1">
      <w:start w:val="1"/>
      <w:numFmt w:val="bullet"/>
      <w:lvlText w:val=""/>
      <w:lvlJc w:val="left"/>
      <w:pPr>
        <w:tabs>
          <w:tab w:val="num" w:pos="1440"/>
        </w:tabs>
        <w:ind w:left="1440" w:hanging="360"/>
      </w:pPr>
      <w:rPr>
        <w:rFonts w:ascii="Wingdings 2" w:hAnsi="Wingdings 2" w:hint="default"/>
      </w:rPr>
    </w:lvl>
    <w:lvl w:ilvl="2" w:tplc="4F74A300" w:tentative="1">
      <w:start w:val="1"/>
      <w:numFmt w:val="bullet"/>
      <w:lvlText w:val=""/>
      <w:lvlJc w:val="left"/>
      <w:pPr>
        <w:tabs>
          <w:tab w:val="num" w:pos="2160"/>
        </w:tabs>
        <w:ind w:left="2160" w:hanging="360"/>
      </w:pPr>
      <w:rPr>
        <w:rFonts w:ascii="Wingdings 2" w:hAnsi="Wingdings 2" w:hint="default"/>
      </w:rPr>
    </w:lvl>
    <w:lvl w:ilvl="3" w:tplc="DFA44D9E" w:tentative="1">
      <w:start w:val="1"/>
      <w:numFmt w:val="bullet"/>
      <w:lvlText w:val=""/>
      <w:lvlJc w:val="left"/>
      <w:pPr>
        <w:tabs>
          <w:tab w:val="num" w:pos="2880"/>
        </w:tabs>
        <w:ind w:left="2880" w:hanging="360"/>
      </w:pPr>
      <w:rPr>
        <w:rFonts w:ascii="Wingdings 2" w:hAnsi="Wingdings 2" w:hint="default"/>
      </w:rPr>
    </w:lvl>
    <w:lvl w:ilvl="4" w:tplc="3DEC10D4" w:tentative="1">
      <w:start w:val="1"/>
      <w:numFmt w:val="bullet"/>
      <w:lvlText w:val=""/>
      <w:lvlJc w:val="left"/>
      <w:pPr>
        <w:tabs>
          <w:tab w:val="num" w:pos="3600"/>
        </w:tabs>
        <w:ind w:left="3600" w:hanging="360"/>
      </w:pPr>
      <w:rPr>
        <w:rFonts w:ascii="Wingdings 2" w:hAnsi="Wingdings 2" w:hint="default"/>
      </w:rPr>
    </w:lvl>
    <w:lvl w:ilvl="5" w:tplc="F636FF8A" w:tentative="1">
      <w:start w:val="1"/>
      <w:numFmt w:val="bullet"/>
      <w:lvlText w:val=""/>
      <w:lvlJc w:val="left"/>
      <w:pPr>
        <w:tabs>
          <w:tab w:val="num" w:pos="4320"/>
        </w:tabs>
        <w:ind w:left="4320" w:hanging="360"/>
      </w:pPr>
      <w:rPr>
        <w:rFonts w:ascii="Wingdings 2" w:hAnsi="Wingdings 2" w:hint="default"/>
      </w:rPr>
    </w:lvl>
    <w:lvl w:ilvl="6" w:tplc="18001692" w:tentative="1">
      <w:start w:val="1"/>
      <w:numFmt w:val="bullet"/>
      <w:lvlText w:val=""/>
      <w:lvlJc w:val="left"/>
      <w:pPr>
        <w:tabs>
          <w:tab w:val="num" w:pos="5040"/>
        </w:tabs>
        <w:ind w:left="5040" w:hanging="360"/>
      </w:pPr>
      <w:rPr>
        <w:rFonts w:ascii="Wingdings 2" w:hAnsi="Wingdings 2" w:hint="default"/>
      </w:rPr>
    </w:lvl>
    <w:lvl w:ilvl="7" w:tplc="3C3A05DC" w:tentative="1">
      <w:start w:val="1"/>
      <w:numFmt w:val="bullet"/>
      <w:lvlText w:val=""/>
      <w:lvlJc w:val="left"/>
      <w:pPr>
        <w:tabs>
          <w:tab w:val="num" w:pos="5760"/>
        </w:tabs>
        <w:ind w:left="5760" w:hanging="360"/>
      </w:pPr>
      <w:rPr>
        <w:rFonts w:ascii="Wingdings 2" w:hAnsi="Wingdings 2" w:hint="default"/>
      </w:rPr>
    </w:lvl>
    <w:lvl w:ilvl="8" w:tplc="1024BB3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AA6A25"/>
    <w:multiLevelType w:val="hybridMultilevel"/>
    <w:tmpl w:val="BA608BB6"/>
    <w:lvl w:ilvl="0" w:tplc="5BDEECAE">
      <w:start w:val="1"/>
      <w:numFmt w:val="bullet"/>
      <w:lvlText w:val=""/>
      <w:lvlJc w:val="left"/>
      <w:pPr>
        <w:tabs>
          <w:tab w:val="num" w:pos="720"/>
        </w:tabs>
        <w:ind w:left="720" w:hanging="360"/>
      </w:pPr>
      <w:rPr>
        <w:rFonts w:ascii="Wingdings 2" w:hAnsi="Wingdings 2" w:hint="default"/>
      </w:rPr>
    </w:lvl>
    <w:lvl w:ilvl="1" w:tplc="6CD22DF4" w:tentative="1">
      <w:start w:val="1"/>
      <w:numFmt w:val="bullet"/>
      <w:lvlText w:val=""/>
      <w:lvlJc w:val="left"/>
      <w:pPr>
        <w:tabs>
          <w:tab w:val="num" w:pos="1440"/>
        </w:tabs>
        <w:ind w:left="1440" w:hanging="360"/>
      </w:pPr>
      <w:rPr>
        <w:rFonts w:ascii="Wingdings 2" w:hAnsi="Wingdings 2" w:hint="default"/>
      </w:rPr>
    </w:lvl>
    <w:lvl w:ilvl="2" w:tplc="3CFE62B8" w:tentative="1">
      <w:start w:val="1"/>
      <w:numFmt w:val="bullet"/>
      <w:lvlText w:val=""/>
      <w:lvlJc w:val="left"/>
      <w:pPr>
        <w:tabs>
          <w:tab w:val="num" w:pos="2160"/>
        </w:tabs>
        <w:ind w:left="2160" w:hanging="360"/>
      </w:pPr>
      <w:rPr>
        <w:rFonts w:ascii="Wingdings 2" w:hAnsi="Wingdings 2" w:hint="default"/>
      </w:rPr>
    </w:lvl>
    <w:lvl w:ilvl="3" w:tplc="A09E6A44" w:tentative="1">
      <w:start w:val="1"/>
      <w:numFmt w:val="bullet"/>
      <w:lvlText w:val=""/>
      <w:lvlJc w:val="left"/>
      <w:pPr>
        <w:tabs>
          <w:tab w:val="num" w:pos="2880"/>
        </w:tabs>
        <w:ind w:left="2880" w:hanging="360"/>
      </w:pPr>
      <w:rPr>
        <w:rFonts w:ascii="Wingdings 2" w:hAnsi="Wingdings 2" w:hint="default"/>
      </w:rPr>
    </w:lvl>
    <w:lvl w:ilvl="4" w:tplc="427C0698" w:tentative="1">
      <w:start w:val="1"/>
      <w:numFmt w:val="bullet"/>
      <w:lvlText w:val=""/>
      <w:lvlJc w:val="left"/>
      <w:pPr>
        <w:tabs>
          <w:tab w:val="num" w:pos="3600"/>
        </w:tabs>
        <w:ind w:left="3600" w:hanging="360"/>
      </w:pPr>
      <w:rPr>
        <w:rFonts w:ascii="Wingdings 2" w:hAnsi="Wingdings 2" w:hint="default"/>
      </w:rPr>
    </w:lvl>
    <w:lvl w:ilvl="5" w:tplc="3056B664" w:tentative="1">
      <w:start w:val="1"/>
      <w:numFmt w:val="bullet"/>
      <w:lvlText w:val=""/>
      <w:lvlJc w:val="left"/>
      <w:pPr>
        <w:tabs>
          <w:tab w:val="num" w:pos="4320"/>
        </w:tabs>
        <w:ind w:left="4320" w:hanging="360"/>
      </w:pPr>
      <w:rPr>
        <w:rFonts w:ascii="Wingdings 2" w:hAnsi="Wingdings 2" w:hint="default"/>
      </w:rPr>
    </w:lvl>
    <w:lvl w:ilvl="6" w:tplc="945CF070" w:tentative="1">
      <w:start w:val="1"/>
      <w:numFmt w:val="bullet"/>
      <w:lvlText w:val=""/>
      <w:lvlJc w:val="left"/>
      <w:pPr>
        <w:tabs>
          <w:tab w:val="num" w:pos="5040"/>
        </w:tabs>
        <w:ind w:left="5040" w:hanging="360"/>
      </w:pPr>
      <w:rPr>
        <w:rFonts w:ascii="Wingdings 2" w:hAnsi="Wingdings 2" w:hint="default"/>
      </w:rPr>
    </w:lvl>
    <w:lvl w:ilvl="7" w:tplc="BAA6FC5E" w:tentative="1">
      <w:start w:val="1"/>
      <w:numFmt w:val="bullet"/>
      <w:lvlText w:val=""/>
      <w:lvlJc w:val="left"/>
      <w:pPr>
        <w:tabs>
          <w:tab w:val="num" w:pos="5760"/>
        </w:tabs>
        <w:ind w:left="5760" w:hanging="360"/>
      </w:pPr>
      <w:rPr>
        <w:rFonts w:ascii="Wingdings 2" w:hAnsi="Wingdings 2" w:hint="default"/>
      </w:rPr>
    </w:lvl>
    <w:lvl w:ilvl="8" w:tplc="47F61E00"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044118"/>
    <w:multiLevelType w:val="hybridMultilevel"/>
    <w:tmpl w:val="D07CDFB4"/>
    <w:lvl w:ilvl="0" w:tplc="AF28121E">
      <w:start w:val="1"/>
      <w:numFmt w:val="bullet"/>
      <w:lvlText w:val=""/>
      <w:lvlJc w:val="left"/>
      <w:pPr>
        <w:tabs>
          <w:tab w:val="num" w:pos="720"/>
        </w:tabs>
        <w:ind w:left="720" w:hanging="360"/>
      </w:pPr>
      <w:rPr>
        <w:rFonts w:ascii="Wingdings 2" w:hAnsi="Wingdings 2" w:hint="default"/>
      </w:rPr>
    </w:lvl>
    <w:lvl w:ilvl="1" w:tplc="63D8D032" w:tentative="1">
      <w:start w:val="1"/>
      <w:numFmt w:val="bullet"/>
      <w:lvlText w:val=""/>
      <w:lvlJc w:val="left"/>
      <w:pPr>
        <w:tabs>
          <w:tab w:val="num" w:pos="1440"/>
        </w:tabs>
        <w:ind w:left="1440" w:hanging="360"/>
      </w:pPr>
      <w:rPr>
        <w:rFonts w:ascii="Wingdings 2" w:hAnsi="Wingdings 2" w:hint="default"/>
      </w:rPr>
    </w:lvl>
    <w:lvl w:ilvl="2" w:tplc="C2DAB164" w:tentative="1">
      <w:start w:val="1"/>
      <w:numFmt w:val="bullet"/>
      <w:lvlText w:val=""/>
      <w:lvlJc w:val="left"/>
      <w:pPr>
        <w:tabs>
          <w:tab w:val="num" w:pos="2160"/>
        </w:tabs>
        <w:ind w:left="2160" w:hanging="360"/>
      </w:pPr>
      <w:rPr>
        <w:rFonts w:ascii="Wingdings 2" w:hAnsi="Wingdings 2" w:hint="default"/>
      </w:rPr>
    </w:lvl>
    <w:lvl w:ilvl="3" w:tplc="F26A8D4A" w:tentative="1">
      <w:start w:val="1"/>
      <w:numFmt w:val="bullet"/>
      <w:lvlText w:val=""/>
      <w:lvlJc w:val="left"/>
      <w:pPr>
        <w:tabs>
          <w:tab w:val="num" w:pos="2880"/>
        </w:tabs>
        <w:ind w:left="2880" w:hanging="360"/>
      </w:pPr>
      <w:rPr>
        <w:rFonts w:ascii="Wingdings 2" w:hAnsi="Wingdings 2" w:hint="default"/>
      </w:rPr>
    </w:lvl>
    <w:lvl w:ilvl="4" w:tplc="DFAA2250" w:tentative="1">
      <w:start w:val="1"/>
      <w:numFmt w:val="bullet"/>
      <w:lvlText w:val=""/>
      <w:lvlJc w:val="left"/>
      <w:pPr>
        <w:tabs>
          <w:tab w:val="num" w:pos="3600"/>
        </w:tabs>
        <w:ind w:left="3600" w:hanging="360"/>
      </w:pPr>
      <w:rPr>
        <w:rFonts w:ascii="Wingdings 2" w:hAnsi="Wingdings 2" w:hint="default"/>
      </w:rPr>
    </w:lvl>
    <w:lvl w:ilvl="5" w:tplc="D29E83F2" w:tentative="1">
      <w:start w:val="1"/>
      <w:numFmt w:val="bullet"/>
      <w:lvlText w:val=""/>
      <w:lvlJc w:val="left"/>
      <w:pPr>
        <w:tabs>
          <w:tab w:val="num" w:pos="4320"/>
        </w:tabs>
        <w:ind w:left="4320" w:hanging="360"/>
      </w:pPr>
      <w:rPr>
        <w:rFonts w:ascii="Wingdings 2" w:hAnsi="Wingdings 2" w:hint="default"/>
      </w:rPr>
    </w:lvl>
    <w:lvl w:ilvl="6" w:tplc="3CBA3750" w:tentative="1">
      <w:start w:val="1"/>
      <w:numFmt w:val="bullet"/>
      <w:lvlText w:val=""/>
      <w:lvlJc w:val="left"/>
      <w:pPr>
        <w:tabs>
          <w:tab w:val="num" w:pos="5040"/>
        </w:tabs>
        <w:ind w:left="5040" w:hanging="360"/>
      </w:pPr>
      <w:rPr>
        <w:rFonts w:ascii="Wingdings 2" w:hAnsi="Wingdings 2" w:hint="default"/>
      </w:rPr>
    </w:lvl>
    <w:lvl w:ilvl="7" w:tplc="53F2DCA2" w:tentative="1">
      <w:start w:val="1"/>
      <w:numFmt w:val="bullet"/>
      <w:lvlText w:val=""/>
      <w:lvlJc w:val="left"/>
      <w:pPr>
        <w:tabs>
          <w:tab w:val="num" w:pos="5760"/>
        </w:tabs>
        <w:ind w:left="5760" w:hanging="360"/>
      </w:pPr>
      <w:rPr>
        <w:rFonts w:ascii="Wingdings 2" w:hAnsi="Wingdings 2" w:hint="default"/>
      </w:rPr>
    </w:lvl>
    <w:lvl w:ilvl="8" w:tplc="F782DC6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7"/>
  </w:num>
  <w:num w:numId="10">
    <w:abstractNumId w:val="2"/>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0"/>
  </w:num>
  <w:num w:numId="23">
    <w:abstractNumId w:val="41"/>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4"/>
  </w:num>
  <w:num w:numId="42">
    <w:abstractNumId w:val="42"/>
  </w:num>
  <w:num w:numId="43">
    <w:abstractNumId w:val="25"/>
  </w:num>
  <w:num w:numId="44">
    <w:abstractNumId w:val="0"/>
  </w:num>
  <w:num w:numId="45">
    <w:abstractNumId w:val="6"/>
  </w:num>
  <w:num w:numId="46">
    <w:abstractNumId w:val="8"/>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17E"/>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47D4"/>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30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0766"/>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15FB"/>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2A"/>
    <w:rsid w:val="00D97231"/>
    <w:rsid w:val="00D97775"/>
    <w:rsid w:val="00DA0F30"/>
    <w:rsid w:val="00DA34CD"/>
    <w:rsid w:val="00DA3F3A"/>
    <w:rsid w:val="00DA4195"/>
    <w:rsid w:val="00DA41E1"/>
    <w:rsid w:val="00DA4695"/>
    <w:rsid w:val="00DA588A"/>
    <w:rsid w:val="00DA72E7"/>
    <w:rsid w:val="00DA741D"/>
    <w:rsid w:val="00DA77D1"/>
    <w:rsid w:val="00DA7A6F"/>
    <w:rsid w:val="00DB1BD8"/>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87913"/>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21C"/>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8A8"/>
    <w:rsid w:val="00FC5916"/>
    <w:rsid w:val="00FC73C9"/>
    <w:rsid w:val="00FC779A"/>
    <w:rsid w:val="00FD2BA2"/>
    <w:rsid w:val="00FD69CA"/>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1254792">
      <w:bodyDiv w:val="1"/>
      <w:marLeft w:val="0"/>
      <w:marRight w:val="0"/>
      <w:marTop w:val="0"/>
      <w:marBottom w:val="0"/>
      <w:divBdr>
        <w:top w:val="none" w:sz="0" w:space="0" w:color="auto"/>
        <w:left w:val="none" w:sz="0" w:space="0" w:color="auto"/>
        <w:bottom w:val="none" w:sz="0" w:space="0" w:color="auto"/>
        <w:right w:val="none" w:sz="0" w:space="0" w:color="auto"/>
      </w:divBdr>
      <w:divsChild>
        <w:div w:id="987055995">
          <w:marLeft w:val="576"/>
          <w:marRight w:val="0"/>
          <w:marTop w:val="120"/>
          <w:marBottom w:val="0"/>
          <w:divBdr>
            <w:top w:val="none" w:sz="0" w:space="0" w:color="auto"/>
            <w:left w:val="none" w:sz="0" w:space="0" w:color="auto"/>
            <w:bottom w:val="none" w:sz="0" w:space="0" w:color="auto"/>
            <w:right w:val="none" w:sz="0" w:space="0" w:color="auto"/>
          </w:divBdr>
        </w:div>
        <w:div w:id="1710447544">
          <w:marLeft w:val="576"/>
          <w:marRight w:val="0"/>
          <w:marTop w:val="120"/>
          <w:marBottom w:val="0"/>
          <w:divBdr>
            <w:top w:val="none" w:sz="0" w:space="0" w:color="auto"/>
            <w:left w:val="none" w:sz="0" w:space="0" w:color="auto"/>
            <w:bottom w:val="none" w:sz="0" w:space="0" w:color="auto"/>
            <w:right w:val="none" w:sz="0" w:space="0" w:color="auto"/>
          </w:divBdr>
        </w:div>
        <w:div w:id="921377974">
          <w:marLeft w:val="576"/>
          <w:marRight w:val="0"/>
          <w:marTop w:val="120"/>
          <w:marBottom w:val="0"/>
          <w:divBdr>
            <w:top w:val="none" w:sz="0" w:space="0" w:color="auto"/>
            <w:left w:val="none" w:sz="0" w:space="0" w:color="auto"/>
            <w:bottom w:val="none" w:sz="0" w:space="0" w:color="auto"/>
            <w:right w:val="none" w:sz="0" w:space="0" w:color="auto"/>
          </w:divBdr>
        </w:div>
        <w:div w:id="2058237035">
          <w:marLeft w:val="576"/>
          <w:marRight w:val="0"/>
          <w:marTop w:val="120"/>
          <w:marBottom w:val="0"/>
          <w:divBdr>
            <w:top w:val="none" w:sz="0" w:space="0" w:color="auto"/>
            <w:left w:val="none" w:sz="0" w:space="0" w:color="auto"/>
            <w:bottom w:val="none" w:sz="0" w:space="0" w:color="auto"/>
            <w:right w:val="none" w:sz="0" w:space="0" w:color="auto"/>
          </w:divBdr>
        </w:div>
      </w:divsChild>
    </w:div>
    <w:div w:id="314652600">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1713410">
      <w:bodyDiv w:val="1"/>
      <w:marLeft w:val="0"/>
      <w:marRight w:val="0"/>
      <w:marTop w:val="0"/>
      <w:marBottom w:val="0"/>
      <w:divBdr>
        <w:top w:val="none" w:sz="0" w:space="0" w:color="auto"/>
        <w:left w:val="none" w:sz="0" w:space="0" w:color="auto"/>
        <w:bottom w:val="none" w:sz="0" w:space="0" w:color="auto"/>
        <w:right w:val="none" w:sz="0" w:space="0" w:color="auto"/>
      </w:divBdr>
    </w:div>
    <w:div w:id="1025670102">
      <w:bodyDiv w:val="1"/>
      <w:marLeft w:val="0"/>
      <w:marRight w:val="0"/>
      <w:marTop w:val="0"/>
      <w:marBottom w:val="0"/>
      <w:divBdr>
        <w:top w:val="none" w:sz="0" w:space="0" w:color="auto"/>
        <w:left w:val="none" w:sz="0" w:space="0" w:color="auto"/>
        <w:bottom w:val="none" w:sz="0" w:space="0" w:color="auto"/>
        <w:right w:val="none" w:sz="0" w:space="0" w:color="auto"/>
      </w:divBdr>
    </w:div>
    <w:div w:id="1028482447">
      <w:bodyDiv w:val="1"/>
      <w:marLeft w:val="0"/>
      <w:marRight w:val="0"/>
      <w:marTop w:val="0"/>
      <w:marBottom w:val="0"/>
      <w:divBdr>
        <w:top w:val="none" w:sz="0" w:space="0" w:color="auto"/>
        <w:left w:val="none" w:sz="0" w:space="0" w:color="auto"/>
        <w:bottom w:val="none" w:sz="0" w:space="0" w:color="auto"/>
        <w:right w:val="none" w:sz="0" w:space="0" w:color="auto"/>
      </w:divBdr>
      <w:divsChild>
        <w:div w:id="323316850">
          <w:marLeft w:val="576"/>
          <w:marRight w:val="0"/>
          <w:marTop w:val="120"/>
          <w:marBottom w:val="0"/>
          <w:divBdr>
            <w:top w:val="none" w:sz="0" w:space="0" w:color="auto"/>
            <w:left w:val="none" w:sz="0" w:space="0" w:color="auto"/>
            <w:bottom w:val="none" w:sz="0" w:space="0" w:color="auto"/>
            <w:right w:val="none" w:sz="0" w:space="0" w:color="auto"/>
          </w:divBdr>
        </w:div>
        <w:div w:id="2083793099">
          <w:marLeft w:val="576"/>
          <w:marRight w:val="0"/>
          <w:marTop w:val="120"/>
          <w:marBottom w:val="0"/>
          <w:divBdr>
            <w:top w:val="none" w:sz="0" w:space="0" w:color="auto"/>
            <w:left w:val="none" w:sz="0" w:space="0" w:color="auto"/>
            <w:bottom w:val="none" w:sz="0" w:space="0" w:color="auto"/>
            <w:right w:val="none" w:sz="0" w:space="0" w:color="auto"/>
          </w:divBdr>
        </w:div>
        <w:div w:id="2064211909">
          <w:marLeft w:val="576"/>
          <w:marRight w:val="0"/>
          <w:marTop w:val="120"/>
          <w:marBottom w:val="0"/>
          <w:divBdr>
            <w:top w:val="none" w:sz="0" w:space="0" w:color="auto"/>
            <w:left w:val="none" w:sz="0" w:space="0" w:color="auto"/>
            <w:bottom w:val="none" w:sz="0" w:space="0" w:color="auto"/>
            <w:right w:val="none" w:sz="0" w:space="0" w:color="auto"/>
          </w:divBdr>
        </w:div>
        <w:div w:id="1050230392">
          <w:marLeft w:val="576"/>
          <w:marRight w:val="0"/>
          <w:marTop w:val="120"/>
          <w:marBottom w:val="0"/>
          <w:divBdr>
            <w:top w:val="none" w:sz="0" w:space="0" w:color="auto"/>
            <w:left w:val="none" w:sz="0" w:space="0" w:color="auto"/>
            <w:bottom w:val="none" w:sz="0" w:space="0" w:color="auto"/>
            <w:right w:val="none" w:sz="0" w:space="0" w:color="auto"/>
          </w:divBdr>
        </w:div>
        <w:div w:id="16587482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9932742">
      <w:bodyDiv w:val="1"/>
      <w:marLeft w:val="0"/>
      <w:marRight w:val="0"/>
      <w:marTop w:val="0"/>
      <w:marBottom w:val="0"/>
      <w:divBdr>
        <w:top w:val="none" w:sz="0" w:space="0" w:color="auto"/>
        <w:left w:val="none" w:sz="0" w:space="0" w:color="auto"/>
        <w:bottom w:val="none" w:sz="0" w:space="0" w:color="auto"/>
        <w:right w:val="none" w:sz="0" w:space="0" w:color="auto"/>
      </w:divBdr>
      <w:divsChild>
        <w:div w:id="1560440825">
          <w:marLeft w:val="0"/>
          <w:marRight w:val="0"/>
          <w:marTop w:val="0"/>
          <w:marBottom w:val="0"/>
          <w:divBdr>
            <w:top w:val="none" w:sz="0" w:space="0" w:color="auto"/>
            <w:left w:val="none" w:sz="0" w:space="0" w:color="auto"/>
            <w:bottom w:val="none" w:sz="0" w:space="0" w:color="auto"/>
            <w:right w:val="none" w:sz="0" w:space="0" w:color="auto"/>
          </w:divBdr>
          <w:divsChild>
            <w:div w:id="1232154086">
              <w:marLeft w:val="0"/>
              <w:marRight w:val="0"/>
              <w:marTop w:val="0"/>
              <w:marBottom w:val="0"/>
              <w:divBdr>
                <w:top w:val="none" w:sz="0" w:space="0" w:color="auto"/>
                <w:left w:val="none" w:sz="0" w:space="0" w:color="auto"/>
                <w:bottom w:val="none" w:sz="0" w:space="0" w:color="auto"/>
                <w:right w:val="none" w:sz="0" w:space="0" w:color="auto"/>
              </w:divBdr>
              <w:divsChild>
                <w:div w:id="1850682730">
                  <w:marLeft w:val="0"/>
                  <w:marRight w:val="0"/>
                  <w:marTop w:val="0"/>
                  <w:marBottom w:val="0"/>
                  <w:divBdr>
                    <w:top w:val="none" w:sz="0" w:space="0" w:color="auto"/>
                    <w:left w:val="none" w:sz="0" w:space="0" w:color="auto"/>
                    <w:bottom w:val="none" w:sz="0" w:space="0" w:color="auto"/>
                    <w:right w:val="none" w:sz="0" w:space="0" w:color="auto"/>
                  </w:divBdr>
                  <w:divsChild>
                    <w:div w:id="54317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2696513">
      <w:bodyDiv w:val="1"/>
      <w:marLeft w:val="0"/>
      <w:marRight w:val="0"/>
      <w:marTop w:val="0"/>
      <w:marBottom w:val="0"/>
      <w:divBdr>
        <w:top w:val="none" w:sz="0" w:space="0" w:color="auto"/>
        <w:left w:val="none" w:sz="0" w:space="0" w:color="auto"/>
        <w:bottom w:val="none" w:sz="0" w:space="0" w:color="auto"/>
        <w:right w:val="none" w:sz="0" w:space="0" w:color="auto"/>
      </w:divBdr>
      <w:divsChild>
        <w:div w:id="751973169">
          <w:marLeft w:val="576"/>
          <w:marRight w:val="0"/>
          <w:marTop w:val="120"/>
          <w:marBottom w:val="0"/>
          <w:divBdr>
            <w:top w:val="none" w:sz="0" w:space="0" w:color="auto"/>
            <w:left w:val="none" w:sz="0" w:space="0" w:color="auto"/>
            <w:bottom w:val="none" w:sz="0" w:space="0" w:color="auto"/>
            <w:right w:val="none" w:sz="0" w:space="0" w:color="auto"/>
          </w:divBdr>
        </w:div>
        <w:div w:id="1696617842">
          <w:marLeft w:val="576"/>
          <w:marRight w:val="0"/>
          <w:marTop w:val="120"/>
          <w:marBottom w:val="0"/>
          <w:divBdr>
            <w:top w:val="none" w:sz="0" w:space="0" w:color="auto"/>
            <w:left w:val="none" w:sz="0" w:space="0" w:color="auto"/>
            <w:bottom w:val="none" w:sz="0" w:space="0" w:color="auto"/>
            <w:right w:val="none" w:sz="0" w:space="0" w:color="auto"/>
          </w:divBdr>
        </w:div>
        <w:div w:id="189998597">
          <w:marLeft w:val="576"/>
          <w:marRight w:val="0"/>
          <w:marTop w:val="120"/>
          <w:marBottom w:val="0"/>
          <w:divBdr>
            <w:top w:val="none" w:sz="0" w:space="0" w:color="auto"/>
            <w:left w:val="none" w:sz="0" w:space="0" w:color="auto"/>
            <w:bottom w:val="none" w:sz="0" w:space="0" w:color="auto"/>
            <w:right w:val="none" w:sz="0" w:space="0" w:color="auto"/>
          </w:divBdr>
        </w:div>
        <w:div w:id="847139245">
          <w:marLeft w:val="576"/>
          <w:marRight w:val="0"/>
          <w:marTop w:val="120"/>
          <w:marBottom w:val="0"/>
          <w:divBdr>
            <w:top w:val="none" w:sz="0" w:space="0" w:color="auto"/>
            <w:left w:val="none" w:sz="0" w:space="0" w:color="auto"/>
            <w:bottom w:val="none" w:sz="0" w:space="0" w:color="auto"/>
            <w:right w:val="none" w:sz="0" w:space="0" w:color="auto"/>
          </w:divBdr>
        </w:div>
        <w:div w:id="209466549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0493941">
      <w:bodyDiv w:val="1"/>
      <w:marLeft w:val="0"/>
      <w:marRight w:val="0"/>
      <w:marTop w:val="0"/>
      <w:marBottom w:val="0"/>
      <w:divBdr>
        <w:top w:val="none" w:sz="0" w:space="0" w:color="auto"/>
        <w:left w:val="none" w:sz="0" w:space="0" w:color="auto"/>
        <w:bottom w:val="none" w:sz="0" w:space="0" w:color="auto"/>
        <w:right w:val="none" w:sz="0" w:space="0" w:color="auto"/>
      </w:divBdr>
      <w:divsChild>
        <w:div w:id="1495030363">
          <w:marLeft w:val="576"/>
          <w:marRight w:val="0"/>
          <w:marTop w:val="120"/>
          <w:marBottom w:val="0"/>
          <w:divBdr>
            <w:top w:val="none" w:sz="0" w:space="0" w:color="auto"/>
            <w:left w:val="none" w:sz="0" w:space="0" w:color="auto"/>
            <w:bottom w:val="none" w:sz="0" w:space="0" w:color="auto"/>
            <w:right w:val="none" w:sz="0" w:space="0" w:color="auto"/>
          </w:divBdr>
        </w:div>
        <w:div w:id="60560626">
          <w:marLeft w:val="576"/>
          <w:marRight w:val="0"/>
          <w:marTop w:val="120"/>
          <w:marBottom w:val="0"/>
          <w:divBdr>
            <w:top w:val="none" w:sz="0" w:space="0" w:color="auto"/>
            <w:left w:val="none" w:sz="0" w:space="0" w:color="auto"/>
            <w:bottom w:val="none" w:sz="0" w:space="0" w:color="auto"/>
            <w:right w:val="none" w:sz="0" w:space="0" w:color="auto"/>
          </w:divBdr>
        </w:div>
        <w:div w:id="164632137">
          <w:marLeft w:val="576"/>
          <w:marRight w:val="0"/>
          <w:marTop w:val="120"/>
          <w:marBottom w:val="0"/>
          <w:divBdr>
            <w:top w:val="none" w:sz="0" w:space="0" w:color="auto"/>
            <w:left w:val="none" w:sz="0" w:space="0" w:color="auto"/>
            <w:bottom w:val="none" w:sz="0" w:space="0" w:color="auto"/>
            <w:right w:val="none" w:sz="0" w:space="0" w:color="auto"/>
          </w:divBdr>
        </w:div>
        <w:div w:id="2029060893">
          <w:marLeft w:val="576"/>
          <w:marRight w:val="0"/>
          <w:marTop w:val="120"/>
          <w:marBottom w:val="0"/>
          <w:divBdr>
            <w:top w:val="none" w:sz="0" w:space="0" w:color="auto"/>
            <w:left w:val="none" w:sz="0" w:space="0" w:color="auto"/>
            <w:bottom w:val="none" w:sz="0" w:space="0" w:color="auto"/>
            <w:right w:val="none" w:sz="0" w:space="0" w:color="auto"/>
          </w:divBdr>
        </w:div>
        <w:div w:id="1940478184">
          <w:marLeft w:val="576"/>
          <w:marRight w:val="0"/>
          <w:marTop w:val="120"/>
          <w:marBottom w:val="0"/>
          <w:divBdr>
            <w:top w:val="none" w:sz="0" w:space="0" w:color="auto"/>
            <w:left w:val="none" w:sz="0" w:space="0" w:color="auto"/>
            <w:bottom w:val="none" w:sz="0" w:space="0" w:color="auto"/>
            <w:right w:val="none" w:sz="0" w:space="0" w:color="auto"/>
          </w:divBdr>
        </w:div>
      </w:divsChild>
    </w:div>
    <w:div w:id="1392001831">
      <w:bodyDiv w:val="1"/>
      <w:marLeft w:val="0"/>
      <w:marRight w:val="0"/>
      <w:marTop w:val="0"/>
      <w:marBottom w:val="0"/>
      <w:divBdr>
        <w:top w:val="none" w:sz="0" w:space="0" w:color="auto"/>
        <w:left w:val="none" w:sz="0" w:space="0" w:color="auto"/>
        <w:bottom w:val="none" w:sz="0" w:space="0" w:color="auto"/>
        <w:right w:val="none" w:sz="0" w:space="0" w:color="auto"/>
      </w:divBdr>
      <w:divsChild>
        <w:div w:id="1920209516">
          <w:marLeft w:val="576"/>
          <w:marRight w:val="0"/>
          <w:marTop w:val="120"/>
          <w:marBottom w:val="0"/>
          <w:divBdr>
            <w:top w:val="none" w:sz="0" w:space="0" w:color="auto"/>
            <w:left w:val="none" w:sz="0" w:space="0" w:color="auto"/>
            <w:bottom w:val="none" w:sz="0" w:space="0" w:color="auto"/>
            <w:right w:val="none" w:sz="0" w:space="0" w:color="auto"/>
          </w:divBdr>
        </w:div>
        <w:div w:id="929462746">
          <w:marLeft w:val="576"/>
          <w:marRight w:val="0"/>
          <w:marTop w:val="120"/>
          <w:marBottom w:val="0"/>
          <w:divBdr>
            <w:top w:val="none" w:sz="0" w:space="0" w:color="auto"/>
            <w:left w:val="none" w:sz="0" w:space="0" w:color="auto"/>
            <w:bottom w:val="none" w:sz="0" w:space="0" w:color="auto"/>
            <w:right w:val="none" w:sz="0" w:space="0" w:color="auto"/>
          </w:divBdr>
        </w:div>
        <w:div w:id="1408990062">
          <w:marLeft w:val="576"/>
          <w:marRight w:val="0"/>
          <w:marTop w:val="120"/>
          <w:marBottom w:val="0"/>
          <w:divBdr>
            <w:top w:val="none" w:sz="0" w:space="0" w:color="auto"/>
            <w:left w:val="none" w:sz="0" w:space="0" w:color="auto"/>
            <w:bottom w:val="none" w:sz="0" w:space="0" w:color="auto"/>
            <w:right w:val="none" w:sz="0" w:space="0" w:color="auto"/>
          </w:divBdr>
        </w:div>
        <w:div w:id="1555697939">
          <w:marLeft w:val="576"/>
          <w:marRight w:val="0"/>
          <w:marTop w:val="120"/>
          <w:marBottom w:val="0"/>
          <w:divBdr>
            <w:top w:val="none" w:sz="0" w:space="0" w:color="auto"/>
            <w:left w:val="none" w:sz="0" w:space="0" w:color="auto"/>
            <w:bottom w:val="none" w:sz="0" w:space="0" w:color="auto"/>
            <w:right w:val="none" w:sz="0" w:space="0" w:color="auto"/>
          </w:divBdr>
        </w:div>
        <w:div w:id="17643406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0102955">
      <w:bodyDiv w:val="1"/>
      <w:marLeft w:val="0"/>
      <w:marRight w:val="0"/>
      <w:marTop w:val="0"/>
      <w:marBottom w:val="0"/>
      <w:divBdr>
        <w:top w:val="none" w:sz="0" w:space="0" w:color="auto"/>
        <w:left w:val="none" w:sz="0" w:space="0" w:color="auto"/>
        <w:bottom w:val="none" w:sz="0" w:space="0" w:color="auto"/>
        <w:right w:val="none" w:sz="0" w:space="0" w:color="auto"/>
      </w:divBdr>
      <w:divsChild>
        <w:div w:id="1274751875">
          <w:marLeft w:val="576"/>
          <w:marRight w:val="0"/>
          <w:marTop w:val="120"/>
          <w:marBottom w:val="0"/>
          <w:divBdr>
            <w:top w:val="none" w:sz="0" w:space="0" w:color="auto"/>
            <w:left w:val="none" w:sz="0" w:space="0" w:color="auto"/>
            <w:bottom w:val="none" w:sz="0" w:space="0" w:color="auto"/>
            <w:right w:val="none" w:sz="0" w:space="0" w:color="auto"/>
          </w:divBdr>
        </w:div>
        <w:div w:id="1739941632">
          <w:marLeft w:val="576"/>
          <w:marRight w:val="0"/>
          <w:marTop w:val="120"/>
          <w:marBottom w:val="0"/>
          <w:divBdr>
            <w:top w:val="none" w:sz="0" w:space="0" w:color="auto"/>
            <w:left w:val="none" w:sz="0" w:space="0" w:color="auto"/>
            <w:bottom w:val="none" w:sz="0" w:space="0" w:color="auto"/>
            <w:right w:val="none" w:sz="0" w:space="0" w:color="auto"/>
          </w:divBdr>
        </w:div>
        <w:div w:id="2139641318">
          <w:marLeft w:val="576"/>
          <w:marRight w:val="0"/>
          <w:marTop w:val="120"/>
          <w:marBottom w:val="0"/>
          <w:divBdr>
            <w:top w:val="none" w:sz="0" w:space="0" w:color="auto"/>
            <w:left w:val="none" w:sz="0" w:space="0" w:color="auto"/>
            <w:bottom w:val="none" w:sz="0" w:space="0" w:color="auto"/>
            <w:right w:val="none" w:sz="0" w:space="0" w:color="auto"/>
          </w:divBdr>
        </w:div>
        <w:div w:id="1705305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1987</Words>
  <Characters>11328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2021-07-02T11:45:00Z</dcterms:modified>
</cp:coreProperties>
</file>