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8640FB" w:rsidRDefault="00845895" w:rsidP="008640FB">
      <w:pPr>
        <w:spacing w:line="360" w:lineRule="auto"/>
        <w:jc w:val="center"/>
        <w:rPr>
          <w:rFonts w:ascii="Times New Roman" w:hAnsi="Times New Roman" w:cs="Times New Roman"/>
          <w:b/>
          <w:sz w:val="44"/>
          <w:szCs w:val="44"/>
        </w:rPr>
      </w:pPr>
    </w:p>
    <w:p w:rsidR="00CF3C1B" w:rsidRPr="008640FB" w:rsidRDefault="008640FB" w:rsidP="008640FB">
      <w:pPr>
        <w:spacing w:line="360" w:lineRule="auto"/>
        <w:jc w:val="center"/>
        <w:rPr>
          <w:rFonts w:ascii="Times New Roman" w:hAnsi="Times New Roman" w:cs="Times New Roman"/>
          <w:b/>
          <w:sz w:val="44"/>
          <w:szCs w:val="44"/>
        </w:rPr>
      </w:pPr>
      <w:r w:rsidRPr="008640FB">
        <w:rPr>
          <w:rFonts w:ascii="Times New Roman" w:hAnsi="Times New Roman" w:cs="Times New Roman"/>
          <w:b/>
          <w:sz w:val="44"/>
          <w:szCs w:val="44"/>
        </w:rPr>
        <w:t>BoundaryNet Extraction and Completion of Road Boundaries With Deep Learning Using Mobile Laser Scanning Point Clouds and Satellite Imagery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F603EC" w:rsidRDefault="00F603EC" w:rsidP="00F603EC">
      <w:pPr>
        <w:spacing w:line="360" w:lineRule="auto"/>
        <w:jc w:val="both"/>
        <w:rPr>
          <w:rFonts w:ascii="Times New Roman" w:hAnsi="Times New Roman" w:cs="Times New Roman"/>
          <w:b/>
          <w:sz w:val="32"/>
          <w:szCs w:val="32"/>
        </w:rPr>
      </w:pPr>
      <w:r w:rsidRPr="00F603EC">
        <w:rPr>
          <w:rFonts w:ascii="Times New Roman" w:hAnsi="Times New Roman" w:cs="Times New Roman"/>
          <w:sz w:val="32"/>
          <w:szCs w:val="32"/>
        </w:rPr>
        <w:t>Robust road boundary extraction and completion play an important role in providing guidance to all road users and supporting high-definition (HD) maps. The significant challenges remain in remarkable and accurate road boundary recovery from poor road boundary conditions. This paper presents a novel deep learning framework, named BoundaryNet, to extract and complete road boundaries by using both mobile laser scanning (MLS) point clouds and high-resolution satellite imagery. First, road boundaries are extracted by conducting a curb-based extraction method. Such extracted 3D road boundary lines are used as inputs to feed into a U-shaped network for erroneous boundary denoising. Then, a convolutional neural network (CNN) model is proposed to complete the road boundaries. Next, to achieve more complete and accurate road boundaries, a conditional deep convolutional generative adversarial network (c-DCGAN) with the assistance of road centerlines extracted from satellite images is developed. Finally, according to the completed road boundaries, the inherent road geometries are calculated. The proposed methods were evaluated using satellite imagery and four MLS point cloud datasets with varying densities and road conditions in urban environments. The quality evaluation metrics of 82.88%, 82.43%, 88.86%, and 84.89% were achieved for four data sets. The experimental results indicate that the BoundaryNet model can provide a promising solution for road boundary completion and road geometry estimation.</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D5023" w:rsidRDefault="00510390" w:rsidP="000D502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D5023">
        <w:rPr>
          <w:rFonts w:ascii="Times New Roman" w:hAnsi="Times New Roman" w:cs="Times New Roman"/>
          <w:sz w:val="32"/>
          <w:szCs w:val="32"/>
          <w:lang w:val="en-IN"/>
        </w:rPr>
        <w:t>A mobile laser scanning (MLS) system is developed as a cost-effective solution for large-scale 3-D data acquisition.</w:t>
      </w:r>
    </w:p>
    <w:p w:rsidR="00000000" w:rsidRPr="000D5023" w:rsidRDefault="00510390" w:rsidP="000D502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D5023">
        <w:rPr>
          <w:rFonts w:ascii="Times New Roman" w:hAnsi="Times New Roman" w:cs="Times New Roman"/>
          <w:sz w:val="32"/>
          <w:szCs w:val="32"/>
          <w:lang w:val="en-IN"/>
        </w:rPr>
        <w:t>Some methods also utilize existing geographic information system maps to extract roads from MLS poin</w:t>
      </w:r>
      <w:r w:rsidRPr="000D5023">
        <w:rPr>
          <w:rFonts w:ascii="Times New Roman" w:hAnsi="Times New Roman" w:cs="Times New Roman"/>
          <w:sz w:val="32"/>
          <w:szCs w:val="32"/>
          <w:lang w:val="en-IN"/>
        </w:rPr>
        <w:t>t clouds.</w:t>
      </w:r>
    </w:p>
    <w:p w:rsidR="00000000" w:rsidRPr="000D5023" w:rsidRDefault="00510390" w:rsidP="000D502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D5023">
        <w:rPr>
          <w:rFonts w:ascii="Times New Roman" w:hAnsi="Times New Roman" w:cs="Times New Roman"/>
          <w:sz w:val="32"/>
          <w:szCs w:val="32"/>
          <w:lang w:val="en-IN"/>
        </w:rPr>
        <w:t>To create a training set for a U-Net-based neural network that is able to detect road markings, more than one thousand road markings in about 600 images have been marked using existing manually created shape files as ground truth data.</w:t>
      </w:r>
    </w:p>
    <w:p w:rsidR="00000000" w:rsidRPr="000D5023" w:rsidRDefault="00510390" w:rsidP="000D502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0D5023">
        <w:rPr>
          <w:rFonts w:ascii="Times New Roman" w:hAnsi="Times New Roman" w:cs="Times New Roman"/>
          <w:sz w:val="32"/>
          <w:szCs w:val="32"/>
          <w:lang w:val="en-IN"/>
        </w:rPr>
        <w:t>We assum</w:t>
      </w:r>
      <w:r w:rsidRPr="000D5023">
        <w:rPr>
          <w:rFonts w:ascii="Times New Roman" w:hAnsi="Times New Roman" w:cs="Times New Roman"/>
          <w:sz w:val="32"/>
          <w:szCs w:val="32"/>
          <w:lang w:val="en-IN"/>
        </w:rPr>
        <w:t xml:space="preserve">e that the lowest points of road curbs constitute road boundaries that separate pedestrian pavements or other green spaces from road surfaces.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D5023" w:rsidRDefault="00510390" w:rsidP="000D5023">
      <w:pPr>
        <w:numPr>
          <w:ilvl w:val="0"/>
          <w:numId w:val="45"/>
        </w:numPr>
        <w:spacing w:line="360" w:lineRule="auto"/>
        <w:jc w:val="both"/>
        <w:rPr>
          <w:rFonts w:ascii="Times New Roman" w:hAnsi="Times New Roman" w:cs="Times New Roman"/>
          <w:bCs/>
          <w:sz w:val="32"/>
          <w:szCs w:val="32"/>
          <w:lang w:val="en-IN"/>
        </w:rPr>
      </w:pPr>
      <w:r w:rsidRPr="000D5023">
        <w:rPr>
          <w:rFonts w:ascii="Times New Roman" w:hAnsi="Times New Roman" w:cs="Times New Roman"/>
          <w:bCs/>
          <w:sz w:val="32"/>
          <w:szCs w:val="32"/>
          <w:lang w:val="en-IN"/>
        </w:rPr>
        <w:t>We mainly focus on the theoretical and methodological problems of road boundary extraction and completion using</w:t>
      </w:r>
      <w:r w:rsidRPr="000D5023">
        <w:rPr>
          <w:rFonts w:ascii="Times New Roman" w:hAnsi="Times New Roman" w:cs="Times New Roman"/>
          <w:bCs/>
          <w:sz w:val="32"/>
          <w:szCs w:val="32"/>
          <w:lang w:val="en-IN"/>
        </w:rPr>
        <w:t xml:space="preserve"> MLS point clouds and satellite imagery.</w:t>
      </w:r>
    </w:p>
    <w:p w:rsidR="00000000" w:rsidRPr="000D5023" w:rsidRDefault="00510390" w:rsidP="000D5023">
      <w:pPr>
        <w:numPr>
          <w:ilvl w:val="0"/>
          <w:numId w:val="45"/>
        </w:numPr>
        <w:spacing w:line="360" w:lineRule="auto"/>
        <w:jc w:val="both"/>
        <w:rPr>
          <w:rFonts w:ascii="Times New Roman" w:hAnsi="Times New Roman" w:cs="Times New Roman"/>
          <w:bCs/>
          <w:sz w:val="32"/>
          <w:szCs w:val="32"/>
          <w:lang w:val="en-IN"/>
        </w:rPr>
      </w:pPr>
      <w:r w:rsidRPr="000D5023">
        <w:rPr>
          <w:rFonts w:ascii="Times New Roman" w:hAnsi="Times New Roman" w:cs="Times New Roman"/>
          <w:bCs/>
          <w:sz w:val="32"/>
          <w:szCs w:val="32"/>
          <w:lang w:val="en-IN"/>
        </w:rPr>
        <w:t xml:space="preserve">Thus, the complicated erroneous line removal problem is perceived as a straightforward binary image classification task. </w:t>
      </w:r>
    </w:p>
    <w:p w:rsidR="00000000" w:rsidRPr="000D5023" w:rsidRDefault="00510390" w:rsidP="000D5023">
      <w:pPr>
        <w:numPr>
          <w:ilvl w:val="0"/>
          <w:numId w:val="45"/>
        </w:numPr>
        <w:spacing w:line="360" w:lineRule="auto"/>
        <w:jc w:val="both"/>
        <w:rPr>
          <w:rFonts w:ascii="Times New Roman" w:hAnsi="Times New Roman" w:cs="Times New Roman"/>
          <w:bCs/>
          <w:sz w:val="32"/>
          <w:szCs w:val="32"/>
          <w:lang w:val="en-IN"/>
        </w:rPr>
      </w:pPr>
      <w:r w:rsidRPr="000D5023">
        <w:rPr>
          <w:rFonts w:ascii="Times New Roman" w:hAnsi="Times New Roman" w:cs="Times New Roman"/>
          <w:bCs/>
          <w:sz w:val="32"/>
          <w:szCs w:val="32"/>
          <w:lang w:val="en-IN"/>
        </w:rPr>
        <w:t>The dropout operation is implemented to reduce the over-fitting problem.</w:t>
      </w:r>
    </w:p>
    <w:p w:rsidR="00000000" w:rsidRPr="000D5023" w:rsidRDefault="00510390" w:rsidP="000D5023">
      <w:pPr>
        <w:numPr>
          <w:ilvl w:val="0"/>
          <w:numId w:val="45"/>
        </w:numPr>
        <w:spacing w:line="360" w:lineRule="auto"/>
        <w:jc w:val="both"/>
        <w:rPr>
          <w:rFonts w:ascii="Times New Roman" w:hAnsi="Times New Roman" w:cs="Times New Roman"/>
          <w:bCs/>
          <w:sz w:val="32"/>
          <w:szCs w:val="32"/>
          <w:lang w:val="en-IN"/>
        </w:rPr>
      </w:pPr>
      <w:r w:rsidRPr="000D5023">
        <w:rPr>
          <w:rFonts w:ascii="Times New Roman" w:hAnsi="Times New Roman" w:cs="Times New Roman"/>
          <w:bCs/>
          <w:sz w:val="32"/>
          <w:szCs w:val="32"/>
          <w:lang w:val="en-IN"/>
        </w:rPr>
        <w:t xml:space="preserve">To </w:t>
      </w:r>
      <w:r w:rsidRPr="000D5023">
        <w:rPr>
          <w:rFonts w:ascii="Times New Roman" w:hAnsi="Times New Roman" w:cs="Times New Roman"/>
          <w:bCs/>
          <w:sz w:val="32"/>
          <w:szCs w:val="32"/>
          <w:lang w:val="en-IN"/>
        </w:rPr>
        <w:t>address this problem, multiple scans can be conducted at varying scan directions to collect more point clouds of roads, which remarkably improve the BoundaryNet model.</w:t>
      </w:r>
    </w:p>
    <w:p w:rsidR="00000000" w:rsidRPr="000D5023" w:rsidRDefault="00510390" w:rsidP="000D5023">
      <w:pPr>
        <w:numPr>
          <w:ilvl w:val="0"/>
          <w:numId w:val="45"/>
        </w:numPr>
        <w:spacing w:line="360" w:lineRule="auto"/>
        <w:jc w:val="both"/>
        <w:rPr>
          <w:rFonts w:ascii="Times New Roman" w:hAnsi="Times New Roman" w:cs="Times New Roman"/>
          <w:bCs/>
          <w:sz w:val="32"/>
          <w:szCs w:val="32"/>
          <w:lang w:val="en-IN"/>
        </w:rPr>
      </w:pPr>
      <w:r w:rsidRPr="000D5023">
        <w:rPr>
          <w:rFonts w:ascii="Times New Roman" w:hAnsi="Times New Roman" w:cs="Times New Roman"/>
          <w:bCs/>
          <w:sz w:val="32"/>
          <w:szCs w:val="32"/>
          <w:lang w:val="en-IN"/>
        </w:rPr>
        <w:lastRenderedPageBreak/>
        <w:t>Furthermore, different image resolutions have significant impacts on road boundary extr</w:t>
      </w:r>
      <w:r w:rsidRPr="000D5023">
        <w:rPr>
          <w:rFonts w:ascii="Times New Roman" w:hAnsi="Times New Roman" w:cs="Times New Roman"/>
          <w:bCs/>
          <w:sz w:val="32"/>
          <w:szCs w:val="32"/>
          <w:lang w:val="en-IN"/>
        </w:rPr>
        <w:t>action.</w:t>
      </w:r>
      <w:r w:rsidRPr="000D5023">
        <w:rPr>
          <w:rFonts w:ascii="Times New Roman" w:hAnsi="Times New Roman" w:cs="Times New Roman"/>
          <w:bCs/>
          <w:sz w:val="32"/>
          <w:szCs w:val="32"/>
        </w:rPr>
        <w:t xml:space="preserve"> </w:t>
      </w:r>
    </w:p>
    <w:p w:rsidR="000B33B0" w:rsidRPr="000D5023" w:rsidRDefault="006A300A" w:rsidP="000D5023">
      <w:pPr>
        <w:spacing w:line="360" w:lineRule="auto"/>
        <w:jc w:val="both"/>
        <w:rPr>
          <w:rFonts w:ascii="Times New Roman" w:eastAsia="Times New Roman" w:hAnsi="Times New Roman" w:cs="Times New Roman"/>
          <w:sz w:val="32"/>
          <w:szCs w:val="32"/>
        </w:rPr>
      </w:pPr>
      <w:r w:rsidRPr="000D5023">
        <w:rPr>
          <w:rFonts w:ascii="Times New Roman" w:hAnsi="Times New Roman" w:cs="Times New Roman"/>
          <w:b/>
          <w:sz w:val="36"/>
          <w:szCs w:val="36"/>
        </w:rPr>
        <w:t xml:space="preserve">2.2. PROPOSED </w:t>
      </w:r>
      <w:r w:rsidR="000B33B0" w:rsidRPr="000D5023">
        <w:rPr>
          <w:rFonts w:ascii="Times New Roman" w:hAnsi="Times New Roman" w:cs="Times New Roman"/>
          <w:b/>
          <w:sz w:val="36"/>
          <w:szCs w:val="36"/>
        </w:rPr>
        <w:t xml:space="preserve">SYSTEM </w:t>
      </w:r>
    </w:p>
    <w:p w:rsidR="000D5023" w:rsidRPr="000D5023" w:rsidRDefault="000D5023" w:rsidP="000D5023">
      <w:pPr>
        <w:pStyle w:val="NormalWeb"/>
        <w:numPr>
          <w:ilvl w:val="0"/>
          <w:numId w:val="46"/>
        </w:numPr>
        <w:spacing w:before="0" w:beforeAutospacing="0" w:after="0" w:afterAutospacing="0" w:line="360" w:lineRule="auto"/>
        <w:ind w:left="284" w:hanging="284"/>
        <w:jc w:val="both"/>
        <w:rPr>
          <w:sz w:val="32"/>
          <w:szCs w:val="32"/>
        </w:rPr>
      </w:pPr>
      <w:r w:rsidRPr="000D5023">
        <w:rPr>
          <w:sz w:val="32"/>
          <w:szCs w:val="32"/>
        </w:rPr>
        <w:t xml:space="preserve">The performance of the proposed method is evaluated on the point clouds of an urban scene collected by a RIEGL VMX-450 MLS system. </w:t>
      </w:r>
    </w:p>
    <w:p w:rsidR="000D5023" w:rsidRPr="000D5023" w:rsidRDefault="000D5023" w:rsidP="000D5023">
      <w:pPr>
        <w:pStyle w:val="NormalWeb"/>
        <w:numPr>
          <w:ilvl w:val="0"/>
          <w:numId w:val="46"/>
        </w:numPr>
        <w:spacing w:before="0" w:beforeAutospacing="0" w:after="0" w:afterAutospacing="0" w:line="360" w:lineRule="auto"/>
        <w:ind w:left="284" w:hanging="284"/>
        <w:jc w:val="both"/>
        <w:rPr>
          <w:sz w:val="32"/>
          <w:szCs w:val="32"/>
        </w:rPr>
      </w:pPr>
      <w:r w:rsidRPr="000D5023">
        <w:rPr>
          <w:sz w:val="32"/>
          <w:szCs w:val="32"/>
        </w:rPr>
        <w:t>Some methods have been proposed to detect road boundaries from MLS point clouds.</w:t>
      </w:r>
    </w:p>
    <w:p w:rsidR="000D5023" w:rsidRPr="000D5023" w:rsidRDefault="000D5023" w:rsidP="000D5023">
      <w:pPr>
        <w:pStyle w:val="NormalWeb"/>
        <w:numPr>
          <w:ilvl w:val="0"/>
          <w:numId w:val="46"/>
        </w:numPr>
        <w:spacing w:before="0" w:beforeAutospacing="0" w:after="0" w:afterAutospacing="0" w:line="360" w:lineRule="auto"/>
        <w:ind w:left="284" w:hanging="284"/>
        <w:jc w:val="both"/>
        <w:rPr>
          <w:sz w:val="32"/>
          <w:szCs w:val="32"/>
        </w:rPr>
      </w:pPr>
      <w:r w:rsidRPr="000D5023">
        <w:rPr>
          <w:sz w:val="32"/>
          <w:szCs w:val="32"/>
        </w:rPr>
        <w:t>To extract the lowest points of curbs, a projection-based method is proposed in this letter.</w:t>
      </w:r>
    </w:p>
    <w:p w:rsidR="000D5023" w:rsidRPr="000D5023" w:rsidRDefault="000D5023" w:rsidP="000D5023">
      <w:pPr>
        <w:pStyle w:val="NormalWeb"/>
        <w:numPr>
          <w:ilvl w:val="0"/>
          <w:numId w:val="46"/>
        </w:numPr>
        <w:spacing w:before="0" w:beforeAutospacing="0" w:after="0" w:afterAutospacing="0" w:line="360" w:lineRule="auto"/>
        <w:ind w:left="284" w:hanging="284"/>
        <w:jc w:val="both"/>
        <w:rPr>
          <w:sz w:val="32"/>
          <w:szCs w:val="32"/>
        </w:rPr>
      </w:pPr>
      <w:r w:rsidRPr="000D5023">
        <w:rPr>
          <w:sz w:val="32"/>
          <w:szCs w:val="32"/>
        </w:rPr>
        <w:t xml:space="preserve">We have proposed a novel local-normalsaliency-based method to extract road boundaries from MLS point clouds. </w:t>
      </w:r>
    </w:p>
    <w:p w:rsidR="00BB3207" w:rsidRDefault="000D5023" w:rsidP="000D5023">
      <w:pPr>
        <w:pStyle w:val="NormalWeb"/>
        <w:numPr>
          <w:ilvl w:val="0"/>
          <w:numId w:val="46"/>
        </w:numPr>
        <w:spacing w:before="0" w:beforeAutospacing="0" w:after="0" w:afterAutospacing="0" w:line="360" w:lineRule="auto"/>
        <w:ind w:left="284" w:hanging="284"/>
        <w:jc w:val="both"/>
        <w:rPr>
          <w:sz w:val="32"/>
          <w:szCs w:val="32"/>
        </w:rPr>
      </w:pPr>
      <w:r w:rsidRPr="000D5023">
        <w:rPr>
          <w:sz w:val="32"/>
          <w:szCs w:val="32"/>
        </w:rPr>
        <w:t>The proposed method directly constructs a saliency map on 3-D laser scanning point clouds and extracts road curbs according to their spatial location relationship with contextual objects.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D5023" w:rsidRDefault="00510390" w:rsidP="000D50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023">
        <w:rPr>
          <w:rFonts w:ascii="Times New Roman" w:eastAsia="AdvGulliv-R" w:hAnsi="Times New Roman" w:cs="Times New Roman"/>
          <w:bCs/>
          <w:sz w:val="32"/>
          <w:szCs w:val="32"/>
          <w:lang w:val="en-IN"/>
        </w:rPr>
        <w:t>This method indicated superi</w:t>
      </w:r>
      <w:r w:rsidRPr="000D5023">
        <w:rPr>
          <w:rFonts w:ascii="Times New Roman" w:eastAsia="AdvGulliv-R" w:hAnsi="Times New Roman" w:cs="Times New Roman"/>
          <w:bCs/>
          <w:sz w:val="32"/>
          <w:szCs w:val="32"/>
          <w:lang w:val="en-IN"/>
        </w:rPr>
        <w:t xml:space="preserve">or performance in line drawing restoration and curvature and thickness conservation. </w:t>
      </w:r>
    </w:p>
    <w:p w:rsidR="00000000" w:rsidRPr="000D5023" w:rsidRDefault="00510390" w:rsidP="000D50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023">
        <w:rPr>
          <w:rFonts w:ascii="Times New Roman" w:eastAsia="AdvGulliv-R" w:hAnsi="Times New Roman" w:cs="Times New Roman"/>
          <w:bCs/>
          <w:sz w:val="32"/>
          <w:szCs w:val="32"/>
          <w:lang w:val="en-IN"/>
        </w:rPr>
        <w:t>The proposed c-DCGAN model delivers better completion performance on the missing parts of smaller sizes.</w:t>
      </w:r>
    </w:p>
    <w:p w:rsidR="00000000" w:rsidRPr="000D5023" w:rsidRDefault="00510390" w:rsidP="000D50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023">
        <w:rPr>
          <w:rFonts w:ascii="Times New Roman" w:eastAsia="AdvGulliv-R" w:hAnsi="Times New Roman" w:cs="Times New Roman"/>
          <w:bCs/>
          <w:sz w:val="32"/>
          <w:szCs w:val="32"/>
          <w:lang w:val="en-IN"/>
        </w:rPr>
        <w:t>Although the completeness and curvatures vary in these road sce</w:t>
      </w:r>
      <w:r w:rsidRPr="000D5023">
        <w:rPr>
          <w:rFonts w:ascii="Times New Roman" w:eastAsia="AdvGulliv-R" w:hAnsi="Times New Roman" w:cs="Times New Roman"/>
          <w:bCs/>
          <w:sz w:val="32"/>
          <w:szCs w:val="32"/>
          <w:lang w:val="en-IN"/>
        </w:rPr>
        <w:t>narios, the experimental results indicate that the BoundaryNet obtains good road boundary completion performance.</w:t>
      </w:r>
    </w:p>
    <w:p w:rsidR="00000000" w:rsidRPr="000D5023" w:rsidRDefault="00510390" w:rsidP="000D50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023">
        <w:rPr>
          <w:rFonts w:ascii="Times New Roman" w:eastAsia="AdvGulliv-R" w:hAnsi="Times New Roman" w:cs="Times New Roman"/>
          <w:bCs/>
          <w:sz w:val="32"/>
          <w:szCs w:val="32"/>
          <w:lang w:val="en-IN"/>
        </w:rPr>
        <w:lastRenderedPageBreak/>
        <w:t>Therefore, the BoundaryNet achieves superior performance in road boundary completion, which can deal with incomplete road boundaries with var</w:t>
      </w:r>
      <w:r w:rsidRPr="000D5023">
        <w:rPr>
          <w:rFonts w:ascii="Times New Roman" w:eastAsia="AdvGulliv-R" w:hAnsi="Times New Roman" w:cs="Times New Roman"/>
          <w:bCs/>
          <w:sz w:val="32"/>
          <w:szCs w:val="32"/>
          <w:lang w:val="en-IN"/>
        </w:rPr>
        <w:t xml:space="preserve">ying completeness rates. </w:t>
      </w:r>
    </w:p>
    <w:p w:rsidR="00000000" w:rsidRPr="000D5023" w:rsidRDefault="00510390" w:rsidP="000D50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D5023">
        <w:rPr>
          <w:rFonts w:ascii="Times New Roman" w:eastAsia="AdvGulliv-R" w:hAnsi="Times New Roman" w:cs="Times New Roman"/>
          <w:bCs/>
          <w:sz w:val="32"/>
          <w:szCs w:val="32"/>
          <w:lang w:val="en-IN"/>
        </w:rPr>
        <w:t xml:space="preserve">To further demonstrate the robustness and efficiency of the Boundary Net in relatively low-quality point clouds, we evaluated the Boundary Net performance using the Paris-Lille-3D dataset.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D5023" w:rsidRDefault="000D5023" w:rsidP="00E53AA4">
            <w:pPr>
              <w:tabs>
                <w:tab w:val="left" w:pos="720"/>
              </w:tabs>
              <w:spacing w:after="100" w:line="360" w:lineRule="auto"/>
              <w:jc w:val="both"/>
              <w:rPr>
                <w:rFonts w:ascii="Times New Roman" w:hAnsi="Times New Roman" w:cs="Times New Roman"/>
                <w:sz w:val="28"/>
                <w:szCs w:val="28"/>
              </w:rPr>
            </w:pPr>
            <w:r w:rsidRPr="000D5023">
              <w:rPr>
                <w:rFonts w:ascii="Times New Roman" w:hAnsi="Times New Roman" w:cs="Times New Roman"/>
                <w:sz w:val="28"/>
                <w:szCs w:val="28"/>
              </w:rPr>
              <w:t>Understanding road usage patterns in urban areas</w:t>
            </w:r>
          </w:p>
        </w:tc>
        <w:tc>
          <w:tcPr>
            <w:tcW w:w="3192" w:type="dxa"/>
          </w:tcPr>
          <w:p w:rsidR="000C407B" w:rsidRPr="000D5023" w:rsidRDefault="000D5023" w:rsidP="000D5023">
            <w:pPr>
              <w:tabs>
                <w:tab w:val="left" w:pos="720"/>
              </w:tabs>
              <w:spacing w:after="100" w:line="360" w:lineRule="auto"/>
              <w:jc w:val="both"/>
              <w:rPr>
                <w:rFonts w:ascii="Times New Roman" w:hAnsi="Times New Roman" w:cs="Times New Roman"/>
                <w:sz w:val="28"/>
                <w:szCs w:val="28"/>
              </w:rPr>
            </w:pPr>
            <w:r w:rsidRPr="000D5023">
              <w:rPr>
                <w:rFonts w:ascii="Times New Roman" w:hAnsi="Times New Roman" w:cs="Times New Roman"/>
                <w:sz w:val="28"/>
                <w:szCs w:val="28"/>
              </w:rPr>
              <w:t xml:space="preserve">P. Wang, T. Hunter, A. M. Bayen, K. Schechtner, and M. C. González, </w:t>
            </w:r>
          </w:p>
        </w:tc>
        <w:tc>
          <w:tcPr>
            <w:tcW w:w="3192" w:type="dxa"/>
          </w:tcPr>
          <w:p w:rsidR="000C407B" w:rsidRPr="000D5023" w:rsidRDefault="000D5023" w:rsidP="00E53AA4">
            <w:pPr>
              <w:tabs>
                <w:tab w:val="left" w:pos="720"/>
              </w:tabs>
              <w:spacing w:after="100" w:line="360" w:lineRule="auto"/>
              <w:jc w:val="both"/>
              <w:rPr>
                <w:rFonts w:ascii="Times New Roman" w:hAnsi="Times New Roman" w:cs="Times New Roman"/>
                <w:sz w:val="28"/>
                <w:szCs w:val="28"/>
              </w:rPr>
            </w:pPr>
            <w:r w:rsidRPr="000D5023">
              <w:rPr>
                <w:rFonts w:ascii="Times New Roman" w:hAnsi="Times New Roman" w:cs="Times New Roman"/>
                <w:color w:val="333333"/>
                <w:sz w:val="28"/>
                <w:szCs w:val="28"/>
                <w:shd w:val="clear" w:color="auto" w:fill="FFFFFF"/>
              </w:rPr>
              <w:t>In this paper, we combine the most complete record of daily mobility, based on large-scale mobile phone data, with detailed Geographic Information System (GIS) data, uncovering previously hidden patterns in urban road usage.</w:t>
            </w:r>
          </w:p>
        </w:tc>
      </w:tr>
      <w:tr w:rsidR="000C407B" w:rsidTr="000C407B">
        <w:trPr>
          <w:trHeight w:val="2942"/>
        </w:trPr>
        <w:tc>
          <w:tcPr>
            <w:tcW w:w="3192" w:type="dxa"/>
          </w:tcPr>
          <w:p w:rsidR="000C407B" w:rsidRPr="000D5023" w:rsidRDefault="000D5023" w:rsidP="00E53AA4">
            <w:pPr>
              <w:tabs>
                <w:tab w:val="left" w:pos="720"/>
              </w:tabs>
              <w:spacing w:after="100" w:line="360" w:lineRule="auto"/>
              <w:jc w:val="both"/>
              <w:rPr>
                <w:rFonts w:ascii="Times New Roman" w:hAnsi="Times New Roman" w:cs="Times New Roman"/>
                <w:sz w:val="28"/>
                <w:szCs w:val="28"/>
              </w:rPr>
            </w:pPr>
            <w:r w:rsidRPr="000D5023">
              <w:rPr>
                <w:rFonts w:ascii="Times New Roman" w:hAnsi="Times New Roman" w:cs="Times New Roman"/>
                <w:sz w:val="28"/>
                <w:szCs w:val="28"/>
              </w:rPr>
              <w:t>Recognizing basic structures from mobile laser scanning data for road inventory studies</w:t>
            </w:r>
          </w:p>
        </w:tc>
        <w:tc>
          <w:tcPr>
            <w:tcW w:w="3192" w:type="dxa"/>
          </w:tcPr>
          <w:p w:rsidR="000C407B" w:rsidRPr="000D5023" w:rsidRDefault="000D5023" w:rsidP="000D5023">
            <w:pPr>
              <w:tabs>
                <w:tab w:val="left" w:pos="720"/>
              </w:tabs>
              <w:spacing w:after="100" w:line="360" w:lineRule="auto"/>
              <w:jc w:val="both"/>
              <w:rPr>
                <w:rFonts w:ascii="Times New Roman" w:hAnsi="Times New Roman" w:cs="Times New Roman"/>
                <w:sz w:val="28"/>
                <w:szCs w:val="28"/>
              </w:rPr>
            </w:pPr>
            <w:r w:rsidRPr="000D5023">
              <w:rPr>
                <w:rFonts w:ascii="Times New Roman" w:hAnsi="Times New Roman" w:cs="Times New Roman"/>
                <w:sz w:val="28"/>
                <w:szCs w:val="28"/>
              </w:rPr>
              <w:t xml:space="preserve">S. Pu, M. Rutzinger, G. Vosselman, and S. Oude Elberink, </w:t>
            </w:r>
          </w:p>
        </w:tc>
        <w:tc>
          <w:tcPr>
            <w:tcW w:w="3192" w:type="dxa"/>
          </w:tcPr>
          <w:p w:rsidR="000C407B" w:rsidRPr="000D5023" w:rsidRDefault="000D5023" w:rsidP="00E53AA4">
            <w:pPr>
              <w:tabs>
                <w:tab w:val="left" w:pos="720"/>
              </w:tabs>
              <w:spacing w:after="100" w:line="360" w:lineRule="auto"/>
              <w:jc w:val="both"/>
              <w:rPr>
                <w:rFonts w:ascii="Times New Roman" w:hAnsi="Times New Roman" w:cs="Times New Roman"/>
                <w:sz w:val="28"/>
                <w:szCs w:val="28"/>
              </w:rPr>
            </w:pPr>
            <w:r w:rsidRPr="000D5023">
              <w:rPr>
                <w:rFonts w:ascii="Times New Roman" w:hAnsi="Times New Roman" w:cs="Times New Roman"/>
                <w:color w:val="2E2E2E"/>
                <w:sz w:val="28"/>
                <w:szCs w:val="28"/>
              </w:rPr>
              <w:t>This paper presents a framework for structure recognition from mobile laser scanned point clouds. </w:t>
            </w:r>
          </w:p>
        </w:tc>
      </w:tr>
      <w:tr w:rsidR="000C407B" w:rsidTr="000C407B">
        <w:tc>
          <w:tcPr>
            <w:tcW w:w="3192" w:type="dxa"/>
          </w:tcPr>
          <w:p w:rsidR="000C407B" w:rsidRPr="000D5023" w:rsidRDefault="000D5023" w:rsidP="00E53AA4">
            <w:pPr>
              <w:tabs>
                <w:tab w:val="left" w:pos="720"/>
              </w:tabs>
              <w:spacing w:after="100" w:line="360" w:lineRule="auto"/>
              <w:jc w:val="both"/>
              <w:rPr>
                <w:rFonts w:ascii="Times New Roman" w:hAnsi="Times New Roman" w:cs="Times New Roman"/>
                <w:sz w:val="28"/>
                <w:szCs w:val="28"/>
              </w:rPr>
            </w:pPr>
            <w:r w:rsidRPr="000D5023">
              <w:rPr>
                <w:rFonts w:ascii="Times New Roman" w:hAnsi="Times New Roman" w:cs="Times New Roman"/>
                <w:sz w:val="28"/>
                <w:szCs w:val="28"/>
              </w:rPr>
              <w:t xml:space="preserve">Mobile laser scanned point-clouds for road </w:t>
            </w:r>
            <w:r w:rsidRPr="000D5023">
              <w:rPr>
                <w:rFonts w:ascii="Times New Roman" w:hAnsi="Times New Roman" w:cs="Times New Roman"/>
                <w:sz w:val="28"/>
                <w:szCs w:val="28"/>
              </w:rPr>
              <w:lastRenderedPageBreak/>
              <w:t>object detection and extraction: A review</w:t>
            </w:r>
          </w:p>
        </w:tc>
        <w:tc>
          <w:tcPr>
            <w:tcW w:w="3192" w:type="dxa"/>
          </w:tcPr>
          <w:p w:rsidR="000C407B" w:rsidRPr="000D5023" w:rsidRDefault="000D5023" w:rsidP="000D5023">
            <w:pPr>
              <w:tabs>
                <w:tab w:val="left" w:pos="720"/>
              </w:tabs>
              <w:spacing w:after="100" w:line="360" w:lineRule="auto"/>
              <w:jc w:val="both"/>
              <w:rPr>
                <w:rFonts w:ascii="Times New Roman" w:hAnsi="Times New Roman" w:cs="Times New Roman"/>
                <w:sz w:val="28"/>
                <w:szCs w:val="28"/>
              </w:rPr>
            </w:pPr>
            <w:r w:rsidRPr="000D5023">
              <w:rPr>
                <w:rFonts w:ascii="Times New Roman" w:hAnsi="Times New Roman" w:cs="Times New Roman"/>
                <w:sz w:val="28"/>
                <w:szCs w:val="28"/>
              </w:rPr>
              <w:lastRenderedPageBreak/>
              <w:t xml:space="preserve">L. Ma, Y. Li, J. Li, C. Wang, R. Wang, and M. </w:t>
            </w:r>
            <w:r w:rsidRPr="000D5023">
              <w:rPr>
                <w:rFonts w:ascii="Times New Roman" w:hAnsi="Times New Roman" w:cs="Times New Roman"/>
                <w:sz w:val="28"/>
                <w:szCs w:val="28"/>
              </w:rPr>
              <w:lastRenderedPageBreak/>
              <w:t xml:space="preserve">Chapman, </w:t>
            </w:r>
          </w:p>
        </w:tc>
        <w:tc>
          <w:tcPr>
            <w:tcW w:w="3192" w:type="dxa"/>
          </w:tcPr>
          <w:p w:rsidR="000C407B" w:rsidRPr="000D5023" w:rsidRDefault="000D5023" w:rsidP="00E53AA4">
            <w:pPr>
              <w:tabs>
                <w:tab w:val="left" w:pos="720"/>
              </w:tabs>
              <w:spacing w:after="100" w:line="360" w:lineRule="auto"/>
              <w:jc w:val="both"/>
              <w:rPr>
                <w:rFonts w:ascii="Times New Roman" w:hAnsi="Times New Roman" w:cs="Times New Roman"/>
                <w:sz w:val="28"/>
                <w:szCs w:val="28"/>
              </w:rPr>
            </w:pPr>
            <w:r w:rsidRPr="000D5023">
              <w:rPr>
                <w:rFonts w:ascii="Times New Roman" w:hAnsi="Times New Roman" w:cs="Times New Roman"/>
                <w:color w:val="333333"/>
                <w:sz w:val="28"/>
                <w:szCs w:val="28"/>
                <w:shd w:val="clear" w:color="auto" w:fill="FFFFFF"/>
              </w:rPr>
              <w:lastRenderedPageBreak/>
              <w:t xml:space="preserve">Our review shows that MLS technology is well </w:t>
            </w:r>
            <w:r w:rsidRPr="000D5023">
              <w:rPr>
                <w:rFonts w:ascii="Times New Roman" w:hAnsi="Times New Roman" w:cs="Times New Roman"/>
                <w:color w:val="333333"/>
                <w:sz w:val="28"/>
                <w:szCs w:val="28"/>
                <w:shd w:val="clear" w:color="auto" w:fill="FFFFFF"/>
              </w:rPr>
              <w:lastRenderedPageBreak/>
              <w:t>proven in urban object detection and extraction, since the improvement of hardware and software accelerate the efficiency and accuracy of data collection and processing.</w:t>
            </w:r>
          </w:p>
        </w:tc>
      </w:tr>
      <w:tr w:rsidR="000C407B" w:rsidTr="000C407B">
        <w:tc>
          <w:tcPr>
            <w:tcW w:w="3192" w:type="dxa"/>
          </w:tcPr>
          <w:p w:rsidR="000C407B" w:rsidRPr="000D5023" w:rsidRDefault="000D5023" w:rsidP="00E53AA4">
            <w:pPr>
              <w:tabs>
                <w:tab w:val="left" w:pos="720"/>
              </w:tabs>
              <w:spacing w:after="100" w:line="360" w:lineRule="auto"/>
              <w:jc w:val="both"/>
              <w:rPr>
                <w:rFonts w:ascii="Times New Roman" w:hAnsi="Times New Roman" w:cs="Times New Roman"/>
                <w:sz w:val="28"/>
                <w:szCs w:val="28"/>
              </w:rPr>
            </w:pPr>
            <w:r w:rsidRPr="000D5023">
              <w:rPr>
                <w:rFonts w:ascii="Times New Roman" w:hAnsi="Times New Roman" w:cs="Times New Roman"/>
                <w:sz w:val="28"/>
                <w:szCs w:val="28"/>
              </w:rPr>
              <w:lastRenderedPageBreak/>
              <w:t>Semiautomated generation of road transition lines using mobile laser scanning data</w:t>
            </w:r>
          </w:p>
        </w:tc>
        <w:tc>
          <w:tcPr>
            <w:tcW w:w="3192" w:type="dxa"/>
          </w:tcPr>
          <w:p w:rsidR="000C407B" w:rsidRPr="000D5023" w:rsidRDefault="000D5023" w:rsidP="000D5023">
            <w:pPr>
              <w:tabs>
                <w:tab w:val="left" w:pos="720"/>
              </w:tabs>
              <w:spacing w:after="100" w:line="360" w:lineRule="auto"/>
              <w:jc w:val="both"/>
              <w:rPr>
                <w:rFonts w:ascii="Times New Roman" w:hAnsi="Times New Roman" w:cs="Times New Roman"/>
                <w:sz w:val="28"/>
                <w:szCs w:val="28"/>
              </w:rPr>
            </w:pPr>
            <w:r w:rsidRPr="000D5023">
              <w:rPr>
                <w:rFonts w:ascii="Times New Roman" w:hAnsi="Times New Roman" w:cs="Times New Roman"/>
                <w:sz w:val="28"/>
                <w:szCs w:val="28"/>
              </w:rPr>
              <w:t xml:space="preserve">C. Ye, J. Li, H. Jiang, H. Zhao, L. Ma, and M. Chapman, </w:t>
            </w:r>
          </w:p>
        </w:tc>
        <w:tc>
          <w:tcPr>
            <w:tcW w:w="3192" w:type="dxa"/>
          </w:tcPr>
          <w:p w:rsidR="000C407B" w:rsidRPr="000D5023" w:rsidRDefault="000D5023" w:rsidP="00E53AA4">
            <w:pPr>
              <w:tabs>
                <w:tab w:val="left" w:pos="720"/>
              </w:tabs>
              <w:spacing w:after="100" w:line="360" w:lineRule="auto"/>
              <w:jc w:val="both"/>
              <w:rPr>
                <w:rFonts w:ascii="Times New Roman" w:hAnsi="Times New Roman" w:cs="Times New Roman"/>
                <w:sz w:val="28"/>
                <w:szCs w:val="28"/>
              </w:rPr>
            </w:pPr>
            <w:r w:rsidRPr="000D5023">
              <w:rPr>
                <w:rFonts w:ascii="Times New Roman" w:hAnsi="Times New Roman" w:cs="Times New Roman"/>
                <w:color w:val="333333"/>
                <w:sz w:val="28"/>
                <w:szCs w:val="28"/>
                <w:shd w:val="clear" w:color="auto" w:fill="FFFFFF"/>
              </w:rPr>
              <w:t>The proposed method contains three modules: road surface detection, lane marking extraction, and transition line generation.</w:t>
            </w:r>
          </w:p>
        </w:tc>
      </w:tr>
    </w:tbl>
    <w:p w:rsidR="00353FA5" w:rsidRDefault="00353FA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53FA5" w:rsidRDefault="00353FA5" w:rsidP="00E53AA4">
      <w:pPr>
        <w:spacing w:line="360" w:lineRule="auto"/>
        <w:jc w:val="both"/>
        <w:rPr>
          <w:rFonts w:ascii="Times New Roman" w:hAnsi="Times New Roman" w:cs="Times New Roman"/>
          <w:b/>
          <w:iCs/>
          <w:sz w:val="28"/>
          <w:szCs w:val="28"/>
        </w:rPr>
      </w:pPr>
    </w:p>
    <w:p w:rsidR="00353FA5" w:rsidRDefault="00353FA5"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353FA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53FA5" w:rsidRPr="00353FA5" w:rsidRDefault="00353FA5" w:rsidP="00353FA5">
      <w:pPr>
        <w:spacing w:line="360" w:lineRule="auto"/>
        <w:ind w:left="720"/>
        <w:jc w:val="both"/>
        <w:rPr>
          <w:rFonts w:ascii="Times New Roman" w:hAnsi="Times New Roman" w:cs="Times New Roman"/>
          <w:sz w:val="28"/>
          <w:szCs w:val="28"/>
        </w:rPr>
      </w:pPr>
    </w:p>
    <w:p w:rsidR="00305BF0" w:rsidRPr="00D81E16" w:rsidRDefault="00305BF0" w:rsidP="00353FA5">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53FA5" w:rsidP="00E53AA4">
      <w:pPr>
        <w:spacing w:after="0" w:line="360" w:lineRule="auto"/>
        <w:jc w:val="both"/>
        <w:rPr>
          <w:rFonts w:ascii="Times New Roman" w:hAnsi="Times New Roman" w:cs="Times New Roman"/>
        </w:rPr>
      </w:pPr>
      <w:r w:rsidRPr="00353FA5">
        <w:rPr>
          <w:rFonts w:ascii="Times New Roman" w:hAnsi="Times New Roman" w:cs="Times New Roman"/>
        </w:rPr>
        <w:drawing>
          <wp:inline distT="0" distB="0" distL="0" distR="0">
            <wp:extent cx="5943600" cy="50768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0768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353FA5" w:rsidRDefault="00353FA5" w:rsidP="00E53AA4">
      <w:pPr>
        <w:tabs>
          <w:tab w:val="left" w:pos="1309"/>
          <w:tab w:val="center" w:pos="4680"/>
        </w:tabs>
        <w:spacing w:line="360" w:lineRule="auto"/>
        <w:jc w:val="both"/>
        <w:rPr>
          <w:rFonts w:ascii="Times New Roman" w:hAnsi="Times New Roman" w:cs="Times New Roman"/>
          <w:b/>
          <w:sz w:val="28"/>
          <w:szCs w:val="28"/>
        </w:rPr>
      </w:pPr>
    </w:p>
    <w:p w:rsidR="00353FA5" w:rsidRDefault="00353FA5" w:rsidP="00E53AA4">
      <w:pPr>
        <w:tabs>
          <w:tab w:val="left" w:pos="1309"/>
          <w:tab w:val="center" w:pos="4680"/>
        </w:tabs>
        <w:spacing w:line="360" w:lineRule="auto"/>
        <w:jc w:val="both"/>
        <w:rPr>
          <w:rFonts w:ascii="Times New Roman" w:hAnsi="Times New Roman" w:cs="Times New Roman"/>
          <w:b/>
          <w:sz w:val="28"/>
          <w:szCs w:val="28"/>
        </w:rPr>
      </w:pPr>
    </w:p>
    <w:p w:rsidR="00353FA5" w:rsidRDefault="00353FA5" w:rsidP="00E53AA4">
      <w:pPr>
        <w:tabs>
          <w:tab w:val="left" w:pos="1309"/>
          <w:tab w:val="center" w:pos="4680"/>
        </w:tabs>
        <w:spacing w:line="360" w:lineRule="auto"/>
        <w:jc w:val="both"/>
        <w:rPr>
          <w:rFonts w:ascii="Times New Roman" w:hAnsi="Times New Roman" w:cs="Times New Roman"/>
          <w:b/>
          <w:sz w:val="28"/>
          <w:szCs w:val="28"/>
        </w:rPr>
      </w:pPr>
    </w:p>
    <w:p w:rsidR="00353FA5" w:rsidRDefault="00353FA5" w:rsidP="00E53AA4">
      <w:pPr>
        <w:tabs>
          <w:tab w:val="left" w:pos="1309"/>
          <w:tab w:val="center" w:pos="4680"/>
        </w:tabs>
        <w:spacing w:line="360" w:lineRule="auto"/>
        <w:jc w:val="both"/>
        <w:rPr>
          <w:rFonts w:ascii="Times New Roman" w:hAnsi="Times New Roman" w:cs="Times New Roman"/>
          <w:b/>
          <w:sz w:val="28"/>
          <w:szCs w:val="28"/>
        </w:rPr>
      </w:pPr>
    </w:p>
    <w:p w:rsidR="00353FA5" w:rsidRDefault="00353FA5" w:rsidP="00E53AA4">
      <w:pPr>
        <w:tabs>
          <w:tab w:val="left" w:pos="1309"/>
          <w:tab w:val="center" w:pos="4680"/>
        </w:tabs>
        <w:spacing w:line="360" w:lineRule="auto"/>
        <w:jc w:val="both"/>
        <w:rPr>
          <w:rFonts w:ascii="Times New Roman" w:hAnsi="Times New Roman" w:cs="Times New Roman"/>
          <w:b/>
          <w:sz w:val="28"/>
          <w:szCs w:val="28"/>
        </w:rPr>
      </w:pPr>
    </w:p>
    <w:p w:rsidR="00353FA5" w:rsidRDefault="00353FA5" w:rsidP="00E53AA4">
      <w:pPr>
        <w:tabs>
          <w:tab w:val="left" w:pos="1309"/>
          <w:tab w:val="center" w:pos="4680"/>
        </w:tabs>
        <w:spacing w:line="360" w:lineRule="auto"/>
        <w:jc w:val="both"/>
        <w:rPr>
          <w:rFonts w:ascii="Times New Roman" w:hAnsi="Times New Roman" w:cs="Times New Roman"/>
          <w:b/>
          <w:sz w:val="40"/>
          <w:szCs w:val="40"/>
        </w:rPr>
      </w:pPr>
    </w:p>
    <w:p w:rsidR="00353FA5" w:rsidRDefault="00353FA5"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268B1" w:rsidRPr="003268B1" w:rsidRDefault="003268B1" w:rsidP="003268B1">
      <w:pPr>
        <w:pStyle w:val="BodyText"/>
        <w:rPr>
          <w:bCs/>
          <w:iCs/>
          <w:sz w:val="32"/>
          <w:szCs w:val="32"/>
          <w:lang w:val="en-IN"/>
        </w:rPr>
      </w:pPr>
      <w:r w:rsidRPr="003268B1">
        <w:rPr>
          <w:b/>
          <w:iCs/>
          <w:sz w:val="28"/>
          <w:szCs w:val="28"/>
          <w:lang w:val="en-IN"/>
        </w:rPr>
        <w:t xml:space="preserve">    </w:t>
      </w:r>
      <w:r w:rsidRPr="003268B1">
        <w:rPr>
          <w:bCs/>
          <w:iCs/>
          <w:sz w:val="32"/>
          <w:szCs w:val="32"/>
          <w:lang w:val="en-IN"/>
        </w:rPr>
        <w:t>This paper proposes a deep learning framework to deal with road boundary extraction and completion in complex urban road environments. These problems lead to completeness reduction and curvature loss when processing massive MLS point clouds with many missing parts, most remarkably because of the occlusions caused by road users, background interference, and incomplete data collection. We have developed a novel deep learning-based framework, named BoundaryNet, to restore 3D road boundaries by employing MLS point clouds and high-resolution satellite imagery. This BoundaryNet model provides a promising solution for 3D road boundary completion by performing a U-shaped neural network for the boundary denoising, a CNN-based network for the boundary completion, and a c-DCGAN based network with the assistance of road centerlines extracted from satellite images for the boundary refinement. Based on the completed road boundaries, the inherent road geometries are calculated.</w:t>
      </w:r>
      <w:r w:rsidRPr="003268B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268B1" w:rsidRDefault="003268B1" w:rsidP="00E53AA4">
      <w:pPr>
        <w:pStyle w:val="BodyText"/>
        <w:rPr>
          <w:b/>
          <w:iCs/>
          <w:sz w:val="28"/>
          <w:szCs w:val="28"/>
        </w:rPr>
      </w:pPr>
    </w:p>
    <w:p w:rsidR="003268B1" w:rsidRDefault="003268B1" w:rsidP="00E53AA4">
      <w:pPr>
        <w:pStyle w:val="BodyText"/>
        <w:rPr>
          <w:b/>
          <w:iCs/>
          <w:sz w:val="28"/>
          <w:szCs w:val="28"/>
        </w:rPr>
      </w:pPr>
    </w:p>
    <w:p w:rsidR="003268B1" w:rsidRDefault="003268B1" w:rsidP="00E53AA4">
      <w:pPr>
        <w:pStyle w:val="BodyText"/>
        <w:rPr>
          <w:b/>
          <w:iCs/>
          <w:sz w:val="28"/>
          <w:szCs w:val="28"/>
        </w:rPr>
      </w:pPr>
    </w:p>
    <w:p w:rsidR="003268B1" w:rsidRDefault="003268B1" w:rsidP="00E53AA4">
      <w:pPr>
        <w:pStyle w:val="BodyText"/>
        <w:rPr>
          <w:b/>
          <w:iCs/>
          <w:sz w:val="28"/>
          <w:szCs w:val="28"/>
        </w:rPr>
      </w:pPr>
    </w:p>
    <w:p w:rsidR="003268B1" w:rsidRDefault="003268B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268B1" w:rsidRDefault="00510390" w:rsidP="003268B1">
      <w:pPr>
        <w:pStyle w:val="BodyText"/>
        <w:numPr>
          <w:ilvl w:val="0"/>
          <w:numId w:val="42"/>
        </w:numPr>
        <w:rPr>
          <w:sz w:val="32"/>
          <w:szCs w:val="32"/>
          <w:lang w:val="en-IN"/>
        </w:rPr>
      </w:pPr>
      <w:r w:rsidRPr="003268B1">
        <w:rPr>
          <w:sz w:val="32"/>
          <w:szCs w:val="32"/>
          <w:lang w:val="en-IN"/>
        </w:rPr>
        <w:t>[1] P. Wang, T. Hunter, A. M. Bayen, K. Schechtner, and M. C. González</w:t>
      </w:r>
      <w:r w:rsidRPr="003268B1">
        <w:rPr>
          <w:sz w:val="32"/>
          <w:szCs w:val="32"/>
          <w:lang w:val="en-IN"/>
        </w:rPr>
        <w:t xml:space="preserve">, “Understanding road usage patterns in urban areas,” Sci. Rep., vol. 2, no. 1, p. 1001, Dec. 2012. </w:t>
      </w:r>
    </w:p>
    <w:p w:rsidR="00000000" w:rsidRPr="003268B1" w:rsidRDefault="00510390" w:rsidP="003268B1">
      <w:pPr>
        <w:pStyle w:val="BodyText"/>
        <w:numPr>
          <w:ilvl w:val="0"/>
          <w:numId w:val="42"/>
        </w:numPr>
        <w:rPr>
          <w:sz w:val="32"/>
          <w:szCs w:val="32"/>
          <w:lang w:val="en-IN"/>
        </w:rPr>
      </w:pPr>
      <w:r w:rsidRPr="003268B1">
        <w:rPr>
          <w:sz w:val="32"/>
          <w:szCs w:val="32"/>
          <w:lang w:val="en-IN"/>
        </w:rPr>
        <w:t>[2] S. Pu, M. Rutzinger, G. Vosselman, and S. Oude Elberink, “Recognizing basic structures from mobile laser scanning data for road inventory studies,” IS</w:t>
      </w:r>
      <w:r w:rsidRPr="003268B1">
        <w:rPr>
          <w:sz w:val="32"/>
          <w:szCs w:val="32"/>
          <w:lang w:val="en-IN"/>
        </w:rPr>
        <w:t xml:space="preserve">PRS J. Photogramm. Remote Sens., vol. 66, no. 6, pp. S28–S39, Dec. 2011. </w:t>
      </w:r>
    </w:p>
    <w:p w:rsidR="00000000" w:rsidRPr="003268B1" w:rsidRDefault="00510390" w:rsidP="003268B1">
      <w:pPr>
        <w:pStyle w:val="BodyText"/>
        <w:numPr>
          <w:ilvl w:val="0"/>
          <w:numId w:val="42"/>
        </w:numPr>
        <w:rPr>
          <w:sz w:val="32"/>
          <w:szCs w:val="32"/>
          <w:lang w:val="en-IN"/>
        </w:rPr>
      </w:pPr>
      <w:r w:rsidRPr="003268B1">
        <w:rPr>
          <w:sz w:val="32"/>
          <w:szCs w:val="32"/>
          <w:lang w:val="en-IN"/>
        </w:rPr>
        <w:t xml:space="preserve">[3] L. Ma, Y. Li, J. Li, C. Wang, R. Wang, and M. Chapman, “Mobile laser scanned point-clouds for road object detection and extraction: A review,” Remote Sens., vol. 10, no. 10, p. </w:t>
      </w:r>
      <w:r w:rsidRPr="003268B1">
        <w:rPr>
          <w:sz w:val="32"/>
          <w:szCs w:val="32"/>
          <w:lang w:val="en-IN"/>
        </w:rPr>
        <w:t xml:space="preserve">1531, Sep. 2018. </w:t>
      </w:r>
    </w:p>
    <w:p w:rsidR="00000000" w:rsidRPr="003268B1" w:rsidRDefault="00510390" w:rsidP="003268B1">
      <w:pPr>
        <w:pStyle w:val="BodyText"/>
        <w:numPr>
          <w:ilvl w:val="0"/>
          <w:numId w:val="42"/>
        </w:numPr>
        <w:rPr>
          <w:sz w:val="32"/>
          <w:szCs w:val="32"/>
          <w:lang w:val="en-IN"/>
        </w:rPr>
      </w:pPr>
      <w:r w:rsidRPr="003268B1">
        <w:rPr>
          <w:sz w:val="32"/>
          <w:szCs w:val="32"/>
          <w:lang w:val="en-IN"/>
        </w:rPr>
        <w:t xml:space="preserve">[4] C. Ye, J. Li, H. Jiang, H. Zhao, L. Ma, and M. Chapman, “Semiautomated generation of road transition lines using mobile laser scanning data,” IEEE Trans. Intell. Transp. Syst., vol. 21, no. 5, pp. 1877–1890, May 2020. </w:t>
      </w:r>
    </w:p>
    <w:p w:rsidR="00000000" w:rsidRPr="003268B1" w:rsidRDefault="00510390" w:rsidP="003268B1">
      <w:pPr>
        <w:pStyle w:val="BodyText"/>
        <w:numPr>
          <w:ilvl w:val="0"/>
          <w:numId w:val="42"/>
        </w:numPr>
        <w:rPr>
          <w:sz w:val="32"/>
          <w:szCs w:val="32"/>
          <w:lang w:val="en-IN"/>
        </w:rPr>
      </w:pPr>
      <w:r w:rsidRPr="003268B1">
        <w:rPr>
          <w:sz w:val="32"/>
          <w:szCs w:val="32"/>
          <w:lang w:val="en-IN"/>
        </w:rPr>
        <w:t>[5] H. Rastiv</w:t>
      </w:r>
      <w:r w:rsidRPr="003268B1">
        <w:rPr>
          <w:sz w:val="32"/>
          <w:szCs w:val="32"/>
          <w:lang w:val="en-IN"/>
        </w:rPr>
        <w:t>eis, A. Shams, W. A. Sarasua, and J. Li, “Automated extraction of lane markings from mobile LiDAR point clouds based on fuzzy inference,” ISPRS J. Photogramm. Remote Sens., vol. 160, pp. 149–166, Feb. 2020.</w:t>
      </w:r>
      <w:r w:rsidRPr="003268B1">
        <w:rPr>
          <w:sz w:val="32"/>
          <w:szCs w:val="32"/>
        </w:rPr>
        <w:t xml:space="preserve"> </w:t>
      </w:r>
    </w:p>
    <w:p w:rsidR="00000000" w:rsidRPr="003268B1" w:rsidRDefault="00510390" w:rsidP="003268B1">
      <w:pPr>
        <w:pStyle w:val="BodyText"/>
        <w:numPr>
          <w:ilvl w:val="0"/>
          <w:numId w:val="42"/>
        </w:numPr>
        <w:rPr>
          <w:sz w:val="32"/>
          <w:szCs w:val="32"/>
          <w:lang w:val="en-IN"/>
        </w:rPr>
      </w:pPr>
      <w:r w:rsidRPr="003268B1">
        <w:rPr>
          <w:sz w:val="32"/>
          <w:szCs w:val="32"/>
          <w:lang w:val="en-IN"/>
        </w:rPr>
        <w:t xml:space="preserve">[6] Y. Li, L. Ma, Z. Zhong, D. Cao, and J. Li, </w:t>
      </w:r>
      <w:r w:rsidRPr="003268B1">
        <w:rPr>
          <w:sz w:val="32"/>
          <w:szCs w:val="32"/>
          <w:lang w:val="en-IN"/>
        </w:rPr>
        <w:t xml:space="preserve">“TGNet: Geometric graph CNN on 3-D point cloud segmentation,” IEEE Trans. </w:t>
      </w:r>
      <w:r w:rsidRPr="003268B1">
        <w:rPr>
          <w:sz w:val="32"/>
          <w:szCs w:val="32"/>
          <w:lang w:val="en-IN"/>
        </w:rPr>
        <w:lastRenderedPageBreak/>
        <w:t xml:space="preserve">Geosci. Remote Sens., vol. 58, no. 5, pp. 3588–3600, May 2020, doi: 10.1109/TGRS.2019.2958517. </w:t>
      </w:r>
    </w:p>
    <w:p w:rsidR="00000000" w:rsidRPr="003268B1" w:rsidRDefault="00510390" w:rsidP="003268B1">
      <w:pPr>
        <w:pStyle w:val="BodyText"/>
        <w:numPr>
          <w:ilvl w:val="0"/>
          <w:numId w:val="42"/>
        </w:numPr>
        <w:rPr>
          <w:sz w:val="32"/>
          <w:szCs w:val="32"/>
          <w:lang w:val="en-IN"/>
        </w:rPr>
      </w:pPr>
      <w:r w:rsidRPr="003268B1">
        <w:rPr>
          <w:sz w:val="32"/>
          <w:szCs w:val="32"/>
          <w:lang w:val="en-IN"/>
        </w:rPr>
        <w:t xml:space="preserve">[7] B. Pradhan and M. I. Sameen, “Road geometric modeling using laser scanning data: </w:t>
      </w:r>
      <w:r w:rsidRPr="003268B1">
        <w:rPr>
          <w:sz w:val="32"/>
          <w:szCs w:val="32"/>
          <w:lang w:val="en-IN"/>
        </w:rPr>
        <w:t xml:space="preserve">A critical review,” in Laser Scanning Systems in Highway and Safety Assessment. Cham, Switzerland: Springer, 2020, pp. 15–31. </w:t>
      </w:r>
    </w:p>
    <w:p w:rsidR="00000000" w:rsidRPr="003268B1" w:rsidRDefault="00510390" w:rsidP="003268B1">
      <w:pPr>
        <w:pStyle w:val="BodyText"/>
        <w:numPr>
          <w:ilvl w:val="0"/>
          <w:numId w:val="42"/>
        </w:numPr>
        <w:rPr>
          <w:sz w:val="32"/>
          <w:szCs w:val="32"/>
          <w:lang w:val="en-IN"/>
        </w:rPr>
      </w:pPr>
      <w:r w:rsidRPr="003268B1">
        <w:rPr>
          <w:sz w:val="32"/>
          <w:szCs w:val="32"/>
          <w:lang w:val="en-IN"/>
        </w:rPr>
        <w:t>[8] C. Wen, C. You, H. Wu, C. Wang, X. Fan, and J. Li, “Recovery of urban 3D road boundary via multi-source data,” ISPRS J. Phot</w:t>
      </w:r>
      <w:r w:rsidRPr="003268B1">
        <w:rPr>
          <w:sz w:val="32"/>
          <w:szCs w:val="32"/>
          <w:lang w:val="en-IN"/>
        </w:rPr>
        <w:t xml:space="preserve">ogramm. Remote Sens., vol. 156, pp. 184–201, Oct. 2019. </w:t>
      </w:r>
    </w:p>
    <w:p w:rsidR="00000000" w:rsidRPr="003268B1" w:rsidRDefault="00510390" w:rsidP="003268B1">
      <w:pPr>
        <w:pStyle w:val="BodyText"/>
        <w:numPr>
          <w:ilvl w:val="0"/>
          <w:numId w:val="42"/>
        </w:numPr>
        <w:rPr>
          <w:sz w:val="32"/>
          <w:szCs w:val="32"/>
          <w:lang w:val="en-IN"/>
        </w:rPr>
      </w:pPr>
      <w:r w:rsidRPr="003268B1">
        <w:rPr>
          <w:sz w:val="32"/>
          <w:szCs w:val="32"/>
          <w:lang w:val="en-IN"/>
        </w:rPr>
        <w:t xml:space="preserve">[9] M. Soilán, A. Sánchez-Rodríguez, P. del Río-Barral, C. Perez-Collazo, P. Arias, and B. Riveiro, “Review of laser scanning technologies and their applications for road and railway infrastructure </w:t>
      </w:r>
      <w:r w:rsidRPr="003268B1">
        <w:rPr>
          <w:sz w:val="32"/>
          <w:szCs w:val="32"/>
          <w:lang w:val="en-IN"/>
        </w:rPr>
        <w:t xml:space="preserve">monitoring,” Infrastructures, vol. 4, no. 4, p. 58, Sep. 2019. </w:t>
      </w:r>
    </w:p>
    <w:p w:rsidR="00000000" w:rsidRPr="003268B1" w:rsidRDefault="00510390" w:rsidP="003268B1">
      <w:pPr>
        <w:pStyle w:val="BodyText"/>
        <w:numPr>
          <w:ilvl w:val="0"/>
          <w:numId w:val="42"/>
        </w:numPr>
        <w:rPr>
          <w:sz w:val="32"/>
          <w:szCs w:val="32"/>
          <w:lang w:val="en-IN"/>
        </w:rPr>
      </w:pPr>
      <w:r w:rsidRPr="003268B1">
        <w:rPr>
          <w:sz w:val="32"/>
          <w:szCs w:val="32"/>
          <w:lang w:val="en-IN"/>
        </w:rPr>
        <w:t>[10] A. Holgado-Barco, B. Riveiro, D. González-Aguilera, and P. Arias, “Automatic inventory of road cross-sections from mobile laser scanning system,” Comput.-Aided Civil Infrastruct. Eng., v</w:t>
      </w:r>
      <w:r w:rsidRPr="003268B1">
        <w:rPr>
          <w:sz w:val="32"/>
          <w:szCs w:val="32"/>
          <w:lang w:val="en-IN"/>
        </w:rPr>
        <w:t xml:space="preserve">ol. 32, no. 1, pp. 3–17, Jan.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0390" w:rsidRDefault="00510390" w:rsidP="003654DF">
      <w:pPr>
        <w:spacing w:after="0" w:line="240" w:lineRule="auto"/>
      </w:pPr>
      <w:r>
        <w:separator/>
      </w:r>
    </w:p>
  </w:endnote>
  <w:endnote w:type="continuationSeparator" w:id="1">
    <w:p w:rsidR="00510390" w:rsidRDefault="0051039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0390" w:rsidRDefault="00510390" w:rsidP="003654DF">
      <w:pPr>
        <w:spacing w:after="0" w:line="240" w:lineRule="auto"/>
      </w:pPr>
      <w:r>
        <w:separator/>
      </w:r>
    </w:p>
  </w:footnote>
  <w:footnote w:type="continuationSeparator" w:id="1">
    <w:p w:rsidR="00510390" w:rsidRDefault="0051039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F4969">
        <w:pPr>
          <w:pStyle w:val="Header"/>
          <w:jc w:val="right"/>
        </w:pPr>
        <w:fldSimple w:instr=" PAGE   \* MERGEFORMAT ">
          <w:r w:rsidR="00353FA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DA20DC"/>
    <w:multiLevelType w:val="hybridMultilevel"/>
    <w:tmpl w:val="A0EE553E"/>
    <w:lvl w:ilvl="0" w:tplc="A066D00E">
      <w:start w:val="1"/>
      <w:numFmt w:val="bullet"/>
      <w:lvlText w:val=""/>
      <w:lvlJc w:val="left"/>
      <w:pPr>
        <w:tabs>
          <w:tab w:val="num" w:pos="720"/>
        </w:tabs>
        <w:ind w:left="720" w:hanging="360"/>
      </w:pPr>
      <w:rPr>
        <w:rFonts w:ascii="Wingdings 2" w:hAnsi="Wingdings 2" w:hint="default"/>
      </w:rPr>
    </w:lvl>
    <w:lvl w:ilvl="1" w:tplc="4044DA88" w:tentative="1">
      <w:start w:val="1"/>
      <w:numFmt w:val="bullet"/>
      <w:lvlText w:val=""/>
      <w:lvlJc w:val="left"/>
      <w:pPr>
        <w:tabs>
          <w:tab w:val="num" w:pos="1440"/>
        </w:tabs>
        <w:ind w:left="1440" w:hanging="360"/>
      </w:pPr>
      <w:rPr>
        <w:rFonts w:ascii="Wingdings 2" w:hAnsi="Wingdings 2" w:hint="default"/>
      </w:rPr>
    </w:lvl>
    <w:lvl w:ilvl="2" w:tplc="1E620FDE" w:tentative="1">
      <w:start w:val="1"/>
      <w:numFmt w:val="bullet"/>
      <w:lvlText w:val=""/>
      <w:lvlJc w:val="left"/>
      <w:pPr>
        <w:tabs>
          <w:tab w:val="num" w:pos="2160"/>
        </w:tabs>
        <w:ind w:left="2160" w:hanging="360"/>
      </w:pPr>
      <w:rPr>
        <w:rFonts w:ascii="Wingdings 2" w:hAnsi="Wingdings 2" w:hint="default"/>
      </w:rPr>
    </w:lvl>
    <w:lvl w:ilvl="3" w:tplc="137CFB64" w:tentative="1">
      <w:start w:val="1"/>
      <w:numFmt w:val="bullet"/>
      <w:lvlText w:val=""/>
      <w:lvlJc w:val="left"/>
      <w:pPr>
        <w:tabs>
          <w:tab w:val="num" w:pos="2880"/>
        </w:tabs>
        <w:ind w:left="2880" w:hanging="360"/>
      </w:pPr>
      <w:rPr>
        <w:rFonts w:ascii="Wingdings 2" w:hAnsi="Wingdings 2" w:hint="default"/>
      </w:rPr>
    </w:lvl>
    <w:lvl w:ilvl="4" w:tplc="D7043828" w:tentative="1">
      <w:start w:val="1"/>
      <w:numFmt w:val="bullet"/>
      <w:lvlText w:val=""/>
      <w:lvlJc w:val="left"/>
      <w:pPr>
        <w:tabs>
          <w:tab w:val="num" w:pos="3600"/>
        </w:tabs>
        <w:ind w:left="3600" w:hanging="360"/>
      </w:pPr>
      <w:rPr>
        <w:rFonts w:ascii="Wingdings 2" w:hAnsi="Wingdings 2" w:hint="default"/>
      </w:rPr>
    </w:lvl>
    <w:lvl w:ilvl="5" w:tplc="C8FA9D5A" w:tentative="1">
      <w:start w:val="1"/>
      <w:numFmt w:val="bullet"/>
      <w:lvlText w:val=""/>
      <w:lvlJc w:val="left"/>
      <w:pPr>
        <w:tabs>
          <w:tab w:val="num" w:pos="4320"/>
        </w:tabs>
        <w:ind w:left="4320" w:hanging="360"/>
      </w:pPr>
      <w:rPr>
        <w:rFonts w:ascii="Wingdings 2" w:hAnsi="Wingdings 2" w:hint="default"/>
      </w:rPr>
    </w:lvl>
    <w:lvl w:ilvl="6" w:tplc="0082D6E2" w:tentative="1">
      <w:start w:val="1"/>
      <w:numFmt w:val="bullet"/>
      <w:lvlText w:val=""/>
      <w:lvlJc w:val="left"/>
      <w:pPr>
        <w:tabs>
          <w:tab w:val="num" w:pos="5040"/>
        </w:tabs>
        <w:ind w:left="5040" w:hanging="360"/>
      </w:pPr>
      <w:rPr>
        <w:rFonts w:ascii="Wingdings 2" w:hAnsi="Wingdings 2" w:hint="default"/>
      </w:rPr>
    </w:lvl>
    <w:lvl w:ilvl="7" w:tplc="166C6A86" w:tentative="1">
      <w:start w:val="1"/>
      <w:numFmt w:val="bullet"/>
      <w:lvlText w:val=""/>
      <w:lvlJc w:val="left"/>
      <w:pPr>
        <w:tabs>
          <w:tab w:val="num" w:pos="5760"/>
        </w:tabs>
        <w:ind w:left="5760" w:hanging="360"/>
      </w:pPr>
      <w:rPr>
        <w:rFonts w:ascii="Wingdings 2" w:hAnsi="Wingdings 2" w:hint="default"/>
      </w:rPr>
    </w:lvl>
    <w:lvl w:ilvl="8" w:tplc="22706D86"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FF64603"/>
    <w:multiLevelType w:val="hybridMultilevel"/>
    <w:tmpl w:val="37924EBA"/>
    <w:lvl w:ilvl="0" w:tplc="BF0CAA02">
      <w:start w:val="1"/>
      <w:numFmt w:val="bullet"/>
      <w:lvlText w:val=""/>
      <w:lvlJc w:val="left"/>
      <w:pPr>
        <w:tabs>
          <w:tab w:val="num" w:pos="720"/>
        </w:tabs>
        <w:ind w:left="720" w:hanging="360"/>
      </w:pPr>
      <w:rPr>
        <w:rFonts w:ascii="Wingdings 2" w:hAnsi="Wingdings 2" w:hint="default"/>
      </w:rPr>
    </w:lvl>
    <w:lvl w:ilvl="1" w:tplc="9B0A4162" w:tentative="1">
      <w:start w:val="1"/>
      <w:numFmt w:val="bullet"/>
      <w:lvlText w:val=""/>
      <w:lvlJc w:val="left"/>
      <w:pPr>
        <w:tabs>
          <w:tab w:val="num" w:pos="1440"/>
        </w:tabs>
        <w:ind w:left="1440" w:hanging="360"/>
      </w:pPr>
      <w:rPr>
        <w:rFonts w:ascii="Wingdings 2" w:hAnsi="Wingdings 2" w:hint="default"/>
      </w:rPr>
    </w:lvl>
    <w:lvl w:ilvl="2" w:tplc="AA38D50E" w:tentative="1">
      <w:start w:val="1"/>
      <w:numFmt w:val="bullet"/>
      <w:lvlText w:val=""/>
      <w:lvlJc w:val="left"/>
      <w:pPr>
        <w:tabs>
          <w:tab w:val="num" w:pos="2160"/>
        </w:tabs>
        <w:ind w:left="2160" w:hanging="360"/>
      </w:pPr>
      <w:rPr>
        <w:rFonts w:ascii="Wingdings 2" w:hAnsi="Wingdings 2" w:hint="default"/>
      </w:rPr>
    </w:lvl>
    <w:lvl w:ilvl="3" w:tplc="0B82BB48" w:tentative="1">
      <w:start w:val="1"/>
      <w:numFmt w:val="bullet"/>
      <w:lvlText w:val=""/>
      <w:lvlJc w:val="left"/>
      <w:pPr>
        <w:tabs>
          <w:tab w:val="num" w:pos="2880"/>
        </w:tabs>
        <w:ind w:left="2880" w:hanging="360"/>
      </w:pPr>
      <w:rPr>
        <w:rFonts w:ascii="Wingdings 2" w:hAnsi="Wingdings 2" w:hint="default"/>
      </w:rPr>
    </w:lvl>
    <w:lvl w:ilvl="4" w:tplc="5574B05A" w:tentative="1">
      <w:start w:val="1"/>
      <w:numFmt w:val="bullet"/>
      <w:lvlText w:val=""/>
      <w:lvlJc w:val="left"/>
      <w:pPr>
        <w:tabs>
          <w:tab w:val="num" w:pos="3600"/>
        </w:tabs>
        <w:ind w:left="3600" w:hanging="360"/>
      </w:pPr>
      <w:rPr>
        <w:rFonts w:ascii="Wingdings 2" w:hAnsi="Wingdings 2" w:hint="default"/>
      </w:rPr>
    </w:lvl>
    <w:lvl w:ilvl="5" w:tplc="162040BE" w:tentative="1">
      <w:start w:val="1"/>
      <w:numFmt w:val="bullet"/>
      <w:lvlText w:val=""/>
      <w:lvlJc w:val="left"/>
      <w:pPr>
        <w:tabs>
          <w:tab w:val="num" w:pos="4320"/>
        </w:tabs>
        <w:ind w:left="4320" w:hanging="360"/>
      </w:pPr>
      <w:rPr>
        <w:rFonts w:ascii="Wingdings 2" w:hAnsi="Wingdings 2" w:hint="default"/>
      </w:rPr>
    </w:lvl>
    <w:lvl w:ilvl="6" w:tplc="1FA435FC" w:tentative="1">
      <w:start w:val="1"/>
      <w:numFmt w:val="bullet"/>
      <w:lvlText w:val=""/>
      <w:lvlJc w:val="left"/>
      <w:pPr>
        <w:tabs>
          <w:tab w:val="num" w:pos="5040"/>
        </w:tabs>
        <w:ind w:left="5040" w:hanging="360"/>
      </w:pPr>
      <w:rPr>
        <w:rFonts w:ascii="Wingdings 2" w:hAnsi="Wingdings 2" w:hint="default"/>
      </w:rPr>
    </w:lvl>
    <w:lvl w:ilvl="7" w:tplc="6ACECC0A" w:tentative="1">
      <w:start w:val="1"/>
      <w:numFmt w:val="bullet"/>
      <w:lvlText w:val=""/>
      <w:lvlJc w:val="left"/>
      <w:pPr>
        <w:tabs>
          <w:tab w:val="num" w:pos="5760"/>
        </w:tabs>
        <w:ind w:left="5760" w:hanging="360"/>
      </w:pPr>
      <w:rPr>
        <w:rFonts w:ascii="Wingdings 2" w:hAnsi="Wingdings 2" w:hint="default"/>
      </w:rPr>
    </w:lvl>
    <w:lvl w:ilvl="8" w:tplc="456EF676" w:tentative="1">
      <w:start w:val="1"/>
      <w:numFmt w:val="bullet"/>
      <w:lvlText w:val=""/>
      <w:lvlJc w:val="left"/>
      <w:pPr>
        <w:tabs>
          <w:tab w:val="num" w:pos="6480"/>
        </w:tabs>
        <w:ind w:left="6480" w:hanging="360"/>
      </w:pPr>
      <w:rPr>
        <w:rFonts w:ascii="Wingdings 2" w:hAnsi="Wingdings 2" w:hint="default"/>
      </w:rPr>
    </w:lvl>
  </w:abstractNum>
  <w:abstractNum w:abstractNumId="11">
    <w:nsid w:val="21AD256D"/>
    <w:multiLevelType w:val="hybridMultilevel"/>
    <w:tmpl w:val="1EA89B30"/>
    <w:lvl w:ilvl="0" w:tplc="018CAE4E">
      <w:start w:val="1"/>
      <w:numFmt w:val="bullet"/>
      <w:lvlText w:val=""/>
      <w:lvlJc w:val="left"/>
      <w:pPr>
        <w:tabs>
          <w:tab w:val="num" w:pos="720"/>
        </w:tabs>
        <w:ind w:left="720" w:hanging="360"/>
      </w:pPr>
      <w:rPr>
        <w:rFonts w:ascii="Wingdings 2" w:hAnsi="Wingdings 2" w:hint="default"/>
      </w:rPr>
    </w:lvl>
    <w:lvl w:ilvl="1" w:tplc="8452C2EE" w:tentative="1">
      <w:start w:val="1"/>
      <w:numFmt w:val="bullet"/>
      <w:lvlText w:val=""/>
      <w:lvlJc w:val="left"/>
      <w:pPr>
        <w:tabs>
          <w:tab w:val="num" w:pos="1440"/>
        </w:tabs>
        <w:ind w:left="1440" w:hanging="360"/>
      </w:pPr>
      <w:rPr>
        <w:rFonts w:ascii="Wingdings 2" w:hAnsi="Wingdings 2" w:hint="default"/>
      </w:rPr>
    </w:lvl>
    <w:lvl w:ilvl="2" w:tplc="9974913C" w:tentative="1">
      <w:start w:val="1"/>
      <w:numFmt w:val="bullet"/>
      <w:lvlText w:val=""/>
      <w:lvlJc w:val="left"/>
      <w:pPr>
        <w:tabs>
          <w:tab w:val="num" w:pos="2160"/>
        </w:tabs>
        <w:ind w:left="2160" w:hanging="360"/>
      </w:pPr>
      <w:rPr>
        <w:rFonts w:ascii="Wingdings 2" w:hAnsi="Wingdings 2" w:hint="default"/>
      </w:rPr>
    </w:lvl>
    <w:lvl w:ilvl="3" w:tplc="189A561A" w:tentative="1">
      <w:start w:val="1"/>
      <w:numFmt w:val="bullet"/>
      <w:lvlText w:val=""/>
      <w:lvlJc w:val="left"/>
      <w:pPr>
        <w:tabs>
          <w:tab w:val="num" w:pos="2880"/>
        </w:tabs>
        <w:ind w:left="2880" w:hanging="360"/>
      </w:pPr>
      <w:rPr>
        <w:rFonts w:ascii="Wingdings 2" w:hAnsi="Wingdings 2" w:hint="default"/>
      </w:rPr>
    </w:lvl>
    <w:lvl w:ilvl="4" w:tplc="931C0F48" w:tentative="1">
      <w:start w:val="1"/>
      <w:numFmt w:val="bullet"/>
      <w:lvlText w:val=""/>
      <w:lvlJc w:val="left"/>
      <w:pPr>
        <w:tabs>
          <w:tab w:val="num" w:pos="3600"/>
        </w:tabs>
        <w:ind w:left="3600" w:hanging="360"/>
      </w:pPr>
      <w:rPr>
        <w:rFonts w:ascii="Wingdings 2" w:hAnsi="Wingdings 2" w:hint="default"/>
      </w:rPr>
    </w:lvl>
    <w:lvl w:ilvl="5" w:tplc="7FDE10CA" w:tentative="1">
      <w:start w:val="1"/>
      <w:numFmt w:val="bullet"/>
      <w:lvlText w:val=""/>
      <w:lvlJc w:val="left"/>
      <w:pPr>
        <w:tabs>
          <w:tab w:val="num" w:pos="4320"/>
        </w:tabs>
        <w:ind w:left="4320" w:hanging="360"/>
      </w:pPr>
      <w:rPr>
        <w:rFonts w:ascii="Wingdings 2" w:hAnsi="Wingdings 2" w:hint="default"/>
      </w:rPr>
    </w:lvl>
    <w:lvl w:ilvl="6" w:tplc="567EA90A" w:tentative="1">
      <w:start w:val="1"/>
      <w:numFmt w:val="bullet"/>
      <w:lvlText w:val=""/>
      <w:lvlJc w:val="left"/>
      <w:pPr>
        <w:tabs>
          <w:tab w:val="num" w:pos="5040"/>
        </w:tabs>
        <w:ind w:left="5040" w:hanging="360"/>
      </w:pPr>
      <w:rPr>
        <w:rFonts w:ascii="Wingdings 2" w:hAnsi="Wingdings 2" w:hint="default"/>
      </w:rPr>
    </w:lvl>
    <w:lvl w:ilvl="7" w:tplc="892CC596" w:tentative="1">
      <w:start w:val="1"/>
      <w:numFmt w:val="bullet"/>
      <w:lvlText w:val=""/>
      <w:lvlJc w:val="left"/>
      <w:pPr>
        <w:tabs>
          <w:tab w:val="num" w:pos="5760"/>
        </w:tabs>
        <w:ind w:left="5760" w:hanging="360"/>
      </w:pPr>
      <w:rPr>
        <w:rFonts w:ascii="Wingdings 2" w:hAnsi="Wingdings 2" w:hint="default"/>
      </w:rPr>
    </w:lvl>
    <w:lvl w:ilvl="8" w:tplc="9C4471E2" w:tentative="1">
      <w:start w:val="1"/>
      <w:numFmt w:val="bullet"/>
      <w:lvlText w:val=""/>
      <w:lvlJc w:val="left"/>
      <w:pPr>
        <w:tabs>
          <w:tab w:val="num" w:pos="6480"/>
        </w:tabs>
        <w:ind w:left="6480" w:hanging="360"/>
      </w:pPr>
      <w:rPr>
        <w:rFonts w:ascii="Wingdings 2" w:hAnsi="Wingdings 2" w:hint="default"/>
      </w:rPr>
    </w:lvl>
  </w:abstractNum>
  <w:abstractNum w:abstractNumId="12">
    <w:nsid w:val="25990EF1"/>
    <w:multiLevelType w:val="hybridMultilevel"/>
    <w:tmpl w:val="EBCE06DC"/>
    <w:lvl w:ilvl="0" w:tplc="87AAEFB2">
      <w:start w:val="1"/>
      <w:numFmt w:val="bullet"/>
      <w:lvlText w:val=""/>
      <w:lvlJc w:val="left"/>
      <w:pPr>
        <w:tabs>
          <w:tab w:val="num" w:pos="720"/>
        </w:tabs>
        <w:ind w:left="720" w:hanging="360"/>
      </w:pPr>
      <w:rPr>
        <w:rFonts w:ascii="Wingdings 2" w:hAnsi="Wingdings 2" w:hint="default"/>
      </w:rPr>
    </w:lvl>
    <w:lvl w:ilvl="1" w:tplc="0396F426" w:tentative="1">
      <w:start w:val="1"/>
      <w:numFmt w:val="bullet"/>
      <w:lvlText w:val=""/>
      <w:lvlJc w:val="left"/>
      <w:pPr>
        <w:tabs>
          <w:tab w:val="num" w:pos="1440"/>
        </w:tabs>
        <w:ind w:left="1440" w:hanging="360"/>
      </w:pPr>
      <w:rPr>
        <w:rFonts w:ascii="Wingdings 2" w:hAnsi="Wingdings 2" w:hint="default"/>
      </w:rPr>
    </w:lvl>
    <w:lvl w:ilvl="2" w:tplc="0FF8FCAC" w:tentative="1">
      <w:start w:val="1"/>
      <w:numFmt w:val="bullet"/>
      <w:lvlText w:val=""/>
      <w:lvlJc w:val="left"/>
      <w:pPr>
        <w:tabs>
          <w:tab w:val="num" w:pos="2160"/>
        </w:tabs>
        <w:ind w:left="2160" w:hanging="360"/>
      </w:pPr>
      <w:rPr>
        <w:rFonts w:ascii="Wingdings 2" w:hAnsi="Wingdings 2" w:hint="default"/>
      </w:rPr>
    </w:lvl>
    <w:lvl w:ilvl="3" w:tplc="F586B394" w:tentative="1">
      <w:start w:val="1"/>
      <w:numFmt w:val="bullet"/>
      <w:lvlText w:val=""/>
      <w:lvlJc w:val="left"/>
      <w:pPr>
        <w:tabs>
          <w:tab w:val="num" w:pos="2880"/>
        </w:tabs>
        <w:ind w:left="2880" w:hanging="360"/>
      </w:pPr>
      <w:rPr>
        <w:rFonts w:ascii="Wingdings 2" w:hAnsi="Wingdings 2" w:hint="default"/>
      </w:rPr>
    </w:lvl>
    <w:lvl w:ilvl="4" w:tplc="C126592A" w:tentative="1">
      <w:start w:val="1"/>
      <w:numFmt w:val="bullet"/>
      <w:lvlText w:val=""/>
      <w:lvlJc w:val="left"/>
      <w:pPr>
        <w:tabs>
          <w:tab w:val="num" w:pos="3600"/>
        </w:tabs>
        <w:ind w:left="3600" w:hanging="360"/>
      </w:pPr>
      <w:rPr>
        <w:rFonts w:ascii="Wingdings 2" w:hAnsi="Wingdings 2" w:hint="default"/>
      </w:rPr>
    </w:lvl>
    <w:lvl w:ilvl="5" w:tplc="3C04C8EE" w:tentative="1">
      <w:start w:val="1"/>
      <w:numFmt w:val="bullet"/>
      <w:lvlText w:val=""/>
      <w:lvlJc w:val="left"/>
      <w:pPr>
        <w:tabs>
          <w:tab w:val="num" w:pos="4320"/>
        </w:tabs>
        <w:ind w:left="4320" w:hanging="360"/>
      </w:pPr>
      <w:rPr>
        <w:rFonts w:ascii="Wingdings 2" w:hAnsi="Wingdings 2" w:hint="default"/>
      </w:rPr>
    </w:lvl>
    <w:lvl w:ilvl="6" w:tplc="E3EC98E6" w:tentative="1">
      <w:start w:val="1"/>
      <w:numFmt w:val="bullet"/>
      <w:lvlText w:val=""/>
      <w:lvlJc w:val="left"/>
      <w:pPr>
        <w:tabs>
          <w:tab w:val="num" w:pos="5040"/>
        </w:tabs>
        <w:ind w:left="5040" w:hanging="360"/>
      </w:pPr>
      <w:rPr>
        <w:rFonts w:ascii="Wingdings 2" w:hAnsi="Wingdings 2" w:hint="default"/>
      </w:rPr>
    </w:lvl>
    <w:lvl w:ilvl="7" w:tplc="15D281B8" w:tentative="1">
      <w:start w:val="1"/>
      <w:numFmt w:val="bullet"/>
      <w:lvlText w:val=""/>
      <w:lvlJc w:val="left"/>
      <w:pPr>
        <w:tabs>
          <w:tab w:val="num" w:pos="5760"/>
        </w:tabs>
        <w:ind w:left="5760" w:hanging="360"/>
      </w:pPr>
      <w:rPr>
        <w:rFonts w:ascii="Wingdings 2" w:hAnsi="Wingdings 2" w:hint="default"/>
      </w:rPr>
    </w:lvl>
    <w:lvl w:ilvl="8" w:tplc="0380B6C8"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48382A"/>
    <w:multiLevelType w:val="hybridMultilevel"/>
    <w:tmpl w:val="A244965E"/>
    <w:lvl w:ilvl="0" w:tplc="3CAE36EA">
      <w:start w:val="1"/>
      <w:numFmt w:val="bullet"/>
      <w:lvlText w:val=""/>
      <w:lvlJc w:val="left"/>
      <w:pPr>
        <w:tabs>
          <w:tab w:val="num" w:pos="720"/>
        </w:tabs>
        <w:ind w:left="720" w:hanging="360"/>
      </w:pPr>
      <w:rPr>
        <w:rFonts w:ascii="Wingdings 2" w:hAnsi="Wingdings 2" w:hint="default"/>
      </w:rPr>
    </w:lvl>
    <w:lvl w:ilvl="1" w:tplc="FE4EB5C4" w:tentative="1">
      <w:start w:val="1"/>
      <w:numFmt w:val="bullet"/>
      <w:lvlText w:val=""/>
      <w:lvlJc w:val="left"/>
      <w:pPr>
        <w:tabs>
          <w:tab w:val="num" w:pos="1440"/>
        </w:tabs>
        <w:ind w:left="1440" w:hanging="360"/>
      </w:pPr>
      <w:rPr>
        <w:rFonts w:ascii="Wingdings 2" w:hAnsi="Wingdings 2" w:hint="default"/>
      </w:rPr>
    </w:lvl>
    <w:lvl w:ilvl="2" w:tplc="A7E6B728" w:tentative="1">
      <w:start w:val="1"/>
      <w:numFmt w:val="bullet"/>
      <w:lvlText w:val=""/>
      <w:lvlJc w:val="left"/>
      <w:pPr>
        <w:tabs>
          <w:tab w:val="num" w:pos="2160"/>
        </w:tabs>
        <w:ind w:left="2160" w:hanging="360"/>
      </w:pPr>
      <w:rPr>
        <w:rFonts w:ascii="Wingdings 2" w:hAnsi="Wingdings 2" w:hint="default"/>
      </w:rPr>
    </w:lvl>
    <w:lvl w:ilvl="3" w:tplc="316C8CC4" w:tentative="1">
      <w:start w:val="1"/>
      <w:numFmt w:val="bullet"/>
      <w:lvlText w:val=""/>
      <w:lvlJc w:val="left"/>
      <w:pPr>
        <w:tabs>
          <w:tab w:val="num" w:pos="2880"/>
        </w:tabs>
        <w:ind w:left="2880" w:hanging="360"/>
      </w:pPr>
      <w:rPr>
        <w:rFonts w:ascii="Wingdings 2" w:hAnsi="Wingdings 2" w:hint="default"/>
      </w:rPr>
    </w:lvl>
    <w:lvl w:ilvl="4" w:tplc="B3EAC85C" w:tentative="1">
      <w:start w:val="1"/>
      <w:numFmt w:val="bullet"/>
      <w:lvlText w:val=""/>
      <w:lvlJc w:val="left"/>
      <w:pPr>
        <w:tabs>
          <w:tab w:val="num" w:pos="3600"/>
        </w:tabs>
        <w:ind w:left="3600" w:hanging="360"/>
      </w:pPr>
      <w:rPr>
        <w:rFonts w:ascii="Wingdings 2" w:hAnsi="Wingdings 2" w:hint="default"/>
      </w:rPr>
    </w:lvl>
    <w:lvl w:ilvl="5" w:tplc="F648B1FC" w:tentative="1">
      <w:start w:val="1"/>
      <w:numFmt w:val="bullet"/>
      <w:lvlText w:val=""/>
      <w:lvlJc w:val="left"/>
      <w:pPr>
        <w:tabs>
          <w:tab w:val="num" w:pos="4320"/>
        </w:tabs>
        <w:ind w:left="4320" w:hanging="360"/>
      </w:pPr>
      <w:rPr>
        <w:rFonts w:ascii="Wingdings 2" w:hAnsi="Wingdings 2" w:hint="default"/>
      </w:rPr>
    </w:lvl>
    <w:lvl w:ilvl="6" w:tplc="7DEC5CEE" w:tentative="1">
      <w:start w:val="1"/>
      <w:numFmt w:val="bullet"/>
      <w:lvlText w:val=""/>
      <w:lvlJc w:val="left"/>
      <w:pPr>
        <w:tabs>
          <w:tab w:val="num" w:pos="5040"/>
        </w:tabs>
        <w:ind w:left="5040" w:hanging="360"/>
      </w:pPr>
      <w:rPr>
        <w:rFonts w:ascii="Wingdings 2" w:hAnsi="Wingdings 2" w:hint="default"/>
      </w:rPr>
    </w:lvl>
    <w:lvl w:ilvl="7" w:tplc="758C0450" w:tentative="1">
      <w:start w:val="1"/>
      <w:numFmt w:val="bullet"/>
      <w:lvlText w:val=""/>
      <w:lvlJc w:val="left"/>
      <w:pPr>
        <w:tabs>
          <w:tab w:val="num" w:pos="5760"/>
        </w:tabs>
        <w:ind w:left="5760" w:hanging="360"/>
      </w:pPr>
      <w:rPr>
        <w:rFonts w:ascii="Wingdings 2" w:hAnsi="Wingdings 2" w:hint="default"/>
      </w:rPr>
    </w:lvl>
    <w:lvl w:ilvl="8" w:tplc="C8D4F0E4"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8727888"/>
    <w:multiLevelType w:val="hybridMultilevel"/>
    <w:tmpl w:val="94A4E7D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1"/>
  </w:num>
  <w:num w:numId="11">
    <w:abstractNumId w:val="13"/>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7"/>
  </w:num>
  <w:num w:numId="20">
    <w:abstractNumId w:val="7"/>
  </w:num>
  <w:num w:numId="21">
    <w:abstractNumId w:val="46"/>
  </w:num>
  <w:num w:numId="22">
    <w:abstractNumId w:val="21"/>
  </w:num>
  <w:num w:numId="23">
    <w:abstractNumId w:val="43"/>
  </w:num>
  <w:num w:numId="24">
    <w:abstractNumId w:val="44"/>
  </w:num>
  <w:num w:numId="25">
    <w:abstractNumId w:val="33"/>
  </w:num>
  <w:num w:numId="26">
    <w:abstractNumId w:val="20"/>
  </w:num>
  <w:num w:numId="27">
    <w:abstractNumId w:val="4"/>
  </w:num>
  <w:num w:numId="28">
    <w:abstractNumId w:val="14"/>
  </w:num>
  <w:num w:numId="29">
    <w:abstractNumId w:val="34"/>
  </w:num>
  <w:num w:numId="30">
    <w:abstractNumId w:val="40"/>
  </w:num>
  <w:num w:numId="31">
    <w:abstractNumId w:val="31"/>
  </w:num>
  <w:num w:numId="32">
    <w:abstractNumId w:val="3"/>
  </w:num>
  <w:num w:numId="33">
    <w:abstractNumId w:val="29"/>
  </w:num>
  <w:num w:numId="34">
    <w:abstractNumId w:val="25"/>
  </w:num>
  <w:num w:numId="35">
    <w:abstractNumId w:val="17"/>
  </w:num>
  <w:num w:numId="36">
    <w:abstractNumId w:val="15"/>
  </w:num>
  <w:num w:numId="37">
    <w:abstractNumId w:val="9"/>
  </w:num>
  <w:num w:numId="38">
    <w:abstractNumId w:val="39"/>
  </w:num>
  <w:num w:numId="39">
    <w:abstractNumId w:val="19"/>
  </w:num>
  <w:num w:numId="40">
    <w:abstractNumId w:val="16"/>
  </w:num>
  <w:num w:numId="41">
    <w:abstractNumId w:val="26"/>
  </w:num>
  <w:num w:numId="42">
    <w:abstractNumId w:val="12"/>
  </w:num>
  <w:num w:numId="43">
    <w:abstractNumId w:val="11"/>
  </w:num>
  <w:num w:numId="44">
    <w:abstractNumId w:val="10"/>
  </w:num>
  <w:num w:numId="45">
    <w:abstractNumId w:val="2"/>
  </w:num>
  <w:num w:numId="46">
    <w:abstractNumId w:val="30"/>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23"/>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68B1"/>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3FA5"/>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0390"/>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40FB"/>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4969"/>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690B"/>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4D6E"/>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03EC"/>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0564632">
      <w:bodyDiv w:val="1"/>
      <w:marLeft w:val="0"/>
      <w:marRight w:val="0"/>
      <w:marTop w:val="0"/>
      <w:marBottom w:val="0"/>
      <w:divBdr>
        <w:top w:val="none" w:sz="0" w:space="0" w:color="auto"/>
        <w:left w:val="none" w:sz="0" w:space="0" w:color="auto"/>
        <w:bottom w:val="none" w:sz="0" w:space="0" w:color="auto"/>
        <w:right w:val="none" w:sz="0" w:space="0" w:color="auto"/>
      </w:divBdr>
      <w:divsChild>
        <w:div w:id="1118599740">
          <w:marLeft w:val="576"/>
          <w:marRight w:val="0"/>
          <w:marTop w:val="120"/>
          <w:marBottom w:val="0"/>
          <w:divBdr>
            <w:top w:val="none" w:sz="0" w:space="0" w:color="auto"/>
            <w:left w:val="none" w:sz="0" w:space="0" w:color="auto"/>
            <w:bottom w:val="none" w:sz="0" w:space="0" w:color="auto"/>
            <w:right w:val="none" w:sz="0" w:space="0" w:color="auto"/>
          </w:divBdr>
        </w:div>
        <w:div w:id="248391870">
          <w:marLeft w:val="576"/>
          <w:marRight w:val="0"/>
          <w:marTop w:val="120"/>
          <w:marBottom w:val="0"/>
          <w:divBdr>
            <w:top w:val="none" w:sz="0" w:space="0" w:color="auto"/>
            <w:left w:val="none" w:sz="0" w:space="0" w:color="auto"/>
            <w:bottom w:val="none" w:sz="0" w:space="0" w:color="auto"/>
            <w:right w:val="none" w:sz="0" w:space="0" w:color="auto"/>
          </w:divBdr>
        </w:div>
        <w:div w:id="202449630">
          <w:marLeft w:val="576"/>
          <w:marRight w:val="0"/>
          <w:marTop w:val="120"/>
          <w:marBottom w:val="0"/>
          <w:divBdr>
            <w:top w:val="none" w:sz="0" w:space="0" w:color="auto"/>
            <w:left w:val="none" w:sz="0" w:space="0" w:color="auto"/>
            <w:bottom w:val="none" w:sz="0" w:space="0" w:color="auto"/>
            <w:right w:val="none" w:sz="0" w:space="0" w:color="auto"/>
          </w:divBdr>
        </w:div>
        <w:div w:id="931397758">
          <w:marLeft w:val="576"/>
          <w:marRight w:val="0"/>
          <w:marTop w:val="120"/>
          <w:marBottom w:val="0"/>
          <w:divBdr>
            <w:top w:val="none" w:sz="0" w:space="0" w:color="auto"/>
            <w:left w:val="none" w:sz="0" w:space="0" w:color="auto"/>
            <w:bottom w:val="none" w:sz="0" w:space="0" w:color="auto"/>
            <w:right w:val="none" w:sz="0" w:space="0" w:color="auto"/>
          </w:divBdr>
        </w:div>
        <w:div w:id="1622808224">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3579847">
      <w:bodyDiv w:val="1"/>
      <w:marLeft w:val="0"/>
      <w:marRight w:val="0"/>
      <w:marTop w:val="0"/>
      <w:marBottom w:val="0"/>
      <w:divBdr>
        <w:top w:val="none" w:sz="0" w:space="0" w:color="auto"/>
        <w:left w:val="none" w:sz="0" w:space="0" w:color="auto"/>
        <w:bottom w:val="none" w:sz="0" w:space="0" w:color="auto"/>
        <w:right w:val="none" w:sz="0" w:space="0" w:color="auto"/>
      </w:divBdr>
      <w:divsChild>
        <w:div w:id="727269917">
          <w:marLeft w:val="576"/>
          <w:marRight w:val="0"/>
          <w:marTop w:val="120"/>
          <w:marBottom w:val="0"/>
          <w:divBdr>
            <w:top w:val="none" w:sz="0" w:space="0" w:color="auto"/>
            <w:left w:val="none" w:sz="0" w:space="0" w:color="auto"/>
            <w:bottom w:val="none" w:sz="0" w:space="0" w:color="auto"/>
            <w:right w:val="none" w:sz="0" w:space="0" w:color="auto"/>
          </w:divBdr>
        </w:div>
        <w:div w:id="2070493637">
          <w:marLeft w:val="576"/>
          <w:marRight w:val="0"/>
          <w:marTop w:val="120"/>
          <w:marBottom w:val="0"/>
          <w:divBdr>
            <w:top w:val="none" w:sz="0" w:space="0" w:color="auto"/>
            <w:left w:val="none" w:sz="0" w:space="0" w:color="auto"/>
            <w:bottom w:val="none" w:sz="0" w:space="0" w:color="auto"/>
            <w:right w:val="none" w:sz="0" w:space="0" w:color="auto"/>
          </w:divBdr>
        </w:div>
        <w:div w:id="1191913217">
          <w:marLeft w:val="576"/>
          <w:marRight w:val="0"/>
          <w:marTop w:val="120"/>
          <w:marBottom w:val="0"/>
          <w:divBdr>
            <w:top w:val="none" w:sz="0" w:space="0" w:color="auto"/>
            <w:left w:val="none" w:sz="0" w:space="0" w:color="auto"/>
            <w:bottom w:val="none" w:sz="0" w:space="0" w:color="auto"/>
            <w:right w:val="none" w:sz="0" w:space="0" w:color="auto"/>
          </w:divBdr>
        </w:div>
        <w:div w:id="1393196184">
          <w:marLeft w:val="576"/>
          <w:marRight w:val="0"/>
          <w:marTop w:val="120"/>
          <w:marBottom w:val="0"/>
          <w:divBdr>
            <w:top w:val="none" w:sz="0" w:space="0" w:color="auto"/>
            <w:left w:val="none" w:sz="0" w:space="0" w:color="auto"/>
            <w:bottom w:val="none" w:sz="0" w:space="0" w:color="auto"/>
            <w:right w:val="none" w:sz="0" w:space="0" w:color="auto"/>
          </w:divBdr>
        </w:div>
        <w:div w:id="1867984753">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8771309">
      <w:bodyDiv w:val="1"/>
      <w:marLeft w:val="0"/>
      <w:marRight w:val="0"/>
      <w:marTop w:val="0"/>
      <w:marBottom w:val="0"/>
      <w:divBdr>
        <w:top w:val="none" w:sz="0" w:space="0" w:color="auto"/>
        <w:left w:val="none" w:sz="0" w:space="0" w:color="auto"/>
        <w:bottom w:val="none" w:sz="0" w:space="0" w:color="auto"/>
        <w:right w:val="none" w:sz="0" w:space="0" w:color="auto"/>
      </w:divBdr>
      <w:divsChild>
        <w:div w:id="1248348773">
          <w:marLeft w:val="576"/>
          <w:marRight w:val="0"/>
          <w:marTop w:val="120"/>
          <w:marBottom w:val="0"/>
          <w:divBdr>
            <w:top w:val="none" w:sz="0" w:space="0" w:color="auto"/>
            <w:left w:val="none" w:sz="0" w:space="0" w:color="auto"/>
            <w:bottom w:val="none" w:sz="0" w:space="0" w:color="auto"/>
            <w:right w:val="none" w:sz="0" w:space="0" w:color="auto"/>
          </w:divBdr>
        </w:div>
        <w:div w:id="668756897">
          <w:marLeft w:val="576"/>
          <w:marRight w:val="0"/>
          <w:marTop w:val="120"/>
          <w:marBottom w:val="0"/>
          <w:divBdr>
            <w:top w:val="none" w:sz="0" w:space="0" w:color="auto"/>
            <w:left w:val="none" w:sz="0" w:space="0" w:color="auto"/>
            <w:bottom w:val="none" w:sz="0" w:space="0" w:color="auto"/>
            <w:right w:val="none" w:sz="0" w:space="0" w:color="auto"/>
          </w:divBdr>
        </w:div>
        <w:div w:id="487400171">
          <w:marLeft w:val="576"/>
          <w:marRight w:val="0"/>
          <w:marTop w:val="120"/>
          <w:marBottom w:val="0"/>
          <w:divBdr>
            <w:top w:val="none" w:sz="0" w:space="0" w:color="auto"/>
            <w:left w:val="none" w:sz="0" w:space="0" w:color="auto"/>
            <w:bottom w:val="none" w:sz="0" w:space="0" w:color="auto"/>
            <w:right w:val="none" w:sz="0" w:space="0" w:color="auto"/>
          </w:divBdr>
        </w:div>
        <w:div w:id="82663424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6611852">
      <w:bodyDiv w:val="1"/>
      <w:marLeft w:val="0"/>
      <w:marRight w:val="0"/>
      <w:marTop w:val="0"/>
      <w:marBottom w:val="0"/>
      <w:divBdr>
        <w:top w:val="none" w:sz="0" w:space="0" w:color="auto"/>
        <w:left w:val="none" w:sz="0" w:space="0" w:color="auto"/>
        <w:bottom w:val="none" w:sz="0" w:space="0" w:color="auto"/>
        <w:right w:val="none" w:sz="0" w:space="0" w:color="auto"/>
      </w:divBdr>
      <w:divsChild>
        <w:div w:id="65419216">
          <w:marLeft w:val="576"/>
          <w:marRight w:val="0"/>
          <w:marTop w:val="120"/>
          <w:marBottom w:val="0"/>
          <w:divBdr>
            <w:top w:val="none" w:sz="0" w:space="0" w:color="auto"/>
            <w:left w:val="none" w:sz="0" w:space="0" w:color="auto"/>
            <w:bottom w:val="none" w:sz="0" w:space="0" w:color="auto"/>
            <w:right w:val="none" w:sz="0" w:space="0" w:color="auto"/>
          </w:divBdr>
        </w:div>
        <w:div w:id="1313098725">
          <w:marLeft w:val="576"/>
          <w:marRight w:val="0"/>
          <w:marTop w:val="120"/>
          <w:marBottom w:val="0"/>
          <w:divBdr>
            <w:top w:val="none" w:sz="0" w:space="0" w:color="auto"/>
            <w:left w:val="none" w:sz="0" w:space="0" w:color="auto"/>
            <w:bottom w:val="none" w:sz="0" w:space="0" w:color="auto"/>
            <w:right w:val="none" w:sz="0" w:space="0" w:color="auto"/>
          </w:divBdr>
        </w:div>
        <w:div w:id="946236267">
          <w:marLeft w:val="576"/>
          <w:marRight w:val="0"/>
          <w:marTop w:val="120"/>
          <w:marBottom w:val="0"/>
          <w:divBdr>
            <w:top w:val="none" w:sz="0" w:space="0" w:color="auto"/>
            <w:left w:val="none" w:sz="0" w:space="0" w:color="auto"/>
            <w:bottom w:val="none" w:sz="0" w:space="0" w:color="auto"/>
            <w:right w:val="none" w:sz="0" w:space="0" w:color="auto"/>
          </w:divBdr>
        </w:div>
        <w:div w:id="182213465">
          <w:marLeft w:val="576"/>
          <w:marRight w:val="0"/>
          <w:marTop w:val="120"/>
          <w:marBottom w:val="0"/>
          <w:divBdr>
            <w:top w:val="none" w:sz="0" w:space="0" w:color="auto"/>
            <w:left w:val="none" w:sz="0" w:space="0" w:color="auto"/>
            <w:bottom w:val="none" w:sz="0" w:space="0" w:color="auto"/>
            <w:right w:val="none" w:sz="0" w:space="0" w:color="auto"/>
          </w:divBdr>
        </w:div>
        <w:div w:id="192692173">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9230395">
      <w:bodyDiv w:val="1"/>
      <w:marLeft w:val="0"/>
      <w:marRight w:val="0"/>
      <w:marTop w:val="0"/>
      <w:marBottom w:val="0"/>
      <w:divBdr>
        <w:top w:val="none" w:sz="0" w:space="0" w:color="auto"/>
        <w:left w:val="none" w:sz="0" w:space="0" w:color="auto"/>
        <w:bottom w:val="none" w:sz="0" w:space="0" w:color="auto"/>
        <w:right w:val="none" w:sz="0" w:space="0" w:color="auto"/>
      </w:divBdr>
      <w:divsChild>
        <w:div w:id="1460296039">
          <w:marLeft w:val="576"/>
          <w:marRight w:val="0"/>
          <w:marTop w:val="120"/>
          <w:marBottom w:val="0"/>
          <w:divBdr>
            <w:top w:val="none" w:sz="0" w:space="0" w:color="auto"/>
            <w:left w:val="none" w:sz="0" w:space="0" w:color="auto"/>
            <w:bottom w:val="none" w:sz="0" w:space="0" w:color="auto"/>
            <w:right w:val="none" w:sz="0" w:space="0" w:color="auto"/>
          </w:divBdr>
        </w:div>
        <w:div w:id="1855798213">
          <w:marLeft w:val="576"/>
          <w:marRight w:val="0"/>
          <w:marTop w:val="120"/>
          <w:marBottom w:val="0"/>
          <w:divBdr>
            <w:top w:val="none" w:sz="0" w:space="0" w:color="auto"/>
            <w:left w:val="none" w:sz="0" w:space="0" w:color="auto"/>
            <w:bottom w:val="none" w:sz="0" w:space="0" w:color="auto"/>
            <w:right w:val="none" w:sz="0" w:space="0" w:color="auto"/>
          </w:divBdr>
        </w:div>
        <w:div w:id="550657632">
          <w:marLeft w:val="576"/>
          <w:marRight w:val="0"/>
          <w:marTop w:val="120"/>
          <w:marBottom w:val="0"/>
          <w:divBdr>
            <w:top w:val="none" w:sz="0" w:space="0" w:color="auto"/>
            <w:left w:val="none" w:sz="0" w:space="0" w:color="auto"/>
            <w:bottom w:val="none" w:sz="0" w:space="0" w:color="auto"/>
            <w:right w:val="none" w:sz="0" w:space="0" w:color="auto"/>
          </w:divBdr>
        </w:div>
        <w:div w:id="694960270">
          <w:marLeft w:val="576"/>
          <w:marRight w:val="0"/>
          <w:marTop w:val="120"/>
          <w:marBottom w:val="0"/>
          <w:divBdr>
            <w:top w:val="none" w:sz="0" w:space="0" w:color="auto"/>
            <w:left w:val="none" w:sz="0" w:space="0" w:color="auto"/>
            <w:bottom w:val="none" w:sz="0" w:space="0" w:color="auto"/>
            <w:right w:val="none" w:sz="0" w:space="0" w:color="auto"/>
          </w:divBdr>
        </w:div>
        <w:div w:id="49133212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3820593">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511045">
      <w:bodyDiv w:val="1"/>
      <w:marLeft w:val="0"/>
      <w:marRight w:val="0"/>
      <w:marTop w:val="0"/>
      <w:marBottom w:val="0"/>
      <w:divBdr>
        <w:top w:val="none" w:sz="0" w:space="0" w:color="auto"/>
        <w:left w:val="none" w:sz="0" w:space="0" w:color="auto"/>
        <w:bottom w:val="none" w:sz="0" w:space="0" w:color="auto"/>
        <w:right w:val="none" w:sz="0" w:space="0" w:color="auto"/>
      </w:divBdr>
      <w:divsChild>
        <w:div w:id="58554415">
          <w:marLeft w:val="576"/>
          <w:marRight w:val="0"/>
          <w:marTop w:val="120"/>
          <w:marBottom w:val="0"/>
          <w:divBdr>
            <w:top w:val="none" w:sz="0" w:space="0" w:color="auto"/>
            <w:left w:val="none" w:sz="0" w:space="0" w:color="auto"/>
            <w:bottom w:val="none" w:sz="0" w:space="0" w:color="auto"/>
            <w:right w:val="none" w:sz="0" w:space="0" w:color="auto"/>
          </w:divBdr>
        </w:div>
        <w:div w:id="1297447432">
          <w:marLeft w:val="576"/>
          <w:marRight w:val="0"/>
          <w:marTop w:val="120"/>
          <w:marBottom w:val="0"/>
          <w:divBdr>
            <w:top w:val="none" w:sz="0" w:space="0" w:color="auto"/>
            <w:left w:val="none" w:sz="0" w:space="0" w:color="auto"/>
            <w:bottom w:val="none" w:sz="0" w:space="0" w:color="auto"/>
            <w:right w:val="none" w:sz="0" w:space="0" w:color="auto"/>
          </w:divBdr>
        </w:div>
        <w:div w:id="593711039">
          <w:marLeft w:val="576"/>
          <w:marRight w:val="0"/>
          <w:marTop w:val="120"/>
          <w:marBottom w:val="0"/>
          <w:divBdr>
            <w:top w:val="none" w:sz="0" w:space="0" w:color="auto"/>
            <w:left w:val="none" w:sz="0" w:space="0" w:color="auto"/>
            <w:bottom w:val="none" w:sz="0" w:space="0" w:color="auto"/>
            <w:right w:val="none" w:sz="0" w:space="0" w:color="auto"/>
          </w:divBdr>
        </w:div>
        <w:div w:id="27727341">
          <w:marLeft w:val="576"/>
          <w:marRight w:val="0"/>
          <w:marTop w:val="120"/>
          <w:marBottom w:val="0"/>
          <w:divBdr>
            <w:top w:val="none" w:sz="0" w:space="0" w:color="auto"/>
            <w:left w:val="none" w:sz="0" w:space="0" w:color="auto"/>
            <w:bottom w:val="none" w:sz="0" w:space="0" w:color="auto"/>
            <w:right w:val="none" w:sz="0" w:space="0" w:color="auto"/>
          </w:divBdr>
        </w:div>
        <w:div w:id="1184320964">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3624</TotalTime>
  <Pages>14</Pages>
  <Words>1950</Words>
  <Characters>11115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2021-06-29T11:16:00Z</dcterms:modified>
</cp:coreProperties>
</file>