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17B86" w:rsidRDefault="00417B86" w:rsidP="00417B86">
      <w:pPr>
        <w:spacing w:line="360" w:lineRule="auto"/>
        <w:jc w:val="center"/>
        <w:rPr>
          <w:rFonts w:ascii="Times New Roman" w:hAnsi="Times New Roman" w:cs="Times New Roman"/>
          <w:b/>
          <w:sz w:val="44"/>
          <w:szCs w:val="44"/>
        </w:rPr>
      </w:pPr>
      <w:r w:rsidRPr="00417B86">
        <w:rPr>
          <w:rFonts w:ascii="Times New Roman" w:hAnsi="Times New Roman" w:cs="Times New Roman"/>
          <w:b/>
          <w:sz w:val="44"/>
          <w:szCs w:val="44"/>
        </w:rPr>
        <w:t>SG-GAN Adversarial Self-Attention GCN for Point Cloud Topological Parts Generation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17B86" w:rsidRDefault="00417B86" w:rsidP="00E53AA4">
      <w:pPr>
        <w:spacing w:line="360" w:lineRule="auto"/>
        <w:jc w:val="both"/>
        <w:rPr>
          <w:rFonts w:ascii="Times New Roman" w:hAnsi="Times New Roman" w:cs="Times New Roman"/>
          <w:b/>
          <w:sz w:val="44"/>
          <w:szCs w:val="44"/>
        </w:rPr>
      </w:pPr>
    </w:p>
    <w:p w:rsidR="00417B86" w:rsidRDefault="00417B8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426E1" w:rsidRDefault="002426E1" w:rsidP="002426E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426E1">
        <w:rPr>
          <w:rFonts w:ascii="Times New Roman" w:eastAsia="Times New Roman" w:hAnsi="Times New Roman" w:cs="Times New Roman"/>
          <w:color w:val="333333"/>
          <w:sz w:val="32"/>
          <w:szCs w:val="32"/>
          <w:lang w:val="en-IN" w:eastAsia="en-IN" w:bidi="ta-IN"/>
        </w:rPr>
        <w:t>Point clouds are fundamental in the representation of 3D objects. However, they can also be highly unstructured and irregular. This makes it difficult to directly extend 2D generative models to three-dimensional space. In this paper, we cast the problem of point cloud generation as a topological representation learning problem. To infer the representative information of 3D shapes in the latent space, we propose a hierarchical mixture model that integrates self-attention with an inference tree structure for constructing a point cloud generator. Based on this, we design a novel Generative Adversarial Network (GAN) architecture that is capable to generate realistic point clouds in an unsupervised manner. The proposed adversarial framework (SG-GAN) relies on self-attention mechanism and Graph Convolution Network (GCN) to hierarchically infer the latent topology of 3D shapes. Embedding and transferring the global topology information in a tree framework allows our model to capture and enhance the structural connectivity. Furthermore, the proposed architecture endows our model with partially generating 3D structures. Finally, we propose two gradient penalty methods to stabilize the training of SG-GAN and overcome the possible mode collapse of GAN networks. To demonstrate the performance of our model, we present both quantitative and qualitative evaluations and show that SG-GAN is more efficient in training and it exceeds the state-of-the-art in 3D point cloud generation.</w:t>
      </w:r>
    </w:p>
    <w:p w:rsidR="00491919" w:rsidRPr="002426E1" w:rsidRDefault="001C4FD2" w:rsidP="002426E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2004" w:rsidRDefault="00626614" w:rsidP="000D20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D2004">
        <w:rPr>
          <w:rFonts w:ascii="Times New Roman" w:hAnsi="Times New Roman" w:cs="Times New Roman"/>
          <w:sz w:val="32"/>
          <w:szCs w:val="32"/>
          <w:lang w:val="en-IN"/>
        </w:rPr>
        <w:t>We evaluate ParaNet over shape classification and point cloud upsampling, in which our solutions perform favorably against the existing state-of-the-art methods</w:t>
      </w:r>
      <w:r w:rsidRPr="000D2004">
        <w:rPr>
          <w:rFonts w:ascii="Times New Roman" w:hAnsi="Times New Roman" w:cs="Times New Roman"/>
          <w:sz w:val="32"/>
          <w:szCs w:val="32"/>
        </w:rPr>
        <w:t>.</w:t>
      </w:r>
    </w:p>
    <w:p w:rsidR="00000000" w:rsidRPr="000D2004" w:rsidRDefault="00626614" w:rsidP="000D20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D2004">
        <w:rPr>
          <w:rFonts w:ascii="Times New Roman" w:hAnsi="Times New Roman" w:cs="Times New Roman"/>
          <w:sz w:val="32"/>
          <w:szCs w:val="32"/>
          <w:lang w:val="en-IN"/>
        </w:rPr>
        <w:t>Therefore, most of the existing techniques formulate parameterization as an optimization pro</w:t>
      </w:r>
      <w:r w:rsidRPr="000D2004">
        <w:rPr>
          <w:rFonts w:ascii="Times New Roman" w:hAnsi="Times New Roman" w:cs="Times New Roman"/>
          <w:sz w:val="32"/>
          <w:szCs w:val="32"/>
          <w:lang w:val="en-IN"/>
        </w:rPr>
        <w:t>blem, aiming at finding a balance between distortion and parameterization quality.</w:t>
      </w:r>
    </w:p>
    <w:p w:rsidR="00000000" w:rsidRPr="000D2004" w:rsidRDefault="00626614" w:rsidP="000D20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D2004">
        <w:rPr>
          <w:rFonts w:ascii="Times New Roman" w:hAnsi="Times New Roman" w:cs="Times New Roman"/>
          <w:sz w:val="32"/>
          <w:szCs w:val="32"/>
          <w:lang w:val="en-IN"/>
        </w:rPr>
        <w:t>In general, existing studies devote to tailoring convolution-like operators and CNNlike architectures for point cloud feature extraction.</w:t>
      </w:r>
    </w:p>
    <w:p w:rsidR="00000000" w:rsidRPr="000D2004" w:rsidRDefault="00626614" w:rsidP="000D20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D2004">
        <w:rPr>
          <w:rFonts w:ascii="Times New Roman" w:hAnsi="Times New Roman" w:cs="Times New Roman"/>
          <w:sz w:val="32"/>
          <w:szCs w:val="32"/>
          <w:lang w:val="en-IN"/>
        </w:rPr>
        <w:t>Empirically, we observe performan</w:t>
      </w:r>
      <w:r w:rsidRPr="000D2004">
        <w:rPr>
          <w:rFonts w:ascii="Times New Roman" w:hAnsi="Times New Roman" w:cs="Times New Roman"/>
          <w:sz w:val="32"/>
          <w:szCs w:val="32"/>
          <w:lang w:val="en-IN"/>
        </w:rPr>
        <w:t>ce decrease when the SAM or the CAM modules are removed from the full pipeline, which implies that our method enables direct adaptation of existing visual techniques that have been proven to be effective in image domain applications.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D2004" w:rsidRDefault="00626614" w:rsidP="000D2004">
      <w:pPr>
        <w:numPr>
          <w:ilvl w:val="0"/>
          <w:numId w:val="45"/>
        </w:numPr>
        <w:spacing w:line="360" w:lineRule="auto"/>
        <w:jc w:val="both"/>
        <w:rPr>
          <w:rFonts w:ascii="Times New Roman" w:hAnsi="Times New Roman" w:cs="Times New Roman"/>
          <w:bCs/>
          <w:sz w:val="32"/>
          <w:szCs w:val="32"/>
          <w:lang w:val="en-IN"/>
        </w:rPr>
      </w:pPr>
      <w:r w:rsidRPr="000D2004">
        <w:rPr>
          <w:rFonts w:ascii="Times New Roman" w:hAnsi="Times New Roman" w:cs="Times New Roman"/>
          <w:bCs/>
          <w:sz w:val="32"/>
          <w:szCs w:val="32"/>
          <w:lang w:val="en-IN"/>
        </w:rPr>
        <w:t>We propose using TTUR</w:t>
      </w:r>
      <w:r w:rsidRPr="000D2004">
        <w:rPr>
          <w:rFonts w:ascii="Times New Roman" w:hAnsi="Times New Roman" w:cs="Times New Roman"/>
          <w:bCs/>
          <w:sz w:val="32"/>
          <w:szCs w:val="32"/>
          <w:lang w:val="en-IN"/>
        </w:rPr>
        <w:t xml:space="preserve"> specifically to compensate for the problem of slow learning in a regularized discriminator, making it possible to use fewer discriminator steps per generator step.</w:t>
      </w:r>
    </w:p>
    <w:p w:rsidR="00000000" w:rsidRPr="000D2004" w:rsidRDefault="00626614" w:rsidP="000D2004">
      <w:pPr>
        <w:numPr>
          <w:ilvl w:val="0"/>
          <w:numId w:val="45"/>
        </w:numPr>
        <w:spacing w:line="360" w:lineRule="auto"/>
        <w:jc w:val="both"/>
        <w:rPr>
          <w:rFonts w:ascii="Times New Roman" w:hAnsi="Times New Roman" w:cs="Times New Roman"/>
          <w:bCs/>
          <w:sz w:val="32"/>
          <w:szCs w:val="32"/>
          <w:lang w:val="en-IN"/>
        </w:rPr>
      </w:pPr>
      <w:r w:rsidRPr="000D2004">
        <w:rPr>
          <w:rFonts w:ascii="Times New Roman" w:hAnsi="Times New Roman" w:cs="Times New Roman"/>
          <w:bCs/>
          <w:sz w:val="32"/>
          <w:szCs w:val="32"/>
          <w:lang w:val="en-IN"/>
        </w:rPr>
        <w:t>Using these filters, they significantly accelerated the spectral decomposition process, wh</w:t>
      </w:r>
      <w:r w:rsidRPr="000D2004">
        <w:rPr>
          <w:rFonts w:ascii="Times New Roman" w:hAnsi="Times New Roman" w:cs="Times New Roman"/>
          <w:bCs/>
          <w:sz w:val="32"/>
          <w:szCs w:val="32"/>
          <w:lang w:val="en-IN"/>
        </w:rPr>
        <w:t>ich was one of the main computational bottlenecks in traditional graph convolution problems with large datasets.</w:t>
      </w:r>
    </w:p>
    <w:p w:rsidR="00000000" w:rsidRPr="000D2004" w:rsidRDefault="00626614" w:rsidP="000D2004">
      <w:pPr>
        <w:numPr>
          <w:ilvl w:val="0"/>
          <w:numId w:val="45"/>
        </w:numPr>
        <w:spacing w:line="360" w:lineRule="auto"/>
        <w:jc w:val="both"/>
        <w:rPr>
          <w:rFonts w:ascii="Times New Roman" w:hAnsi="Times New Roman" w:cs="Times New Roman"/>
          <w:bCs/>
          <w:sz w:val="32"/>
          <w:szCs w:val="32"/>
          <w:lang w:val="en-IN"/>
        </w:rPr>
      </w:pPr>
      <w:r w:rsidRPr="000D2004">
        <w:rPr>
          <w:rFonts w:ascii="Times New Roman" w:hAnsi="Times New Roman" w:cs="Times New Roman"/>
          <w:bCs/>
          <w:sz w:val="32"/>
          <w:szCs w:val="32"/>
          <w:lang w:val="en-IN"/>
        </w:rPr>
        <w:lastRenderedPageBreak/>
        <w:t>Because the aforementioned GCNs were originally designed for classification problems, the connectivity of graphs was assumed to be given as pr</w:t>
      </w:r>
      <w:r w:rsidRPr="000D2004">
        <w:rPr>
          <w:rFonts w:ascii="Times New Roman" w:hAnsi="Times New Roman" w:cs="Times New Roman"/>
          <w:bCs/>
          <w:sz w:val="32"/>
          <w:szCs w:val="32"/>
          <w:lang w:val="en-IN"/>
        </w:rPr>
        <w:t>ior knowledge.</w:t>
      </w:r>
    </w:p>
    <w:p w:rsidR="00000000" w:rsidRPr="000D2004" w:rsidRDefault="00626614" w:rsidP="000D2004">
      <w:pPr>
        <w:numPr>
          <w:ilvl w:val="0"/>
          <w:numId w:val="45"/>
        </w:numPr>
        <w:spacing w:line="360" w:lineRule="auto"/>
        <w:jc w:val="both"/>
        <w:rPr>
          <w:rFonts w:ascii="Times New Roman" w:hAnsi="Times New Roman" w:cs="Times New Roman"/>
          <w:bCs/>
          <w:sz w:val="32"/>
          <w:szCs w:val="32"/>
          <w:lang w:val="en-IN"/>
        </w:rPr>
      </w:pPr>
      <w:r w:rsidRPr="000D2004">
        <w:rPr>
          <w:rFonts w:ascii="Times New Roman" w:hAnsi="Times New Roman" w:cs="Times New Roman"/>
          <w:bCs/>
          <w:sz w:val="32"/>
          <w:szCs w:val="32"/>
          <w:lang w:val="en-IN"/>
        </w:rPr>
        <w:t xml:space="preserve">However, this setting is not appropriate for problems of dynamic model generation. </w:t>
      </w:r>
    </w:p>
    <w:p w:rsidR="000B33B0" w:rsidRPr="000D2004" w:rsidRDefault="006A300A" w:rsidP="000D2004">
      <w:pPr>
        <w:spacing w:line="360" w:lineRule="auto"/>
        <w:jc w:val="both"/>
        <w:rPr>
          <w:rFonts w:ascii="Times New Roman" w:eastAsia="Times New Roman" w:hAnsi="Times New Roman" w:cs="Times New Roman"/>
          <w:sz w:val="32"/>
          <w:szCs w:val="32"/>
        </w:rPr>
      </w:pPr>
      <w:r w:rsidRPr="000D2004">
        <w:rPr>
          <w:rFonts w:ascii="Times New Roman" w:hAnsi="Times New Roman" w:cs="Times New Roman"/>
          <w:b/>
          <w:sz w:val="36"/>
          <w:szCs w:val="36"/>
        </w:rPr>
        <w:t xml:space="preserve">2.2. PROPOSED </w:t>
      </w:r>
      <w:r w:rsidR="000B33B0" w:rsidRPr="000D2004">
        <w:rPr>
          <w:rFonts w:ascii="Times New Roman" w:hAnsi="Times New Roman" w:cs="Times New Roman"/>
          <w:b/>
          <w:sz w:val="36"/>
          <w:szCs w:val="36"/>
        </w:rPr>
        <w:t xml:space="preserve">SYSTEM </w:t>
      </w:r>
    </w:p>
    <w:p w:rsidR="000D2004" w:rsidRPr="000D2004" w:rsidRDefault="000D2004" w:rsidP="000D2004">
      <w:pPr>
        <w:pStyle w:val="NormalWeb"/>
        <w:numPr>
          <w:ilvl w:val="0"/>
          <w:numId w:val="46"/>
        </w:numPr>
        <w:spacing w:before="0" w:beforeAutospacing="0" w:after="0" w:afterAutospacing="0" w:line="360" w:lineRule="auto"/>
        <w:ind w:left="426"/>
        <w:jc w:val="both"/>
        <w:rPr>
          <w:sz w:val="32"/>
          <w:szCs w:val="32"/>
        </w:rPr>
      </w:pPr>
      <w:r w:rsidRPr="000D2004">
        <w:rPr>
          <w:sz w:val="32"/>
          <w:szCs w:val="32"/>
        </w:rPr>
        <w:t>The proposed TreeGCN preserves the ancestor information of each point and utilizes this information to extract new points via graph convolutions.</w:t>
      </w:r>
    </w:p>
    <w:p w:rsidR="000D2004" w:rsidRPr="000D2004" w:rsidRDefault="000D2004" w:rsidP="000D2004">
      <w:pPr>
        <w:pStyle w:val="NormalWeb"/>
        <w:numPr>
          <w:ilvl w:val="0"/>
          <w:numId w:val="46"/>
        </w:numPr>
        <w:spacing w:before="0" w:beforeAutospacing="0" w:after="0" w:afterAutospacing="0" w:line="360" w:lineRule="auto"/>
        <w:ind w:left="426"/>
        <w:jc w:val="both"/>
        <w:rPr>
          <w:sz w:val="32"/>
          <w:szCs w:val="32"/>
        </w:rPr>
      </w:pPr>
      <w:r w:rsidRPr="000D2004">
        <w:rPr>
          <w:sz w:val="32"/>
          <w:szCs w:val="32"/>
        </w:rPr>
        <w:t xml:space="preserve">The performance of traditional GCNs can be improved significantly by adopting the proposed tree structures for graph convolutions. </w:t>
      </w:r>
    </w:p>
    <w:p w:rsidR="000D2004" w:rsidRPr="000D2004" w:rsidRDefault="000D2004" w:rsidP="000D2004">
      <w:pPr>
        <w:pStyle w:val="NormalWeb"/>
        <w:numPr>
          <w:ilvl w:val="0"/>
          <w:numId w:val="46"/>
        </w:numPr>
        <w:spacing w:before="0" w:beforeAutospacing="0" w:after="0" w:afterAutospacing="0" w:line="360" w:lineRule="auto"/>
        <w:ind w:left="426"/>
        <w:jc w:val="both"/>
        <w:rPr>
          <w:sz w:val="32"/>
          <w:szCs w:val="32"/>
        </w:rPr>
      </w:pPr>
      <w:r w:rsidRPr="000D2004">
        <w:rPr>
          <w:sz w:val="32"/>
          <w:szCs w:val="32"/>
        </w:rPr>
        <w:t>Based on the proposed tree structures, tree-GAN can generate parts of objects by selecting particular ancestors.</w:t>
      </w:r>
    </w:p>
    <w:p w:rsidR="000D2004" w:rsidRPr="000D2004" w:rsidRDefault="000D2004" w:rsidP="000D2004">
      <w:pPr>
        <w:pStyle w:val="NormalWeb"/>
        <w:numPr>
          <w:ilvl w:val="0"/>
          <w:numId w:val="46"/>
        </w:numPr>
        <w:spacing w:before="0" w:beforeAutospacing="0" w:after="0" w:afterAutospacing="0" w:line="360" w:lineRule="auto"/>
        <w:ind w:left="426"/>
        <w:jc w:val="both"/>
        <w:rPr>
          <w:sz w:val="32"/>
          <w:szCs w:val="32"/>
        </w:rPr>
      </w:pPr>
      <w:r w:rsidRPr="000D2004">
        <w:rPr>
          <w:sz w:val="32"/>
          <w:szCs w:val="32"/>
        </w:rPr>
        <w:t>In contrast, the proposed tree-GAN can not only deal with unordered points, but also extract semantic parts of objects.</w:t>
      </w:r>
    </w:p>
    <w:p w:rsidR="00BB3207" w:rsidRDefault="000D2004" w:rsidP="000D2004">
      <w:pPr>
        <w:pStyle w:val="NormalWeb"/>
        <w:numPr>
          <w:ilvl w:val="0"/>
          <w:numId w:val="46"/>
        </w:numPr>
        <w:spacing w:before="0" w:beforeAutospacing="0" w:after="0" w:afterAutospacing="0" w:line="360" w:lineRule="auto"/>
        <w:ind w:left="426"/>
        <w:jc w:val="both"/>
        <w:rPr>
          <w:sz w:val="32"/>
          <w:szCs w:val="32"/>
        </w:rPr>
      </w:pPr>
      <w:r w:rsidRPr="000D2004">
        <w:rPr>
          <w:sz w:val="32"/>
          <w:szCs w:val="32"/>
        </w:rPr>
        <w:t>The proposed TreeGCN introduces a tree structure for hierarchical GCNs by passing information from ancestors to descendants of vertices.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D2004" w:rsidRDefault="00626614" w:rsidP="000D20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2004">
        <w:rPr>
          <w:rFonts w:ascii="Times New Roman" w:eastAsia="AdvGulliv-R" w:hAnsi="Times New Roman" w:cs="Times New Roman"/>
          <w:bCs/>
          <w:sz w:val="32"/>
          <w:szCs w:val="32"/>
          <w:lang w:val="en-IN"/>
        </w:rPr>
        <w:t xml:space="preserve">In addition to self-attention, we also incorporate recent insights relating network conditioning to GAN performance. </w:t>
      </w:r>
    </w:p>
    <w:p w:rsidR="00000000" w:rsidRPr="000D2004" w:rsidRDefault="00626614" w:rsidP="000D20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2004">
        <w:rPr>
          <w:rFonts w:ascii="Times New Roman" w:eastAsia="AdvGulliv-R" w:hAnsi="Times New Roman" w:cs="Times New Roman"/>
          <w:bCs/>
          <w:sz w:val="32"/>
          <w:szCs w:val="32"/>
          <w:lang w:val="en-IN"/>
        </w:rPr>
        <w:lastRenderedPageBreak/>
        <w:t>We argue that the generator can also benefit from spectral normalization, based on recent evidence that the conditioning of the generator is an important causal factor in GANs’ performance.</w:t>
      </w:r>
    </w:p>
    <w:p w:rsidR="00000000" w:rsidRPr="000D2004" w:rsidRDefault="00626614" w:rsidP="000D20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2004">
        <w:rPr>
          <w:rFonts w:ascii="Times New Roman" w:eastAsia="AdvGulliv-R" w:hAnsi="Times New Roman" w:cs="Times New Roman"/>
          <w:bCs/>
          <w:sz w:val="32"/>
          <w:szCs w:val="32"/>
          <w:lang w:val="en-IN"/>
        </w:rPr>
        <w:t>This comparison demonstrates that the performance improvement giv</w:t>
      </w:r>
      <w:r w:rsidRPr="000D2004">
        <w:rPr>
          <w:rFonts w:ascii="Times New Roman" w:eastAsia="AdvGulliv-R" w:hAnsi="Times New Roman" w:cs="Times New Roman"/>
          <w:bCs/>
          <w:sz w:val="32"/>
          <w:szCs w:val="32"/>
          <w:lang w:val="en-IN"/>
        </w:rPr>
        <w:t xml:space="preserve">en by using SAGAN is not simply due to an increase in model depth and capacity. </w:t>
      </w:r>
    </w:p>
    <w:p w:rsidR="00000000" w:rsidRPr="000D2004" w:rsidRDefault="00626614" w:rsidP="000D200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2004">
        <w:rPr>
          <w:rFonts w:ascii="Times New Roman" w:eastAsia="AdvGulliv-R" w:hAnsi="Times New Roman" w:cs="Times New Roman"/>
          <w:bCs/>
          <w:sz w:val="32"/>
          <w:szCs w:val="32"/>
          <w:lang w:val="en-IN"/>
        </w:rPr>
        <w:t xml:space="preserve">Increasing the size of the convolution kernels can increase the representational capacity of the network but doing so also loses the computational and statistical efficiency </w:t>
      </w:r>
      <w:r w:rsidRPr="000D2004">
        <w:rPr>
          <w:rFonts w:ascii="Times New Roman" w:eastAsia="AdvGulliv-R" w:hAnsi="Times New Roman" w:cs="Times New Roman"/>
          <w:bCs/>
          <w:sz w:val="32"/>
          <w:szCs w:val="32"/>
          <w:lang w:val="en-IN"/>
        </w:rPr>
        <w:t>obtained by using local convolutional structure.</w:t>
      </w:r>
      <w:r w:rsidRPr="000D200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D2004" w:rsidRDefault="000D2004" w:rsidP="00E53AA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sz w:val="28"/>
                <w:szCs w:val="28"/>
              </w:rPr>
              <w:t>Discriminator rejection sampling</w:t>
            </w:r>
          </w:p>
        </w:tc>
        <w:tc>
          <w:tcPr>
            <w:tcW w:w="3192" w:type="dxa"/>
          </w:tcPr>
          <w:p w:rsidR="000C407B" w:rsidRPr="000D2004" w:rsidRDefault="000D2004" w:rsidP="000D200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sz w:val="28"/>
                <w:szCs w:val="28"/>
              </w:rPr>
              <w:t xml:space="preserve">Azadi, S., Olsson, C., Darrell, T., Goodfellow, I., and Odena, A. </w:t>
            </w:r>
          </w:p>
        </w:tc>
        <w:tc>
          <w:tcPr>
            <w:tcW w:w="3192" w:type="dxa"/>
          </w:tcPr>
          <w:p w:rsidR="000C407B" w:rsidRPr="000D2004" w:rsidRDefault="000D2004" w:rsidP="00E53AA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color w:val="333333"/>
                <w:sz w:val="28"/>
                <w:szCs w:val="28"/>
                <w:shd w:val="clear" w:color="auto" w:fill="FFFFFF"/>
              </w:rPr>
              <w:t>We propose a rejection sampling scheme using the discriminator of a GAN to approximately correct errors in the GAN generator distribution. </w:t>
            </w:r>
          </w:p>
        </w:tc>
      </w:tr>
      <w:tr w:rsidR="000C407B" w:rsidTr="000C407B">
        <w:trPr>
          <w:trHeight w:val="2942"/>
        </w:trPr>
        <w:tc>
          <w:tcPr>
            <w:tcW w:w="3192" w:type="dxa"/>
          </w:tcPr>
          <w:p w:rsidR="000C407B" w:rsidRPr="000D2004" w:rsidRDefault="000D2004" w:rsidP="00E53AA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sz w:val="28"/>
                <w:szCs w:val="28"/>
              </w:rPr>
              <w:t>Neural machine translation by jointly learning to align and translate</w:t>
            </w:r>
          </w:p>
        </w:tc>
        <w:tc>
          <w:tcPr>
            <w:tcW w:w="3192" w:type="dxa"/>
          </w:tcPr>
          <w:p w:rsidR="000C407B" w:rsidRPr="000D2004" w:rsidRDefault="000D2004" w:rsidP="000D200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sz w:val="28"/>
                <w:szCs w:val="28"/>
              </w:rPr>
              <w:t>Bahdanau, D., Cho, K., and Bengio, Y.</w:t>
            </w:r>
          </w:p>
        </w:tc>
        <w:tc>
          <w:tcPr>
            <w:tcW w:w="3192" w:type="dxa"/>
          </w:tcPr>
          <w:p w:rsidR="000C407B" w:rsidRPr="000D2004" w:rsidRDefault="000D2004" w:rsidP="00E53AA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color w:val="333333"/>
                <w:sz w:val="28"/>
                <w:szCs w:val="28"/>
                <w:shd w:val="clear" w:color="auto" w:fill="FFFFFF"/>
              </w:rPr>
              <w:t>With this new approach, we achieve a translation performance comparable to the existing state-of-the-art phrase-based system on the task of English-to-French translation. </w:t>
            </w:r>
          </w:p>
        </w:tc>
      </w:tr>
      <w:tr w:rsidR="000C407B" w:rsidTr="000C407B">
        <w:tc>
          <w:tcPr>
            <w:tcW w:w="3192" w:type="dxa"/>
          </w:tcPr>
          <w:p w:rsidR="000C407B" w:rsidRPr="000D2004" w:rsidRDefault="000D2004" w:rsidP="00E53AA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sz w:val="28"/>
                <w:szCs w:val="28"/>
              </w:rPr>
              <w:lastRenderedPageBreak/>
              <w:t>Large scale gan training for high fidelity natural image synthesis</w:t>
            </w:r>
          </w:p>
        </w:tc>
        <w:tc>
          <w:tcPr>
            <w:tcW w:w="3192" w:type="dxa"/>
          </w:tcPr>
          <w:p w:rsidR="000C407B" w:rsidRPr="000D2004" w:rsidRDefault="000D2004" w:rsidP="000D200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sz w:val="28"/>
                <w:szCs w:val="28"/>
              </w:rPr>
              <w:t xml:space="preserve">Brock, A., Donahue, J., and Simonyan, K. </w:t>
            </w:r>
          </w:p>
        </w:tc>
        <w:tc>
          <w:tcPr>
            <w:tcW w:w="3192" w:type="dxa"/>
          </w:tcPr>
          <w:p w:rsidR="000C407B" w:rsidRPr="000D2004" w:rsidRDefault="000D2004" w:rsidP="00E53AA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color w:val="333333"/>
                <w:sz w:val="28"/>
                <w:szCs w:val="28"/>
                <w:shd w:val="clear" w:color="auto" w:fill="FFFFFF"/>
              </w:rPr>
              <w:t> Our modifications lead to models which set the new state of the art in class-conditional image synthesis.</w:t>
            </w:r>
          </w:p>
        </w:tc>
      </w:tr>
      <w:tr w:rsidR="000C407B" w:rsidTr="000C407B">
        <w:tc>
          <w:tcPr>
            <w:tcW w:w="3192" w:type="dxa"/>
          </w:tcPr>
          <w:p w:rsidR="000C407B" w:rsidRPr="000D2004" w:rsidRDefault="000D2004" w:rsidP="00E53AA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sz w:val="28"/>
                <w:szCs w:val="28"/>
              </w:rPr>
              <w:t>Mode regularized generative adversarial networks</w:t>
            </w:r>
          </w:p>
        </w:tc>
        <w:tc>
          <w:tcPr>
            <w:tcW w:w="3192" w:type="dxa"/>
          </w:tcPr>
          <w:p w:rsidR="000C407B" w:rsidRPr="000D2004" w:rsidRDefault="000D2004" w:rsidP="000D200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sz w:val="28"/>
                <w:szCs w:val="28"/>
              </w:rPr>
              <w:t xml:space="preserve">Che, T., Li, Y., Jacob, A. P., Bengio, Y., and Li, W. </w:t>
            </w:r>
          </w:p>
        </w:tc>
        <w:tc>
          <w:tcPr>
            <w:tcW w:w="3192" w:type="dxa"/>
          </w:tcPr>
          <w:p w:rsidR="000C407B" w:rsidRPr="000D2004" w:rsidRDefault="000D2004" w:rsidP="00E53AA4">
            <w:pPr>
              <w:tabs>
                <w:tab w:val="left" w:pos="720"/>
              </w:tabs>
              <w:spacing w:after="100" w:line="360" w:lineRule="auto"/>
              <w:jc w:val="both"/>
              <w:rPr>
                <w:rFonts w:ascii="Times New Roman" w:hAnsi="Times New Roman" w:cs="Times New Roman"/>
                <w:sz w:val="28"/>
                <w:szCs w:val="28"/>
              </w:rPr>
            </w:pPr>
            <w:r w:rsidRPr="000D2004">
              <w:rPr>
                <w:rFonts w:ascii="Times New Roman" w:hAnsi="Times New Roman" w:cs="Times New Roman"/>
                <w:color w:val="333333"/>
                <w:sz w:val="28"/>
                <w:szCs w:val="28"/>
                <w:shd w:val="clear" w:color="auto" w:fill="FFFFFF"/>
              </w:rPr>
              <w:t>We introduce several ways of regularizing the objective, which can dramatically stabilize the training of GAN models.</w:t>
            </w:r>
          </w:p>
        </w:tc>
      </w:tr>
    </w:tbl>
    <w:p w:rsidR="00861940" w:rsidRDefault="0086194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861940" w:rsidRDefault="00861940" w:rsidP="00861940"/>
    <w:p w:rsidR="00861940" w:rsidRPr="00861940" w:rsidRDefault="00861940" w:rsidP="00861940"/>
    <w:p w:rsidR="00305BF0" w:rsidRPr="00D81E16" w:rsidRDefault="00305BF0" w:rsidP="0086194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61940" w:rsidP="00E53AA4">
      <w:pPr>
        <w:spacing w:after="0" w:line="360" w:lineRule="auto"/>
        <w:jc w:val="both"/>
        <w:rPr>
          <w:rFonts w:ascii="Times New Roman" w:hAnsi="Times New Roman" w:cs="Times New Roman"/>
        </w:rPr>
      </w:pPr>
      <w:r w:rsidRPr="00861940">
        <w:rPr>
          <w:rFonts w:ascii="Times New Roman" w:hAnsi="Times New Roman" w:cs="Times New Roman"/>
        </w:rPr>
        <w:drawing>
          <wp:inline distT="0" distB="0" distL="0" distR="0">
            <wp:extent cx="5943600" cy="429260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292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61940" w:rsidRDefault="00861940" w:rsidP="00E53AA4">
      <w:pPr>
        <w:tabs>
          <w:tab w:val="left" w:pos="1309"/>
          <w:tab w:val="center" w:pos="4680"/>
        </w:tabs>
        <w:spacing w:line="360" w:lineRule="auto"/>
        <w:jc w:val="both"/>
        <w:rPr>
          <w:rFonts w:ascii="Times New Roman" w:hAnsi="Times New Roman" w:cs="Times New Roman"/>
          <w:b/>
          <w:sz w:val="28"/>
          <w:szCs w:val="28"/>
        </w:rPr>
      </w:pPr>
    </w:p>
    <w:p w:rsidR="00861940" w:rsidRDefault="00861940" w:rsidP="00E53AA4">
      <w:pPr>
        <w:tabs>
          <w:tab w:val="left" w:pos="1309"/>
          <w:tab w:val="center" w:pos="4680"/>
        </w:tabs>
        <w:spacing w:line="360" w:lineRule="auto"/>
        <w:jc w:val="both"/>
        <w:rPr>
          <w:rFonts w:ascii="Times New Roman" w:hAnsi="Times New Roman" w:cs="Times New Roman"/>
          <w:b/>
          <w:sz w:val="28"/>
          <w:szCs w:val="28"/>
        </w:rPr>
      </w:pPr>
    </w:p>
    <w:p w:rsidR="00861940" w:rsidRDefault="00861940" w:rsidP="00E53AA4">
      <w:pPr>
        <w:tabs>
          <w:tab w:val="left" w:pos="1309"/>
          <w:tab w:val="center" w:pos="4680"/>
        </w:tabs>
        <w:spacing w:line="360" w:lineRule="auto"/>
        <w:jc w:val="both"/>
        <w:rPr>
          <w:rFonts w:ascii="Times New Roman" w:hAnsi="Times New Roman" w:cs="Times New Roman"/>
          <w:b/>
          <w:sz w:val="28"/>
          <w:szCs w:val="28"/>
        </w:rPr>
      </w:pPr>
    </w:p>
    <w:p w:rsidR="00861940" w:rsidRDefault="00861940" w:rsidP="00E53AA4">
      <w:pPr>
        <w:tabs>
          <w:tab w:val="left" w:pos="1309"/>
          <w:tab w:val="center" w:pos="4680"/>
        </w:tabs>
        <w:spacing w:line="360" w:lineRule="auto"/>
        <w:jc w:val="both"/>
        <w:rPr>
          <w:rFonts w:ascii="Times New Roman" w:hAnsi="Times New Roman" w:cs="Times New Roman"/>
          <w:b/>
          <w:sz w:val="28"/>
          <w:szCs w:val="28"/>
        </w:rPr>
      </w:pPr>
    </w:p>
    <w:p w:rsidR="00861940" w:rsidRDefault="0086194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23CE6" w:rsidRPr="00323CE6" w:rsidRDefault="00323CE6" w:rsidP="00323CE6">
      <w:pPr>
        <w:pStyle w:val="BodyText"/>
        <w:rPr>
          <w:bCs/>
          <w:iCs/>
          <w:sz w:val="32"/>
          <w:szCs w:val="32"/>
          <w:lang w:val="en-IN"/>
        </w:rPr>
      </w:pPr>
      <w:r w:rsidRPr="00323CE6">
        <w:rPr>
          <w:bCs/>
          <w:iCs/>
          <w:sz w:val="32"/>
          <w:szCs w:val="32"/>
          <w:lang w:val="en-IN"/>
        </w:rPr>
        <w:t xml:space="preserve">    In this paper, we proposed Self-Attention Generative Adversarial Networks (SAGANs), which incorporate a selfattention mechanism into the GAN framework. The selfattention module is effective in modeling long-range dependencies. In addition, we show that spectral normalization applied to the generator stabilizes GAN training and that TTUR speeds up training of regularized discriminators. SAGAN achieves the state-of-the-art performance on class-conditional image generation on ImageNet.</w:t>
      </w:r>
      <w:r w:rsidRPr="00323CE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23CE6" w:rsidRDefault="00323CE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23CE6" w:rsidRDefault="00626614" w:rsidP="00323CE6">
      <w:pPr>
        <w:pStyle w:val="BodyText"/>
        <w:numPr>
          <w:ilvl w:val="0"/>
          <w:numId w:val="42"/>
        </w:numPr>
        <w:rPr>
          <w:sz w:val="32"/>
          <w:szCs w:val="32"/>
          <w:lang w:val="en-IN"/>
        </w:rPr>
      </w:pPr>
      <w:r w:rsidRPr="00323CE6">
        <w:rPr>
          <w:sz w:val="32"/>
          <w:szCs w:val="32"/>
          <w:lang w:val="en-IN"/>
        </w:rPr>
        <w:t>Arjovsky, M., Chintala, S</w:t>
      </w:r>
      <w:r w:rsidRPr="00323CE6">
        <w:rPr>
          <w:sz w:val="32"/>
          <w:szCs w:val="32"/>
          <w:lang w:val="en-IN"/>
        </w:rPr>
        <w:t xml:space="preserve">., and Bottou, L. Wasserstein GAN. arXiv:1701.07875, 2017. </w:t>
      </w:r>
    </w:p>
    <w:p w:rsidR="00000000" w:rsidRPr="00323CE6" w:rsidRDefault="00626614" w:rsidP="00323CE6">
      <w:pPr>
        <w:pStyle w:val="BodyText"/>
        <w:numPr>
          <w:ilvl w:val="0"/>
          <w:numId w:val="42"/>
        </w:numPr>
        <w:rPr>
          <w:sz w:val="32"/>
          <w:szCs w:val="32"/>
          <w:lang w:val="en-IN"/>
        </w:rPr>
      </w:pPr>
      <w:r w:rsidRPr="00323CE6">
        <w:rPr>
          <w:sz w:val="32"/>
          <w:szCs w:val="32"/>
          <w:lang w:val="en-IN"/>
        </w:rPr>
        <w:t>Azadi, S., Olsson, C., Darrell, T., Goodfellow, I., and Odena, A. Discriminator rejection sampling. arXiv preprint arXiv:1810.06758, 2018.</w:t>
      </w:r>
    </w:p>
    <w:p w:rsidR="00000000" w:rsidRPr="00323CE6" w:rsidRDefault="00626614" w:rsidP="00323CE6">
      <w:pPr>
        <w:pStyle w:val="BodyText"/>
        <w:numPr>
          <w:ilvl w:val="0"/>
          <w:numId w:val="42"/>
        </w:numPr>
        <w:rPr>
          <w:sz w:val="32"/>
          <w:szCs w:val="32"/>
          <w:lang w:val="en-IN"/>
        </w:rPr>
      </w:pPr>
      <w:r w:rsidRPr="00323CE6">
        <w:rPr>
          <w:sz w:val="32"/>
          <w:szCs w:val="32"/>
          <w:lang w:val="en-IN"/>
        </w:rPr>
        <w:t>Bahdanau, D., Cho, K., and Bengio, Y. Neural machine tr</w:t>
      </w:r>
      <w:r w:rsidRPr="00323CE6">
        <w:rPr>
          <w:sz w:val="32"/>
          <w:szCs w:val="32"/>
          <w:lang w:val="en-IN"/>
        </w:rPr>
        <w:t xml:space="preserve">anslation by jointly learning to align and translate. arXiv:1409.0473, 2014. </w:t>
      </w:r>
    </w:p>
    <w:p w:rsidR="00000000" w:rsidRPr="00323CE6" w:rsidRDefault="00626614" w:rsidP="00323CE6">
      <w:pPr>
        <w:pStyle w:val="BodyText"/>
        <w:numPr>
          <w:ilvl w:val="0"/>
          <w:numId w:val="42"/>
        </w:numPr>
        <w:rPr>
          <w:sz w:val="32"/>
          <w:szCs w:val="32"/>
          <w:lang w:val="en-IN"/>
        </w:rPr>
      </w:pPr>
      <w:r w:rsidRPr="00323CE6">
        <w:rPr>
          <w:sz w:val="32"/>
          <w:szCs w:val="32"/>
          <w:lang w:val="en-IN"/>
        </w:rPr>
        <w:t xml:space="preserve">Brock, A., Donahue, J., and Simonyan, K. Large scale gan training for high fidelity natural image synthesis. arXiv preprint arXiv:1809.11096, 2018. </w:t>
      </w:r>
    </w:p>
    <w:p w:rsidR="00000000" w:rsidRPr="00323CE6" w:rsidRDefault="00626614" w:rsidP="00323CE6">
      <w:pPr>
        <w:pStyle w:val="BodyText"/>
        <w:numPr>
          <w:ilvl w:val="0"/>
          <w:numId w:val="42"/>
        </w:numPr>
        <w:rPr>
          <w:sz w:val="32"/>
          <w:szCs w:val="32"/>
          <w:lang w:val="en-IN"/>
        </w:rPr>
      </w:pPr>
      <w:r w:rsidRPr="00323CE6">
        <w:rPr>
          <w:sz w:val="32"/>
          <w:szCs w:val="32"/>
          <w:lang w:val="en-IN"/>
        </w:rPr>
        <w:t xml:space="preserve">Che, T., Li, Y., Jacob, A. </w:t>
      </w:r>
      <w:r w:rsidRPr="00323CE6">
        <w:rPr>
          <w:sz w:val="32"/>
          <w:szCs w:val="32"/>
          <w:lang w:val="en-IN"/>
        </w:rPr>
        <w:t xml:space="preserve">P., Bengio, Y., and Li, W. Mode regularized generative adversarial networks. In ICLR, 2017. </w:t>
      </w:r>
    </w:p>
    <w:p w:rsidR="00000000" w:rsidRPr="00323CE6" w:rsidRDefault="00626614" w:rsidP="00323CE6">
      <w:pPr>
        <w:pStyle w:val="BodyText"/>
        <w:numPr>
          <w:ilvl w:val="0"/>
          <w:numId w:val="42"/>
        </w:numPr>
        <w:rPr>
          <w:sz w:val="32"/>
          <w:szCs w:val="32"/>
          <w:lang w:val="en-IN"/>
        </w:rPr>
      </w:pPr>
      <w:r w:rsidRPr="00323CE6">
        <w:rPr>
          <w:sz w:val="32"/>
          <w:szCs w:val="32"/>
          <w:lang w:val="en-IN"/>
        </w:rPr>
        <w:t xml:space="preserve">Chen, X., Mishra, N., Rohaninejad, M., and Abbeel, P. Pixelsnail: An improved autoregressive generative model. In ICML, 2018. </w:t>
      </w:r>
    </w:p>
    <w:p w:rsidR="00000000" w:rsidRPr="00323CE6" w:rsidRDefault="00626614" w:rsidP="00323CE6">
      <w:pPr>
        <w:pStyle w:val="BodyText"/>
        <w:numPr>
          <w:ilvl w:val="0"/>
          <w:numId w:val="42"/>
        </w:numPr>
        <w:rPr>
          <w:sz w:val="32"/>
          <w:szCs w:val="32"/>
          <w:lang w:val="en-IN"/>
        </w:rPr>
      </w:pPr>
      <w:r w:rsidRPr="00323CE6">
        <w:rPr>
          <w:sz w:val="32"/>
          <w:szCs w:val="32"/>
          <w:lang w:val="en-IN"/>
        </w:rPr>
        <w:t>Cheng, J., Dong, L., and Lapata, M</w:t>
      </w:r>
      <w:r w:rsidRPr="00323CE6">
        <w:rPr>
          <w:sz w:val="32"/>
          <w:szCs w:val="32"/>
          <w:lang w:val="en-IN"/>
        </w:rPr>
        <w:t xml:space="preserve">. Long short-term memory-networks for machine reading. In EMNLP, 2016. </w:t>
      </w:r>
    </w:p>
    <w:p w:rsidR="00000000" w:rsidRPr="00323CE6" w:rsidRDefault="00626614" w:rsidP="00323CE6">
      <w:pPr>
        <w:pStyle w:val="BodyText"/>
        <w:numPr>
          <w:ilvl w:val="0"/>
          <w:numId w:val="42"/>
        </w:numPr>
        <w:rPr>
          <w:sz w:val="32"/>
          <w:szCs w:val="32"/>
          <w:lang w:val="en-IN"/>
        </w:rPr>
      </w:pPr>
      <w:r w:rsidRPr="00323CE6">
        <w:rPr>
          <w:sz w:val="32"/>
          <w:szCs w:val="32"/>
          <w:lang w:val="en-IN"/>
        </w:rPr>
        <w:t xml:space="preserve">Goodfellow, I. J., Pouget-Abadie, J., Mirza, M., Xu, B., Warde-Farley, D., Ozair, S., Courville, A. C., and Bengio, Y. Generative adversarial nets. In NIPS, 2014. </w:t>
      </w:r>
    </w:p>
    <w:p w:rsidR="00000000" w:rsidRPr="00323CE6" w:rsidRDefault="00626614" w:rsidP="00323CE6">
      <w:pPr>
        <w:pStyle w:val="BodyText"/>
        <w:numPr>
          <w:ilvl w:val="0"/>
          <w:numId w:val="42"/>
        </w:numPr>
        <w:rPr>
          <w:sz w:val="32"/>
          <w:szCs w:val="32"/>
          <w:lang w:val="en-IN"/>
        </w:rPr>
      </w:pPr>
      <w:r w:rsidRPr="00323CE6">
        <w:rPr>
          <w:sz w:val="32"/>
          <w:szCs w:val="32"/>
          <w:lang w:val="en-IN"/>
        </w:rPr>
        <w:t>Gregor, K., Danihe</w:t>
      </w:r>
      <w:r w:rsidRPr="00323CE6">
        <w:rPr>
          <w:sz w:val="32"/>
          <w:szCs w:val="32"/>
          <w:lang w:val="en-IN"/>
        </w:rPr>
        <w:t xml:space="preserve">lka, I., Graves, A., Rezende, D. J., and Wierstra, D. DRAW: A recurrent neural network for image generation. In ICML, 2015. </w:t>
      </w:r>
    </w:p>
    <w:p w:rsidR="00000000" w:rsidRPr="00323CE6" w:rsidRDefault="00626614" w:rsidP="00323CE6">
      <w:pPr>
        <w:pStyle w:val="BodyText"/>
        <w:numPr>
          <w:ilvl w:val="0"/>
          <w:numId w:val="42"/>
        </w:numPr>
        <w:rPr>
          <w:sz w:val="32"/>
          <w:szCs w:val="32"/>
          <w:lang w:val="en-IN"/>
        </w:rPr>
      </w:pPr>
      <w:r w:rsidRPr="00323CE6">
        <w:rPr>
          <w:sz w:val="32"/>
          <w:szCs w:val="32"/>
          <w:lang w:val="en-IN"/>
        </w:rPr>
        <w:lastRenderedPageBreak/>
        <w:t xml:space="preserve">Gulrajani, I., Ahmed, F., Arjovsky, M., Dumoulin, V., and Courville, A. C. Improved training of wasserstein GANs. In NIPS,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6614" w:rsidRDefault="00626614" w:rsidP="003654DF">
      <w:pPr>
        <w:spacing w:after="0" w:line="240" w:lineRule="auto"/>
      </w:pPr>
      <w:r>
        <w:separator/>
      </w:r>
    </w:p>
  </w:endnote>
  <w:endnote w:type="continuationSeparator" w:id="1">
    <w:p w:rsidR="00626614" w:rsidRDefault="0062661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6614" w:rsidRDefault="00626614" w:rsidP="003654DF">
      <w:pPr>
        <w:spacing w:after="0" w:line="240" w:lineRule="auto"/>
      </w:pPr>
      <w:r>
        <w:separator/>
      </w:r>
    </w:p>
  </w:footnote>
  <w:footnote w:type="continuationSeparator" w:id="1">
    <w:p w:rsidR="00626614" w:rsidRDefault="0062661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29E4">
        <w:pPr>
          <w:pStyle w:val="Header"/>
          <w:jc w:val="right"/>
        </w:pPr>
        <w:fldSimple w:instr=" PAGE   \* MERGEFORMAT ">
          <w:r w:rsidR="0086194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900FCB"/>
    <w:multiLevelType w:val="hybridMultilevel"/>
    <w:tmpl w:val="1B525BC0"/>
    <w:lvl w:ilvl="0" w:tplc="45565538">
      <w:start w:val="1"/>
      <w:numFmt w:val="bullet"/>
      <w:lvlText w:val=""/>
      <w:lvlJc w:val="left"/>
      <w:pPr>
        <w:tabs>
          <w:tab w:val="num" w:pos="720"/>
        </w:tabs>
        <w:ind w:left="720" w:hanging="360"/>
      </w:pPr>
      <w:rPr>
        <w:rFonts w:ascii="Wingdings 2" w:hAnsi="Wingdings 2" w:hint="default"/>
      </w:rPr>
    </w:lvl>
    <w:lvl w:ilvl="1" w:tplc="B2DC2CB6" w:tentative="1">
      <w:start w:val="1"/>
      <w:numFmt w:val="bullet"/>
      <w:lvlText w:val=""/>
      <w:lvlJc w:val="left"/>
      <w:pPr>
        <w:tabs>
          <w:tab w:val="num" w:pos="1440"/>
        </w:tabs>
        <w:ind w:left="1440" w:hanging="360"/>
      </w:pPr>
      <w:rPr>
        <w:rFonts w:ascii="Wingdings 2" w:hAnsi="Wingdings 2" w:hint="default"/>
      </w:rPr>
    </w:lvl>
    <w:lvl w:ilvl="2" w:tplc="B944F0FA" w:tentative="1">
      <w:start w:val="1"/>
      <w:numFmt w:val="bullet"/>
      <w:lvlText w:val=""/>
      <w:lvlJc w:val="left"/>
      <w:pPr>
        <w:tabs>
          <w:tab w:val="num" w:pos="2160"/>
        </w:tabs>
        <w:ind w:left="2160" w:hanging="360"/>
      </w:pPr>
      <w:rPr>
        <w:rFonts w:ascii="Wingdings 2" w:hAnsi="Wingdings 2" w:hint="default"/>
      </w:rPr>
    </w:lvl>
    <w:lvl w:ilvl="3" w:tplc="4AFE687E" w:tentative="1">
      <w:start w:val="1"/>
      <w:numFmt w:val="bullet"/>
      <w:lvlText w:val=""/>
      <w:lvlJc w:val="left"/>
      <w:pPr>
        <w:tabs>
          <w:tab w:val="num" w:pos="2880"/>
        </w:tabs>
        <w:ind w:left="2880" w:hanging="360"/>
      </w:pPr>
      <w:rPr>
        <w:rFonts w:ascii="Wingdings 2" w:hAnsi="Wingdings 2" w:hint="default"/>
      </w:rPr>
    </w:lvl>
    <w:lvl w:ilvl="4" w:tplc="194281CE" w:tentative="1">
      <w:start w:val="1"/>
      <w:numFmt w:val="bullet"/>
      <w:lvlText w:val=""/>
      <w:lvlJc w:val="left"/>
      <w:pPr>
        <w:tabs>
          <w:tab w:val="num" w:pos="3600"/>
        </w:tabs>
        <w:ind w:left="3600" w:hanging="360"/>
      </w:pPr>
      <w:rPr>
        <w:rFonts w:ascii="Wingdings 2" w:hAnsi="Wingdings 2" w:hint="default"/>
      </w:rPr>
    </w:lvl>
    <w:lvl w:ilvl="5" w:tplc="3A240742" w:tentative="1">
      <w:start w:val="1"/>
      <w:numFmt w:val="bullet"/>
      <w:lvlText w:val=""/>
      <w:lvlJc w:val="left"/>
      <w:pPr>
        <w:tabs>
          <w:tab w:val="num" w:pos="4320"/>
        </w:tabs>
        <w:ind w:left="4320" w:hanging="360"/>
      </w:pPr>
      <w:rPr>
        <w:rFonts w:ascii="Wingdings 2" w:hAnsi="Wingdings 2" w:hint="default"/>
      </w:rPr>
    </w:lvl>
    <w:lvl w:ilvl="6" w:tplc="BD12D29E" w:tentative="1">
      <w:start w:val="1"/>
      <w:numFmt w:val="bullet"/>
      <w:lvlText w:val=""/>
      <w:lvlJc w:val="left"/>
      <w:pPr>
        <w:tabs>
          <w:tab w:val="num" w:pos="5040"/>
        </w:tabs>
        <w:ind w:left="5040" w:hanging="360"/>
      </w:pPr>
      <w:rPr>
        <w:rFonts w:ascii="Wingdings 2" w:hAnsi="Wingdings 2" w:hint="default"/>
      </w:rPr>
    </w:lvl>
    <w:lvl w:ilvl="7" w:tplc="B3540D18" w:tentative="1">
      <w:start w:val="1"/>
      <w:numFmt w:val="bullet"/>
      <w:lvlText w:val=""/>
      <w:lvlJc w:val="left"/>
      <w:pPr>
        <w:tabs>
          <w:tab w:val="num" w:pos="5760"/>
        </w:tabs>
        <w:ind w:left="5760" w:hanging="360"/>
      </w:pPr>
      <w:rPr>
        <w:rFonts w:ascii="Wingdings 2" w:hAnsi="Wingdings 2" w:hint="default"/>
      </w:rPr>
    </w:lvl>
    <w:lvl w:ilvl="8" w:tplc="CC7C2DC6" w:tentative="1">
      <w:start w:val="1"/>
      <w:numFmt w:val="bullet"/>
      <w:lvlText w:val=""/>
      <w:lvlJc w:val="left"/>
      <w:pPr>
        <w:tabs>
          <w:tab w:val="num" w:pos="6480"/>
        </w:tabs>
        <w:ind w:left="6480" w:hanging="360"/>
      </w:pPr>
      <w:rPr>
        <w:rFonts w:ascii="Wingdings 2" w:hAnsi="Wingdings 2" w:hint="default"/>
      </w:rPr>
    </w:lvl>
  </w:abstractNum>
  <w:abstractNum w:abstractNumId="10">
    <w:nsid w:val="27564008"/>
    <w:multiLevelType w:val="hybridMultilevel"/>
    <w:tmpl w:val="6B2E4EA6"/>
    <w:lvl w:ilvl="0" w:tplc="B4C44816">
      <w:start w:val="1"/>
      <w:numFmt w:val="bullet"/>
      <w:lvlText w:val=""/>
      <w:lvlJc w:val="left"/>
      <w:pPr>
        <w:tabs>
          <w:tab w:val="num" w:pos="720"/>
        </w:tabs>
        <w:ind w:left="720" w:hanging="360"/>
      </w:pPr>
      <w:rPr>
        <w:rFonts w:ascii="Wingdings 2" w:hAnsi="Wingdings 2" w:hint="default"/>
      </w:rPr>
    </w:lvl>
    <w:lvl w:ilvl="1" w:tplc="CA76AC74" w:tentative="1">
      <w:start w:val="1"/>
      <w:numFmt w:val="bullet"/>
      <w:lvlText w:val=""/>
      <w:lvlJc w:val="left"/>
      <w:pPr>
        <w:tabs>
          <w:tab w:val="num" w:pos="1440"/>
        </w:tabs>
        <w:ind w:left="1440" w:hanging="360"/>
      </w:pPr>
      <w:rPr>
        <w:rFonts w:ascii="Wingdings 2" w:hAnsi="Wingdings 2" w:hint="default"/>
      </w:rPr>
    </w:lvl>
    <w:lvl w:ilvl="2" w:tplc="635A0BEC" w:tentative="1">
      <w:start w:val="1"/>
      <w:numFmt w:val="bullet"/>
      <w:lvlText w:val=""/>
      <w:lvlJc w:val="left"/>
      <w:pPr>
        <w:tabs>
          <w:tab w:val="num" w:pos="2160"/>
        </w:tabs>
        <w:ind w:left="2160" w:hanging="360"/>
      </w:pPr>
      <w:rPr>
        <w:rFonts w:ascii="Wingdings 2" w:hAnsi="Wingdings 2" w:hint="default"/>
      </w:rPr>
    </w:lvl>
    <w:lvl w:ilvl="3" w:tplc="A43C4246" w:tentative="1">
      <w:start w:val="1"/>
      <w:numFmt w:val="bullet"/>
      <w:lvlText w:val=""/>
      <w:lvlJc w:val="left"/>
      <w:pPr>
        <w:tabs>
          <w:tab w:val="num" w:pos="2880"/>
        </w:tabs>
        <w:ind w:left="2880" w:hanging="360"/>
      </w:pPr>
      <w:rPr>
        <w:rFonts w:ascii="Wingdings 2" w:hAnsi="Wingdings 2" w:hint="default"/>
      </w:rPr>
    </w:lvl>
    <w:lvl w:ilvl="4" w:tplc="FF7CD9D2" w:tentative="1">
      <w:start w:val="1"/>
      <w:numFmt w:val="bullet"/>
      <w:lvlText w:val=""/>
      <w:lvlJc w:val="left"/>
      <w:pPr>
        <w:tabs>
          <w:tab w:val="num" w:pos="3600"/>
        </w:tabs>
        <w:ind w:left="3600" w:hanging="360"/>
      </w:pPr>
      <w:rPr>
        <w:rFonts w:ascii="Wingdings 2" w:hAnsi="Wingdings 2" w:hint="default"/>
      </w:rPr>
    </w:lvl>
    <w:lvl w:ilvl="5" w:tplc="E3443712" w:tentative="1">
      <w:start w:val="1"/>
      <w:numFmt w:val="bullet"/>
      <w:lvlText w:val=""/>
      <w:lvlJc w:val="left"/>
      <w:pPr>
        <w:tabs>
          <w:tab w:val="num" w:pos="4320"/>
        </w:tabs>
        <w:ind w:left="4320" w:hanging="360"/>
      </w:pPr>
      <w:rPr>
        <w:rFonts w:ascii="Wingdings 2" w:hAnsi="Wingdings 2" w:hint="default"/>
      </w:rPr>
    </w:lvl>
    <w:lvl w:ilvl="6" w:tplc="189EAAC2" w:tentative="1">
      <w:start w:val="1"/>
      <w:numFmt w:val="bullet"/>
      <w:lvlText w:val=""/>
      <w:lvlJc w:val="left"/>
      <w:pPr>
        <w:tabs>
          <w:tab w:val="num" w:pos="5040"/>
        </w:tabs>
        <w:ind w:left="5040" w:hanging="360"/>
      </w:pPr>
      <w:rPr>
        <w:rFonts w:ascii="Wingdings 2" w:hAnsi="Wingdings 2" w:hint="default"/>
      </w:rPr>
    </w:lvl>
    <w:lvl w:ilvl="7" w:tplc="4798EE66" w:tentative="1">
      <w:start w:val="1"/>
      <w:numFmt w:val="bullet"/>
      <w:lvlText w:val=""/>
      <w:lvlJc w:val="left"/>
      <w:pPr>
        <w:tabs>
          <w:tab w:val="num" w:pos="5760"/>
        </w:tabs>
        <w:ind w:left="5760" w:hanging="360"/>
      </w:pPr>
      <w:rPr>
        <w:rFonts w:ascii="Wingdings 2" w:hAnsi="Wingdings 2" w:hint="default"/>
      </w:rPr>
    </w:lvl>
    <w:lvl w:ilvl="8" w:tplc="408ED3F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CF5FDE"/>
    <w:multiLevelType w:val="hybridMultilevel"/>
    <w:tmpl w:val="2610C15E"/>
    <w:lvl w:ilvl="0" w:tplc="AEB6F602">
      <w:start w:val="1"/>
      <w:numFmt w:val="bullet"/>
      <w:lvlText w:val=""/>
      <w:lvlJc w:val="left"/>
      <w:pPr>
        <w:tabs>
          <w:tab w:val="num" w:pos="720"/>
        </w:tabs>
        <w:ind w:left="720" w:hanging="360"/>
      </w:pPr>
      <w:rPr>
        <w:rFonts w:ascii="Wingdings 2" w:hAnsi="Wingdings 2" w:hint="default"/>
      </w:rPr>
    </w:lvl>
    <w:lvl w:ilvl="1" w:tplc="2E945582" w:tentative="1">
      <w:start w:val="1"/>
      <w:numFmt w:val="bullet"/>
      <w:lvlText w:val=""/>
      <w:lvlJc w:val="left"/>
      <w:pPr>
        <w:tabs>
          <w:tab w:val="num" w:pos="1440"/>
        </w:tabs>
        <w:ind w:left="1440" w:hanging="360"/>
      </w:pPr>
      <w:rPr>
        <w:rFonts w:ascii="Wingdings 2" w:hAnsi="Wingdings 2" w:hint="default"/>
      </w:rPr>
    </w:lvl>
    <w:lvl w:ilvl="2" w:tplc="C56C538E" w:tentative="1">
      <w:start w:val="1"/>
      <w:numFmt w:val="bullet"/>
      <w:lvlText w:val=""/>
      <w:lvlJc w:val="left"/>
      <w:pPr>
        <w:tabs>
          <w:tab w:val="num" w:pos="2160"/>
        </w:tabs>
        <w:ind w:left="2160" w:hanging="360"/>
      </w:pPr>
      <w:rPr>
        <w:rFonts w:ascii="Wingdings 2" w:hAnsi="Wingdings 2" w:hint="default"/>
      </w:rPr>
    </w:lvl>
    <w:lvl w:ilvl="3" w:tplc="FB7A3A24" w:tentative="1">
      <w:start w:val="1"/>
      <w:numFmt w:val="bullet"/>
      <w:lvlText w:val=""/>
      <w:lvlJc w:val="left"/>
      <w:pPr>
        <w:tabs>
          <w:tab w:val="num" w:pos="2880"/>
        </w:tabs>
        <w:ind w:left="2880" w:hanging="360"/>
      </w:pPr>
      <w:rPr>
        <w:rFonts w:ascii="Wingdings 2" w:hAnsi="Wingdings 2" w:hint="default"/>
      </w:rPr>
    </w:lvl>
    <w:lvl w:ilvl="4" w:tplc="E5F8EDDC" w:tentative="1">
      <w:start w:val="1"/>
      <w:numFmt w:val="bullet"/>
      <w:lvlText w:val=""/>
      <w:lvlJc w:val="left"/>
      <w:pPr>
        <w:tabs>
          <w:tab w:val="num" w:pos="3600"/>
        </w:tabs>
        <w:ind w:left="3600" w:hanging="360"/>
      </w:pPr>
      <w:rPr>
        <w:rFonts w:ascii="Wingdings 2" w:hAnsi="Wingdings 2" w:hint="default"/>
      </w:rPr>
    </w:lvl>
    <w:lvl w:ilvl="5" w:tplc="A852D612" w:tentative="1">
      <w:start w:val="1"/>
      <w:numFmt w:val="bullet"/>
      <w:lvlText w:val=""/>
      <w:lvlJc w:val="left"/>
      <w:pPr>
        <w:tabs>
          <w:tab w:val="num" w:pos="4320"/>
        </w:tabs>
        <w:ind w:left="4320" w:hanging="360"/>
      </w:pPr>
      <w:rPr>
        <w:rFonts w:ascii="Wingdings 2" w:hAnsi="Wingdings 2" w:hint="default"/>
      </w:rPr>
    </w:lvl>
    <w:lvl w:ilvl="6" w:tplc="31666F28" w:tentative="1">
      <w:start w:val="1"/>
      <w:numFmt w:val="bullet"/>
      <w:lvlText w:val=""/>
      <w:lvlJc w:val="left"/>
      <w:pPr>
        <w:tabs>
          <w:tab w:val="num" w:pos="5040"/>
        </w:tabs>
        <w:ind w:left="5040" w:hanging="360"/>
      </w:pPr>
      <w:rPr>
        <w:rFonts w:ascii="Wingdings 2" w:hAnsi="Wingdings 2" w:hint="default"/>
      </w:rPr>
    </w:lvl>
    <w:lvl w:ilvl="7" w:tplc="D80CBB44" w:tentative="1">
      <w:start w:val="1"/>
      <w:numFmt w:val="bullet"/>
      <w:lvlText w:val=""/>
      <w:lvlJc w:val="left"/>
      <w:pPr>
        <w:tabs>
          <w:tab w:val="num" w:pos="5760"/>
        </w:tabs>
        <w:ind w:left="5760" w:hanging="360"/>
      </w:pPr>
      <w:rPr>
        <w:rFonts w:ascii="Wingdings 2" w:hAnsi="Wingdings 2" w:hint="default"/>
      </w:rPr>
    </w:lvl>
    <w:lvl w:ilvl="8" w:tplc="D15402BE" w:tentative="1">
      <w:start w:val="1"/>
      <w:numFmt w:val="bullet"/>
      <w:lvlText w:val=""/>
      <w:lvlJc w:val="left"/>
      <w:pPr>
        <w:tabs>
          <w:tab w:val="num" w:pos="6480"/>
        </w:tabs>
        <w:ind w:left="6480" w:hanging="360"/>
      </w:pPr>
      <w:rPr>
        <w:rFonts w:ascii="Wingdings 2" w:hAnsi="Wingdings 2" w:hint="default"/>
      </w:rPr>
    </w:lvl>
  </w:abstractNum>
  <w:abstractNum w:abstractNumId="25">
    <w:nsid w:val="3B9F0B96"/>
    <w:multiLevelType w:val="hybridMultilevel"/>
    <w:tmpl w:val="6EC86492"/>
    <w:lvl w:ilvl="0" w:tplc="C70CB638">
      <w:start w:val="1"/>
      <w:numFmt w:val="bullet"/>
      <w:lvlText w:val=""/>
      <w:lvlJc w:val="left"/>
      <w:pPr>
        <w:tabs>
          <w:tab w:val="num" w:pos="720"/>
        </w:tabs>
        <w:ind w:left="720" w:hanging="360"/>
      </w:pPr>
      <w:rPr>
        <w:rFonts w:ascii="Wingdings 2" w:hAnsi="Wingdings 2" w:hint="default"/>
      </w:rPr>
    </w:lvl>
    <w:lvl w:ilvl="1" w:tplc="06E01A18" w:tentative="1">
      <w:start w:val="1"/>
      <w:numFmt w:val="bullet"/>
      <w:lvlText w:val=""/>
      <w:lvlJc w:val="left"/>
      <w:pPr>
        <w:tabs>
          <w:tab w:val="num" w:pos="1440"/>
        </w:tabs>
        <w:ind w:left="1440" w:hanging="360"/>
      </w:pPr>
      <w:rPr>
        <w:rFonts w:ascii="Wingdings 2" w:hAnsi="Wingdings 2" w:hint="default"/>
      </w:rPr>
    </w:lvl>
    <w:lvl w:ilvl="2" w:tplc="72769C26" w:tentative="1">
      <w:start w:val="1"/>
      <w:numFmt w:val="bullet"/>
      <w:lvlText w:val=""/>
      <w:lvlJc w:val="left"/>
      <w:pPr>
        <w:tabs>
          <w:tab w:val="num" w:pos="2160"/>
        </w:tabs>
        <w:ind w:left="2160" w:hanging="360"/>
      </w:pPr>
      <w:rPr>
        <w:rFonts w:ascii="Wingdings 2" w:hAnsi="Wingdings 2" w:hint="default"/>
      </w:rPr>
    </w:lvl>
    <w:lvl w:ilvl="3" w:tplc="CF8A7080" w:tentative="1">
      <w:start w:val="1"/>
      <w:numFmt w:val="bullet"/>
      <w:lvlText w:val=""/>
      <w:lvlJc w:val="left"/>
      <w:pPr>
        <w:tabs>
          <w:tab w:val="num" w:pos="2880"/>
        </w:tabs>
        <w:ind w:left="2880" w:hanging="360"/>
      </w:pPr>
      <w:rPr>
        <w:rFonts w:ascii="Wingdings 2" w:hAnsi="Wingdings 2" w:hint="default"/>
      </w:rPr>
    </w:lvl>
    <w:lvl w:ilvl="4" w:tplc="4AE0F000" w:tentative="1">
      <w:start w:val="1"/>
      <w:numFmt w:val="bullet"/>
      <w:lvlText w:val=""/>
      <w:lvlJc w:val="left"/>
      <w:pPr>
        <w:tabs>
          <w:tab w:val="num" w:pos="3600"/>
        </w:tabs>
        <w:ind w:left="3600" w:hanging="360"/>
      </w:pPr>
      <w:rPr>
        <w:rFonts w:ascii="Wingdings 2" w:hAnsi="Wingdings 2" w:hint="default"/>
      </w:rPr>
    </w:lvl>
    <w:lvl w:ilvl="5" w:tplc="F8C40D7E" w:tentative="1">
      <w:start w:val="1"/>
      <w:numFmt w:val="bullet"/>
      <w:lvlText w:val=""/>
      <w:lvlJc w:val="left"/>
      <w:pPr>
        <w:tabs>
          <w:tab w:val="num" w:pos="4320"/>
        </w:tabs>
        <w:ind w:left="4320" w:hanging="360"/>
      </w:pPr>
      <w:rPr>
        <w:rFonts w:ascii="Wingdings 2" w:hAnsi="Wingdings 2" w:hint="default"/>
      </w:rPr>
    </w:lvl>
    <w:lvl w:ilvl="6" w:tplc="F482BD70" w:tentative="1">
      <w:start w:val="1"/>
      <w:numFmt w:val="bullet"/>
      <w:lvlText w:val=""/>
      <w:lvlJc w:val="left"/>
      <w:pPr>
        <w:tabs>
          <w:tab w:val="num" w:pos="5040"/>
        </w:tabs>
        <w:ind w:left="5040" w:hanging="360"/>
      </w:pPr>
      <w:rPr>
        <w:rFonts w:ascii="Wingdings 2" w:hAnsi="Wingdings 2" w:hint="default"/>
      </w:rPr>
    </w:lvl>
    <w:lvl w:ilvl="7" w:tplc="1B5610AA" w:tentative="1">
      <w:start w:val="1"/>
      <w:numFmt w:val="bullet"/>
      <w:lvlText w:val=""/>
      <w:lvlJc w:val="left"/>
      <w:pPr>
        <w:tabs>
          <w:tab w:val="num" w:pos="5760"/>
        </w:tabs>
        <w:ind w:left="5760" w:hanging="360"/>
      </w:pPr>
      <w:rPr>
        <w:rFonts w:ascii="Wingdings 2" w:hAnsi="Wingdings 2" w:hint="default"/>
      </w:rPr>
    </w:lvl>
    <w:lvl w:ilvl="8" w:tplc="91E4585E"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415DE7"/>
    <w:multiLevelType w:val="hybridMultilevel"/>
    <w:tmpl w:val="66C4E86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1C73FC"/>
    <w:multiLevelType w:val="hybridMultilevel"/>
    <w:tmpl w:val="C2221740"/>
    <w:lvl w:ilvl="0" w:tplc="519C5402">
      <w:start w:val="1"/>
      <w:numFmt w:val="bullet"/>
      <w:lvlText w:val=""/>
      <w:lvlJc w:val="left"/>
      <w:pPr>
        <w:tabs>
          <w:tab w:val="num" w:pos="720"/>
        </w:tabs>
        <w:ind w:left="720" w:hanging="360"/>
      </w:pPr>
      <w:rPr>
        <w:rFonts w:ascii="Wingdings 2" w:hAnsi="Wingdings 2" w:hint="default"/>
      </w:rPr>
    </w:lvl>
    <w:lvl w:ilvl="1" w:tplc="6302CBB4" w:tentative="1">
      <w:start w:val="1"/>
      <w:numFmt w:val="bullet"/>
      <w:lvlText w:val=""/>
      <w:lvlJc w:val="left"/>
      <w:pPr>
        <w:tabs>
          <w:tab w:val="num" w:pos="1440"/>
        </w:tabs>
        <w:ind w:left="1440" w:hanging="360"/>
      </w:pPr>
      <w:rPr>
        <w:rFonts w:ascii="Wingdings 2" w:hAnsi="Wingdings 2" w:hint="default"/>
      </w:rPr>
    </w:lvl>
    <w:lvl w:ilvl="2" w:tplc="31CA8EE8" w:tentative="1">
      <w:start w:val="1"/>
      <w:numFmt w:val="bullet"/>
      <w:lvlText w:val=""/>
      <w:lvlJc w:val="left"/>
      <w:pPr>
        <w:tabs>
          <w:tab w:val="num" w:pos="2160"/>
        </w:tabs>
        <w:ind w:left="2160" w:hanging="360"/>
      </w:pPr>
      <w:rPr>
        <w:rFonts w:ascii="Wingdings 2" w:hAnsi="Wingdings 2" w:hint="default"/>
      </w:rPr>
    </w:lvl>
    <w:lvl w:ilvl="3" w:tplc="EAE61F44" w:tentative="1">
      <w:start w:val="1"/>
      <w:numFmt w:val="bullet"/>
      <w:lvlText w:val=""/>
      <w:lvlJc w:val="left"/>
      <w:pPr>
        <w:tabs>
          <w:tab w:val="num" w:pos="2880"/>
        </w:tabs>
        <w:ind w:left="2880" w:hanging="360"/>
      </w:pPr>
      <w:rPr>
        <w:rFonts w:ascii="Wingdings 2" w:hAnsi="Wingdings 2" w:hint="default"/>
      </w:rPr>
    </w:lvl>
    <w:lvl w:ilvl="4" w:tplc="C44C299E" w:tentative="1">
      <w:start w:val="1"/>
      <w:numFmt w:val="bullet"/>
      <w:lvlText w:val=""/>
      <w:lvlJc w:val="left"/>
      <w:pPr>
        <w:tabs>
          <w:tab w:val="num" w:pos="3600"/>
        </w:tabs>
        <w:ind w:left="3600" w:hanging="360"/>
      </w:pPr>
      <w:rPr>
        <w:rFonts w:ascii="Wingdings 2" w:hAnsi="Wingdings 2" w:hint="default"/>
      </w:rPr>
    </w:lvl>
    <w:lvl w:ilvl="5" w:tplc="11040F8E" w:tentative="1">
      <w:start w:val="1"/>
      <w:numFmt w:val="bullet"/>
      <w:lvlText w:val=""/>
      <w:lvlJc w:val="left"/>
      <w:pPr>
        <w:tabs>
          <w:tab w:val="num" w:pos="4320"/>
        </w:tabs>
        <w:ind w:left="4320" w:hanging="360"/>
      </w:pPr>
      <w:rPr>
        <w:rFonts w:ascii="Wingdings 2" w:hAnsi="Wingdings 2" w:hint="default"/>
      </w:rPr>
    </w:lvl>
    <w:lvl w:ilvl="6" w:tplc="16CE4D38" w:tentative="1">
      <w:start w:val="1"/>
      <w:numFmt w:val="bullet"/>
      <w:lvlText w:val=""/>
      <w:lvlJc w:val="left"/>
      <w:pPr>
        <w:tabs>
          <w:tab w:val="num" w:pos="5040"/>
        </w:tabs>
        <w:ind w:left="5040" w:hanging="360"/>
      </w:pPr>
      <w:rPr>
        <w:rFonts w:ascii="Wingdings 2" w:hAnsi="Wingdings 2" w:hint="default"/>
      </w:rPr>
    </w:lvl>
    <w:lvl w:ilvl="7" w:tplc="DA103F02" w:tentative="1">
      <w:start w:val="1"/>
      <w:numFmt w:val="bullet"/>
      <w:lvlText w:val=""/>
      <w:lvlJc w:val="left"/>
      <w:pPr>
        <w:tabs>
          <w:tab w:val="num" w:pos="5760"/>
        </w:tabs>
        <w:ind w:left="5760" w:hanging="360"/>
      </w:pPr>
      <w:rPr>
        <w:rFonts w:ascii="Wingdings 2" w:hAnsi="Wingdings 2" w:hint="default"/>
      </w:rPr>
    </w:lvl>
    <w:lvl w:ilvl="8" w:tplc="7C9E268C" w:tentative="1">
      <w:start w:val="1"/>
      <w:numFmt w:val="bullet"/>
      <w:lvlText w:val=""/>
      <w:lvlJc w:val="left"/>
      <w:pPr>
        <w:tabs>
          <w:tab w:val="num" w:pos="6480"/>
        </w:tabs>
        <w:ind w:left="6480" w:hanging="360"/>
      </w:pPr>
      <w:rPr>
        <w:rFonts w:ascii="Wingdings 2" w:hAnsi="Wingdings 2"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3"/>
  </w:num>
  <w:num w:numId="26">
    <w:abstractNumId w:val="18"/>
  </w:num>
  <w:num w:numId="27">
    <w:abstractNumId w:val="3"/>
  </w:num>
  <w:num w:numId="28">
    <w:abstractNumId w:val="12"/>
  </w:num>
  <w:num w:numId="29">
    <w:abstractNumId w:val="34"/>
  </w:num>
  <w:num w:numId="30">
    <w:abstractNumId w:val="40"/>
  </w:num>
  <w:num w:numId="31">
    <w:abstractNumId w:val="30"/>
  </w:num>
  <w:num w:numId="32">
    <w:abstractNumId w:val="2"/>
  </w:num>
  <w:num w:numId="33">
    <w:abstractNumId w:val="28"/>
  </w:num>
  <w:num w:numId="34">
    <w:abstractNumId w:val="22"/>
  </w:num>
  <w:num w:numId="35">
    <w:abstractNumId w:val="15"/>
  </w:num>
  <w:num w:numId="36">
    <w:abstractNumId w:val="13"/>
  </w:num>
  <w:num w:numId="37">
    <w:abstractNumId w:val="8"/>
  </w:num>
  <w:num w:numId="38">
    <w:abstractNumId w:val="39"/>
  </w:num>
  <w:num w:numId="39">
    <w:abstractNumId w:val="17"/>
  </w:num>
  <w:num w:numId="40">
    <w:abstractNumId w:val="14"/>
  </w:num>
  <w:num w:numId="41">
    <w:abstractNumId w:val="23"/>
  </w:num>
  <w:num w:numId="42">
    <w:abstractNumId w:val="25"/>
  </w:num>
  <w:num w:numId="43">
    <w:abstractNumId w:val="10"/>
  </w:num>
  <w:num w:numId="44">
    <w:abstractNumId w:val="32"/>
  </w:num>
  <w:num w:numId="45">
    <w:abstractNumId w:val="24"/>
  </w:num>
  <w:num w:numId="46">
    <w:abstractNumId w:val="29"/>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2004"/>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26E1"/>
    <w:rsid w:val="0024490D"/>
    <w:rsid w:val="002564BD"/>
    <w:rsid w:val="0025756C"/>
    <w:rsid w:val="00257963"/>
    <w:rsid w:val="002627DE"/>
    <w:rsid w:val="002629E4"/>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3CE6"/>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7B86"/>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6614"/>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1940"/>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9C2"/>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151437">
      <w:bodyDiv w:val="1"/>
      <w:marLeft w:val="0"/>
      <w:marRight w:val="0"/>
      <w:marTop w:val="0"/>
      <w:marBottom w:val="0"/>
      <w:divBdr>
        <w:top w:val="none" w:sz="0" w:space="0" w:color="auto"/>
        <w:left w:val="none" w:sz="0" w:space="0" w:color="auto"/>
        <w:bottom w:val="none" w:sz="0" w:space="0" w:color="auto"/>
        <w:right w:val="none" w:sz="0" w:space="0" w:color="auto"/>
      </w:divBdr>
      <w:divsChild>
        <w:div w:id="407118054">
          <w:marLeft w:val="576"/>
          <w:marRight w:val="0"/>
          <w:marTop w:val="120"/>
          <w:marBottom w:val="0"/>
          <w:divBdr>
            <w:top w:val="none" w:sz="0" w:space="0" w:color="auto"/>
            <w:left w:val="none" w:sz="0" w:space="0" w:color="auto"/>
            <w:bottom w:val="none" w:sz="0" w:space="0" w:color="auto"/>
            <w:right w:val="none" w:sz="0" w:space="0" w:color="auto"/>
          </w:divBdr>
        </w:div>
        <w:div w:id="598877534">
          <w:marLeft w:val="576"/>
          <w:marRight w:val="0"/>
          <w:marTop w:val="120"/>
          <w:marBottom w:val="0"/>
          <w:divBdr>
            <w:top w:val="none" w:sz="0" w:space="0" w:color="auto"/>
            <w:left w:val="none" w:sz="0" w:space="0" w:color="auto"/>
            <w:bottom w:val="none" w:sz="0" w:space="0" w:color="auto"/>
            <w:right w:val="none" w:sz="0" w:space="0" w:color="auto"/>
          </w:divBdr>
        </w:div>
        <w:div w:id="250703969">
          <w:marLeft w:val="576"/>
          <w:marRight w:val="0"/>
          <w:marTop w:val="120"/>
          <w:marBottom w:val="0"/>
          <w:divBdr>
            <w:top w:val="none" w:sz="0" w:space="0" w:color="auto"/>
            <w:left w:val="none" w:sz="0" w:space="0" w:color="auto"/>
            <w:bottom w:val="none" w:sz="0" w:space="0" w:color="auto"/>
            <w:right w:val="none" w:sz="0" w:space="0" w:color="auto"/>
          </w:divBdr>
        </w:div>
        <w:div w:id="173592725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3467910">
      <w:bodyDiv w:val="1"/>
      <w:marLeft w:val="0"/>
      <w:marRight w:val="0"/>
      <w:marTop w:val="0"/>
      <w:marBottom w:val="0"/>
      <w:divBdr>
        <w:top w:val="none" w:sz="0" w:space="0" w:color="auto"/>
        <w:left w:val="none" w:sz="0" w:space="0" w:color="auto"/>
        <w:bottom w:val="none" w:sz="0" w:space="0" w:color="auto"/>
        <w:right w:val="none" w:sz="0" w:space="0" w:color="auto"/>
      </w:divBdr>
      <w:divsChild>
        <w:div w:id="1187058532">
          <w:marLeft w:val="576"/>
          <w:marRight w:val="0"/>
          <w:marTop w:val="120"/>
          <w:marBottom w:val="0"/>
          <w:divBdr>
            <w:top w:val="none" w:sz="0" w:space="0" w:color="auto"/>
            <w:left w:val="none" w:sz="0" w:space="0" w:color="auto"/>
            <w:bottom w:val="none" w:sz="0" w:space="0" w:color="auto"/>
            <w:right w:val="none" w:sz="0" w:space="0" w:color="auto"/>
          </w:divBdr>
        </w:div>
        <w:div w:id="1612710898">
          <w:marLeft w:val="576"/>
          <w:marRight w:val="0"/>
          <w:marTop w:val="120"/>
          <w:marBottom w:val="0"/>
          <w:divBdr>
            <w:top w:val="none" w:sz="0" w:space="0" w:color="auto"/>
            <w:left w:val="none" w:sz="0" w:space="0" w:color="auto"/>
            <w:bottom w:val="none" w:sz="0" w:space="0" w:color="auto"/>
            <w:right w:val="none" w:sz="0" w:space="0" w:color="auto"/>
          </w:divBdr>
        </w:div>
        <w:div w:id="1457867964">
          <w:marLeft w:val="576"/>
          <w:marRight w:val="0"/>
          <w:marTop w:val="120"/>
          <w:marBottom w:val="0"/>
          <w:divBdr>
            <w:top w:val="none" w:sz="0" w:space="0" w:color="auto"/>
            <w:left w:val="none" w:sz="0" w:space="0" w:color="auto"/>
            <w:bottom w:val="none" w:sz="0" w:space="0" w:color="auto"/>
            <w:right w:val="none" w:sz="0" w:space="0" w:color="auto"/>
          </w:divBdr>
        </w:div>
        <w:div w:id="1588075159">
          <w:marLeft w:val="576"/>
          <w:marRight w:val="0"/>
          <w:marTop w:val="120"/>
          <w:marBottom w:val="0"/>
          <w:divBdr>
            <w:top w:val="none" w:sz="0" w:space="0" w:color="auto"/>
            <w:left w:val="none" w:sz="0" w:space="0" w:color="auto"/>
            <w:bottom w:val="none" w:sz="0" w:space="0" w:color="auto"/>
            <w:right w:val="none" w:sz="0" w:space="0" w:color="auto"/>
          </w:divBdr>
        </w:div>
        <w:div w:id="46821142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138617">
      <w:bodyDiv w:val="1"/>
      <w:marLeft w:val="0"/>
      <w:marRight w:val="0"/>
      <w:marTop w:val="0"/>
      <w:marBottom w:val="0"/>
      <w:divBdr>
        <w:top w:val="none" w:sz="0" w:space="0" w:color="auto"/>
        <w:left w:val="none" w:sz="0" w:space="0" w:color="auto"/>
        <w:bottom w:val="none" w:sz="0" w:space="0" w:color="auto"/>
        <w:right w:val="none" w:sz="0" w:space="0" w:color="auto"/>
      </w:divBdr>
      <w:divsChild>
        <w:div w:id="1274703970">
          <w:marLeft w:val="576"/>
          <w:marRight w:val="0"/>
          <w:marTop w:val="120"/>
          <w:marBottom w:val="0"/>
          <w:divBdr>
            <w:top w:val="none" w:sz="0" w:space="0" w:color="auto"/>
            <w:left w:val="none" w:sz="0" w:space="0" w:color="auto"/>
            <w:bottom w:val="none" w:sz="0" w:space="0" w:color="auto"/>
            <w:right w:val="none" w:sz="0" w:space="0" w:color="auto"/>
          </w:divBdr>
        </w:div>
        <w:div w:id="155653655">
          <w:marLeft w:val="576"/>
          <w:marRight w:val="0"/>
          <w:marTop w:val="120"/>
          <w:marBottom w:val="0"/>
          <w:divBdr>
            <w:top w:val="none" w:sz="0" w:space="0" w:color="auto"/>
            <w:left w:val="none" w:sz="0" w:space="0" w:color="auto"/>
            <w:bottom w:val="none" w:sz="0" w:space="0" w:color="auto"/>
            <w:right w:val="none" w:sz="0" w:space="0" w:color="auto"/>
          </w:divBdr>
        </w:div>
        <w:div w:id="137187362">
          <w:marLeft w:val="576"/>
          <w:marRight w:val="0"/>
          <w:marTop w:val="120"/>
          <w:marBottom w:val="0"/>
          <w:divBdr>
            <w:top w:val="none" w:sz="0" w:space="0" w:color="auto"/>
            <w:left w:val="none" w:sz="0" w:space="0" w:color="auto"/>
            <w:bottom w:val="none" w:sz="0" w:space="0" w:color="auto"/>
            <w:right w:val="none" w:sz="0" w:space="0" w:color="auto"/>
          </w:divBdr>
        </w:div>
        <w:div w:id="952594672">
          <w:marLeft w:val="576"/>
          <w:marRight w:val="0"/>
          <w:marTop w:val="120"/>
          <w:marBottom w:val="0"/>
          <w:divBdr>
            <w:top w:val="none" w:sz="0" w:space="0" w:color="auto"/>
            <w:left w:val="none" w:sz="0" w:space="0" w:color="auto"/>
            <w:bottom w:val="none" w:sz="0" w:space="0" w:color="auto"/>
            <w:right w:val="none" w:sz="0" w:space="0" w:color="auto"/>
          </w:divBdr>
        </w:div>
        <w:div w:id="1422601754">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5292865">
      <w:bodyDiv w:val="1"/>
      <w:marLeft w:val="0"/>
      <w:marRight w:val="0"/>
      <w:marTop w:val="0"/>
      <w:marBottom w:val="0"/>
      <w:divBdr>
        <w:top w:val="none" w:sz="0" w:space="0" w:color="auto"/>
        <w:left w:val="none" w:sz="0" w:space="0" w:color="auto"/>
        <w:bottom w:val="none" w:sz="0" w:space="0" w:color="auto"/>
        <w:right w:val="none" w:sz="0" w:space="0" w:color="auto"/>
      </w:divBdr>
      <w:divsChild>
        <w:div w:id="1059088998">
          <w:marLeft w:val="576"/>
          <w:marRight w:val="0"/>
          <w:marTop w:val="120"/>
          <w:marBottom w:val="0"/>
          <w:divBdr>
            <w:top w:val="none" w:sz="0" w:space="0" w:color="auto"/>
            <w:left w:val="none" w:sz="0" w:space="0" w:color="auto"/>
            <w:bottom w:val="none" w:sz="0" w:space="0" w:color="auto"/>
            <w:right w:val="none" w:sz="0" w:space="0" w:color="auto"/>
          </w:divBdr>
        </w:div>
        <w:div w:id="1746415606">
          <w:marLeft w:val="576"/>
          <w:marRight w:val="0"/>
          <w:marTop w:val="120"/>
          <w:marBottom w:val="0"/>
          <w:divBdr>
            <w:top w:val="none" w:sz="0" w:space="0" w:color="auto"/>
            <w:left w:val="none" w:sz="0" w:space="0" w:color="auto"/>
            <w:bottom w:val="none" w:sz="0" w:space="0" w:color="auto"/>
            <w:right w:val="none" w:sz="0" w:space="0" w:color="auto"/>
          </w:divBdr>
        </w:div>
        <w:div w:id="100296218">
          <w:marLeft w:val="576"/>
          <w:marRight w:val="0"/>
          <w:marTop w:val="120"/>
          <w:marBottom w:val="0"/>
          <w:divBdr>
            <w:top w:val="none" w:sz="0" w:space="0" w:color="auto"/>
            <w:left w:val="none" w:sz="0" w:space="0" w:color="auto"/>
            <w:bottom w:val="none" w:sz="0" w:space="0" w:color="auto"/>
            <w:right w:val="none" w:sz="0" w:space="0" w:color="auto"/>
          </w:divBdr>
        </w:div>
        <w:div w:id="66401830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59943871">
      <w:bodyDiv w:val="1"/>
      <w:marLeft w:val="0"/>
      <w:marRight w:val="0"/>
      <w:marTop w:val="0"/>
      <w:marBottom w:val="0"/>
      <w:divBdr>
        <w:top w:val="none" w:sz="0" w:space="0" w:color="auto"/>
        <w:left w:val="none" w:sz="0" w:space="0" w:color="auto"/>
        <w:bottom w:val="none" w:sz="0" w:space="0" w:color="auto"/>
        <w:right w:val="none" w:sz="0" w:space="0" w:color="auto"/>
      </w:divBdr>
      <w:divsChild>
        <w:div w:id="1045640437">
          <w:marLeft w:val="576"/>
          <w:marRight w:val="0"/>
          <w:marTop w:val="120"/>
          <w:marBottom w:val="0"/>
          <w:divBdr>
            <w:top w:val="none" w:sz="0" w:space="0" w:color="auto"/>
            <w:left w:val="none" w:sz="0" w:space="0" w:color="auto"/>
            <w:bottom w:val="none" w:sz="0" w:space="0" w:color="auto"/>
            <w:right w:val="none" w:sz="0" w:space="0" w:color="auto"/>
          </w:divBdr>
        </w:div>
        <w:div w:id="595211219">
          <w:marLeft w:val="576"/>
          <w:marRight w:val="0"/>
          <w:marTop w:val="120"/>
          <w:marBottom w:val="0"/>
          <w:divBdr>
            <w:top w:val="none" w:sz="0" w:space="0" w:color="auto"/>
            <w:left w:val="none" w:sz="0" w:space="0" w:color="auto"/>
            <w:bottom w:val="none" w:sz="0" w:space="0" w:color="auto"/>
            <w:right w:val="none" w:sz="0" w:space="0" w:color="auto"/>
          </w:divBdr>
        </w:div>
        <w:div w:id="1199078752">
          <w:marLeft w:val="576"/>
          <w:marRight w:val="0"/>
          <w:marTop w:val="120"/>
          <w:marBottom w:val="0"/>
          <w:divBdr>
            <w:top w:val="none" w:sz="0" w:space="0" w:color="auto"/>
            <w:left w:val="none" w:sz="0" w:space="0" w:color="auto"/>
            <w:bottom w:val="none" w:sz="0" w:space="0" w:color="auto"/>
            <w:right w:val="none" w:sz="0" w:space="0" w:color="auto"/>
          </w:divBdr>
        </w:div>
        <w:div w:id="2091195457">
          <w:marLeft w:val="576"/>
          <w:marRight w:val="0"/>
          <w:marTop w:val="120"/>
          <w:marBottom w:val="0"/>
          <w:divBdr>
            <w:top w:val="none" w:sz="0" w:space="0" w:color="auto"/>
            <w:left w:val="none" w:sz="0" w:space="0" w:color="auto"/>
            <w:bottom w:val="none" w:sz="0" w:space="0" w:color="auto"/>
            <w:right w:val="none" w:sz="0" w:space="0" w:color="auto"/>
          </w:divBdr>
        </w:div>
        <w:div w:id="208903498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477861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8737201">
      <w:bodyDiv w:val="1"/>
      <w:marLeft w:val="0"/>
      <w:marRight w:val="0"/>
      <w:marTop w:val="0"/>
      <w:marBottom w:val="0"/>
      <w:divBdr>
        <w:top w:val="none" w:sz="0" w:space="0" w:color="auto"/>
        <w:left w:val="none" w:sz="0" w:space="0" w:color="auto"/>
        <w:bottom w:val="none" w:sz="0" w:space="0" w:color="auto"/>
        <w:right w:val="none" w:sz="0" w:space="0" w:color="auto"/>
      </w:divBdr>
      <w:divsChild>
        <w:div w:id="1529174372">
          <w:marLeft w:val="576"/>
          <w:marRight w:val="0"/>
          <w:marTop w:val="120"/>
          <w:marBottom w:val="0"/>
          <w:divBdr>
            <w:top w:val="none" w:sz="0" w:space="0" w:color="auto"/>
            <w:left w:val="none" w:sz="0" w:space="0" w:color="auto"/>
            <w:bottom w:val="none" w:sz="0" w:space="0" w:color="auto"/>
            <w:right w:val="none" w:sz="0" w:space="0" w:color="auto"/>
          </w:divBdr>
        </w:div>
        <w:div w:id="1716615401">
          <w:marLeft w:val="576"/>
          <w:marRight w:val="0"/>
          <w:marTop w:val="120"/>
          <w:marBottom w:val="0"/>
          <w:divBdr>
            <w:top w:val="none" w:sz="0" w:space="0" w:color="auto"/>
            <w:left w:val="none" w:sz="0" w:space="0" w:color="auto"/>
            <w:bottom w:val="none" w:sz="0" w:space="0" w:color="auto"/>
            <w:right w:val="none" w:sz="0" w:space="0" w:color="auto"/>
          </w:divBdr>
        </w:div>
        <w:div w:id="809324319">
          <w:marLeft w:val="576"/>
          <w:marRight w:val="0"/>
          <w:marTop w:val="120"/>
          <w:marBottom w:val="0"/>
          <w:divBdr>
            <w:top w:val="none" w:sz="0" w:space="0" w:color="auto"/>
            <w:left w:val="none" w:sz="0" w:space="0" w:color="auto"/>
            <w:bottom w:val="none" w:sz="0" w:space="0" w:color="auto"/>
            <w:right w:val="none" w:sz="0" w:space="0" w:color="auto"/>
          </w:divBdr>
        </w:div>
        <w:div w:id="1775247545">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1635380">
      <w:bodyDiv w:val="1"/>
      <w:marLeft w:val="0"/>
      <w:marRight w:val="0"/>
      <w:marTop w:val="0"/>
      <w:marBottom w:val="0"/>
      <w:divBdr>
        <w:top w:val="none" w:sz="0" w:space="0" w:color="auto"/>
        <w:left w:val="none" w:sz="0" w:space="0" w:color="auto"/>
        <w:bottom w:val="none" w:sz="0" w:space="0" w:color="auto"/>
        <w:right w:val="none" w:sz="0" w:space="0" w:color="auto"/>
      </w:divBdr>
      <w:divsChild>
        <w:div w:id="630938680">
          <w:marLeft w:val="0"/>
          <w:marRight w:val="0"/>
          <w:marTop w:val="0"/>
          <w:marBottom w:val="0"/>
          <w:divBdr>
            <w:top w:val="none" w:sz="0" w:space="0" w:color="auto"/>
            <w:left w:val="none" w:sz="0" w:space="0" w:color="auto"/>
            <w:bottom w:val="none" w:sz="0" w:space="0" w:color="auto"/>
            <w:right w:val="none" w:sz="0" w:space="0" w:color="auto"/>
          </w:divBdr>
          <w:divsChild>
            <w:div w:id="1246381068">
              <w:marLeft w:val="0"/>
              <w:marRight w:val="0"/>
              <w:marTop w:val="0"/>
              <w:marBottom w:val="0"/>
              <w:divBdr>
                <w:top w:val="none" w:sz="0" w:space="0" w:color="auto"/>
                <w:left w:val="none" w:sz="0" w:space="0" w:color="auto"/>
                <w:bottom w:val="none" w:sz="0" w:space="0" w:color="auto"/>
                <w:right w:val="none" w:sz="0" w:space="0" w:color="auto"/>
              </w:divBdr>
              <w:divsChild>
                <w:div w:id="1409503456">
                  <w:marLeft w:val="0"/>
                  <w:marRight w:val="0"/>
                  <w:marTop w:val="0"/>
                  <w:marBottom w:val="0"/>
                  <w:divBdr>
                    <w:top w:val="none" w:sz="0" w:space="0" w:color="auto"/>
                    <w:left w:val="none" w:sz="0" w:space="0" w:color="auto"/>
                    <w:bottom w:val="none" w:sz="0" w:space="0" w:color="auto"/>
                    <w:right w:val="none" w:sz="0" w:space="0" w:color="auto"/>
                  </w:divBdr>
                  <w:divsChild>
                    <w:div w:id="1261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14</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2021-06-28T11:00:00Z</dcterms:modified>
</cp:coreProperties>
</file>