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E5FD9" w:rsidRDefault="007E5FD9" w:rsidP="007E5FD9">
      <w:pPr>
        <w:spacing w:line="360" w:lineRule="auto"/>
        <w:jc w:val="center"/>
        <w:rPr>
          <w:rFonts w:ascii="Times New Roman" w:hAnsi="Times New Roman" w:cs="Times New Roman"/>
          <w:b/>
          <w:sz w:val="48"/>
          <w:szCs w:val="48"/>
        </w:rPr>
      </w:pPr>
      <w:r w:rsidRPr="007E5FD9">
        <w:rPr>
          <w:rFonts w:ascii="Times New Roman" w:hAnsi="Times New Roman" w:cs="Times New Roman"/>
          <w:b/>
          <w:sz w:val="48"/>
          <w:szCs w:val="48"/>
        </w:rPr>
        <w:t>Blockchain-based Edge Computing Data Storage Protocol Under Simplified Group Signature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E5FD9" w:rsidRDefault="007E5FD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F7B5C" w:rsidRPr="009F7B5C" w:rsidRDefault="009F7B5C" w:rsidP="009F7B5C">
      <w:pPr>
        <w:spacing w:line="360" w:lineRule="auto"/>
        <w:jc w:val="both"/>
        <w:rPr>
          <w:rFonts w:ascii="Times New Roman" w:hAnsi="Times New Roman" w:cs="Times New Roman"/>
          <w:bCs/>
          <w:sz w:val="32"/>
          <w:szCs w:val="32"/>
          <w:lang w:val="en-IN"/>
        </w:rPr>
      </w:pPr>
      <w:r w:rsidRPr="009F7B5C">
        <w:rPr>
          <w:rFonts w:ascii="Times New Roman" w:hAnsi="Times New Roman" w:cs="Times New Roman"/>
          <w:bCs/>
          <w:sz w:val="32"/>
          <w:szCs w:val="32"/>
          <w:lang w:val="en-IN"/>
        </w:rPr>
        <w:t xml:space="preserve">    In contrast to the traditional cloud-based IoT structure, which imposes high computation and storage demands on the central cloud server, edge computing can process data at the network edge. In this paper, we present an edge computing data storage protocol employing the blockchain and the group signature, where the blockchain works as the trusted third party, offering a convenient platform for the data storage and protection, and the group signature is utilized for privacy identity information protection. Unlike the common group signature scheme, we propose a notion of \emph{simplified group signature}, which removes the traceable property to improve the computational efficiency. In edge computing, the edge devices and the end devices can easily set up a long-term trust relationship through the cloud services, so the traceability may be of little utility in this scenario. In our protocol, we also design a new data validation scheme that has a proof size of only O(1) .</w:t>
      </w:r>
      <w:r w:rsidRPr="009F7B5C">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491919" w:rsidRDefault="00491919" w:rsidP="006635FA">
      <w:pPr>
        <w:tabs>
          <w:tab w:val="left" w:pos="6210"/>
        </w:tabs>
        <w:spacing w:line="360" w:lineRule="auto"/>
        <w:jc w:val="both"/>
        <w:rPr>
          <w:rFonts w:ascii="Times New Roman" w:hAnsi="Times New Roman" w:cs="Times New Roman"/>
          <w:b/>
          <w:sz w:val="40"/>
          <w:szCs w:val="40"/>
        </w:rPr>
      </w:pPr>
    </w:p>
    <w:p w:rsidR="006635FA" w:rsidRDefault="006635FA" w:rsidP="006635FA">
      <w:pPr>
        <w:tabs>
          <w:tab w:val="left" w:pos="6210"/>
        </w:tabs>
        <w:spacing w:line="360" w:lineRule="auto"/>
        <w:jc w:val="both"/>
        <w:rPr>
          <w:rFonts w:ascii="Times New Roman" w:hAnsi="Times New Roman" w:cs="Times New Roman"/>
          <w:b/>
          <w:sz w:val="40"/>
          <w:szCs w:val="40"/>
        </w:rPr>
      </w:pPr>
    </w:p>
    <w:p w:rsidR="006635FA" w:rsidRDefault="006635FA" w:rsidP="006635FA">
      <w:pPr>
        <w:tabs>
          <w:tab w:val="left" w:pos="6210"/>
        </w:tabs>
        <w:spacing w:line="360" w:lineRule="auto"/>
        <w:jc w:val="both"/>
        <w:rPr>
          <w:rFonts w:ascii="Times New Roman" w:hAnsi="Times New Roman" w:cs="Times New Roman"/>
          <w:b/>
          <w:sz w:val="40"/>
          <w:szCs w:val="40"/>
        </w:rPr>
      </w:pPr>
    </w:p>
    <w:p w:rsidR="006635FA" w:rsidRDefault="006635FA" w:rsidP="006635FA">
      <w:pPr>
        <w:tabs>
          <w:tab w:val="left" w:pos="6210"/>
        </w:tabs>
        <w:spacing w:line="360" w:lineRule="auto"/>
        <w:jc w:val="both"/>
        <w:rPr>
          <w:rFonts w:ascii="Times New Roman" w:hAnsi="Times New Roman" w:cs="Times New Roman"/>
          <w:sz w:val="40"/>
          <w:szCs w:val="40"/>
        </w:rPr>
      </w:pPr>
    </w:p>
    <w:p w:rsidR="006A300A" w:rsidRPr="003D03F4" w:rsidRDefault="006A300A" w:rsidP="006635F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07A9E" w:rsidRDefault="00D81553" w:rsidP="00007A9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07A9E">
        <w:rPr>
          <w:rFonts w:ascii="Times New Roman" w:hAnsi="Times New Roman" w:cs="Times New Roman"/>
          <w:sz w:val="32"/>
          <w:szCs w:val="32"/>
          <w:lang w:val="en-IN"/>
        </w:rPr>
        <w:t>In the existing clo</w:t>
      </w:r>
      <w:r w:rsidRPr="00007A9E">
        <w:rPr>
          <w:rFonts w:ascii="Times New Roman" w:hAnsi="Times New Roman" w:cs="Times New Roman"/>
          <w:sz w:val="32"/>
          <w:szCs w:val="32"/>
          <w:lang w:val="en-IN"/>
        </w:rPr>
        <w:t>ud-based IoT networks, the IoT devices have the limited resource and lower computation .</w:t>
      </w:r>
    </w:p>
    <w:p w:rsidR="00000000" w:rsidRPr="00007A9E" w:rsidRDefault="00D81553" w:rsidP="00007A9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07A9E">
        <w:rPr>
          <w:rFonts w:ascii="Times New Roman" w:hAnsi="Times New Roman" w:cs="Times New Roman"/>
          <w:sz w:val="32"/>
          <w:szCs w:val="32"/>
          <w:lang w:val="en-IN"/>
        </w:rPr>
        <w:t>The edge computing is proposed to improve the performance of the existing centralized cloud computing.</w:t>
      </w:r>
    </w:p>
    <w:p w:rsidR="00000000" w:rsidRPr="00007A9E" w:rsidRDefault="00D81553" w:rsidP="00007A9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07A9E">
        <w:rPr>
          <w:rFonts w:ascii="Times New Roman" w:hAnsi="Times New Roman" w:cs="Times New Roman"/>
          <w:sz w:val="32"/>
          <w:szCs w:val="32"/>
          <w:lang w:val="en-IN"/>
        </w:rPr>
        <w:t>Compared with the existing centralized cloud computing, the di</w:t>
      </w:r>
      <w:r w:rsidRPr="00007A9E">
        <w:rPr>
          <w:rFonts w:ascii="Times New Roman" w:hAnsi="Times New Roman" w:cs="Times New Roman"/>
          <w:sz w:val="32"/>
          <w:szCs w:val="32"/>
          <w:lang w:val="en-IN"/>
        </w:rPr>
        <w:t>stributed blockchain cloud has the following advantages: higher reliability, higher availability of services, higher fault tolerance and lower cost.</w:t>
      </w:r>
    </w:p>
    <w:p w:rsidR="00000000" w:rsidRPr="00007A9E" w:rsidRDefault="00D81553" w:rsidP="00007A9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07A9E">
        <w:rPr>
          <w:rFonts w:ascii="Times New Roman" w:hAnsi="Times New Roman" w:cs="Times New Roman"/>
          <w:sz w:val="32"/>
          <w:szCs w:val="32"/>
          <w:lang w:val="en-IN"/>
        </w:rPr>
        <w:t>It selected the approval node among all existing nodes and was responsible for verifying the transaction b</w:t>
      </w:r>
      <w:r w:rsidRPr="00007A9E">
        <w:rPr>
          <w:rFonts w:ascii="Times New Roman" w:hAnsi="Times New Roman" w:cs="Times New Roman"/>
          <w:sz w:val="32"/>
          <w:szCs w:val="32"/>
          <w:lang w:val="en-IN"/>
        </w:rPr>
        <w:t>ased on the utility function.</w:t>
      </w:r>
    </w:p>
    <w:p w:rsidR="00000000" w:rsidRPr="00007A9E" w:rsidRDefault="00D81553" w:rsidP="00007A9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07A9E">
        <w:rPr>
          <w:rFonts w:ascii="Times New Roman" w:hAnsi="Times New Roman" w:cs="Times New Roman"/>
          <w:sz w:val="32"/>
          <w:szCs w:val="32"/>
          <w:lang w:val="en-IN"/>
        </w:rPr>
        <w:t>However, the existing consensus mechanisms require verification of most participating nodes to complete mining, which will generate serious network latency.</w:t>
      </w:r>
      <w:r w:rsidRPr="00007A9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07A9E" w:rsidRDefault="00D81553" w:rsidP="00007A9E">
      <w:pPr>
        <w:numPr>
          <w:ilvl w:val="0"/>
          <w:numId w:val="45"/>
        </w:numPr>
        <w:spacing w:line="360" w:lineRule="auto"/>
        <w:jc w:val="both"/>
        <w:rPr>
          <w:rFonts w:ascii="Times New Roman" w:hAnsi="Times New Roman" w:cs="Times New Roman"/>
          <w:bCs/>
          <w:sz w:val="32"/>
          <w:szCs w:val="32"/>
          <w:lang w:val="en-IN"/>
        </w:rPr>
      </w:pPr>
      <w:r w:rsidRPr="00007A9E">
        <w:rPr>
          <w:rFonts w:ascii="Times New Roman" w:hAnsi="Times New Roman" w:cs="Times New Roman"/>
          <w:bCs/>
          <w:sz w:val="32"/>
          <w:szCs w:val="32"/>
          <w:lang w:val="en-IN"/>
        </w:rPr>
        <w:t xml:space="preserve">It was initially introduced to solve double spending problems in </w:t>
      </w:r>
      <w:r w:rsidRPr="00007A9E">
        <w:rPr>
          <w:rFonts w:ascii="Times New Roman" w:hAnsi="Times New Roman" w:cs="Times New Roman"/>
          <w:bCs/>
          <w:sz w:val="32"/>
          <w:szCs w:val="32"/>
          <w:lang w:val="en-IN"/>
        </w:rPr>
        <w:t xml:space="preserve">Bitcoin but it has extended with time in deploying other applications such as smart grid, healthcare, delivery networks and logistics systems. </w:t>
      </w:r>
    </w:p>
    <w:p w:rsidR="00000000" w:rsidRPr="00007A9E" w:rsidRDefault="00D81553" w:rsidP="00007A9E">
      <w:pPr>
        <w:numPr>
          <w:ilvl w:val="0"/>
          <w:numId w:val="45"/>
        </w:numPr>
        <w:spacing w:line="360" w:lineRule="auto"/>
        <w:jc w:val="both"/>
        <w:rPr>
          <w:rFonts w:ascii="Times New Roman" w:hAnsi="Times New Roman" w:cs="Times New Roman"/>
          <w:bCs/>
          <w:sz w:val="32"/>
          <w:szCs w:val="32"/>
          <w:lang w:val="en-IN"/>
        </w:rPr>
      </w:pPr>
      <w:r w:rsidRPr="00007A9E">
        <w:rPr>
          <w:rFonts w:ascii="Times New Roman" w:hAnsi="Times New Roman" w:cs="Times New Roman"/>
          <w:bCs/>
          <w:sz w:val="32"/>
          <w:szCs w:val="32"/>
          <w:lang w:val="en-IN"/>
        </w:rPr>
        <w:t>It is imperative therefore that crucial issues of security, scalability and resources management be addressed t</w:t>
      </w:r>
      <w:r w:rsidRPr="00007A9E">
        <w:rPr>
          <w:rFonts w:ascii="Times New Roman" w:hAnsi="Times New Roman" w:cs="Times New Roman"/>
          <w:bCs/>
          <w:sz w:val="32"/>
          <w:szCs w:val="32"/>
          <w:lang w:val="en-IN"/>
        </w:rPr>
        <w:t>o achieve successful integration.</w:t>
      </w:r>
    </w:p>
    <w:p w:rsidR="00000000" w:rsidRPr="00007A9E" w:rsidRDefault="00D81553" w:rsidP="00007A9E">
      <w:pPr>
        <w:numPr>
          <w:ilvl w:val="0"/>
          <w:numId w:val="45"/>
        </w:numPr>
        <w:spacing w:line="360" w:lineRule="auto"/>
        <w:jc w:val="both"/>
        <w:rPr>
          <w:rFonts w:ascii="Times New Roman" w:hAnsi="Times New Roman" w:cs="Times New Roman"/>
          <w:bCs/>
          <w:sz w:val="32"/>
          <w:szCs w:val="32"/>
          <w:lang w:val="en-IN"/>
        </w:rPr>
      </w:pPr>
      <w:r w:rsidRPr="00007A9E">
        <w:rPr>
          <w:rFonts w:ascii="Times New Roman" w:hAnsi="Times New Roman" w:cs="Times New Roman"/>
          <w:bCs/>
          <w:sz w:val="32"/>
          <w:szCs w:val="32"/>
          <w:lang w:val="en-IN"/>
        </w:rPr>
        <w:lastRenderedPageBreak/>
        <w:t>We investigated existing blockchain and associated technologies to discover solutions that address anonymity, integrity and adaptability issues for successful integration of blockchain in IoT systems.</w:t>
      </w:r>
    </w:p>
    <w:p w:rsidR="00000000" w:rsidRPr="00007A9E" w:rsidRDefault="00D81553" w:rsidP="00007A9E">
      <w:pPr>
        <w:numPr>
          <w:ilvl w:val="0"/>
          <w:numId w:val="45"/>
        </w:numPr>
        <w:spacing w:line="360" w:lineRule="auto"/>
        <w:jc w:val="both"/>
        <w:rPr>
          <w:rFonts w:ascii="Times New Roman" w:hAnsi="Times New Roman" w:cs="Times New Roman"/>
          <w:bCs/>
          <w:sz w:val="32"/>
          <w:szCs w:val="32"/>
          <w:lang w:val="en-IN"/>
        </w:rPr>
      </w:pPr>
      <w:r w:rsidRPr="00007A9E">
        <w:rPr>
          <w:rFonts w:ascii="Times New Roman" w:hAnsi="Times New Roman" w:cs="Times New Roman"/>
          <w:bCs/>
          <w:sz w:val="32"/>
          <w:szCs w:val="32"/>
          <w:lang w:val="en-IN"/>
        </w:rPr>
        <w:t xml:space="preserve">We propose a novel </w:t>
      </w:r>
      <w:r w:rsidRPr="00007A9E">
        <w:rPr>
          <w:rFonts w:ascii="Times New Roman" w:hAnsi="Times New Roman" w:cs="Times New Roman"/>
          <w:bCs/>
          <w:sz w:val="32"/>
          <w:szCs w:val="32"/>
          <w:lang w:val="en-IN"/>
        </w:rPr>
        <w:t>framework to solve the identified issues of anonymity, integrity and adaptability in order to achieve successful integration of blockchain and edge computing for IoT systems.</w:t>
      </w:r>
      <w:r w:rsidRPr="00007A9E">
        <w:rPr>
          <w:rFonts w:ascii="Times New Roman" w:hAnsi="Times New Roman" w:cs="Times New Roman"/>
          <w:bCs/>
          <w:sz w:val="32"/>
          <w:szCs w:val="32"/>
        </w:rPr>
        <w:t xml:space="preserve"> </w:t>
      </w:r>
    </w:p>
    <w:p w:rsidR="000B33B0" w:rsidRPr="00007A9E" w:rsidRDefault="006A300A" w:rsidP="00007A9E">
      <w:pPr>
        <w:spacing w:line="360" w:lineRule="auto"/>
        <w:jc w:val="both"/>
        <w:rPr>
          <w:rFonts w:ascii="Times New Roman" w:eastAsia="Times New Roman" w:hAnsi="Times New Roman" w:cs="Times New Roman"/>
          <w:sz w:val="32"/>
          <w:szCs w:val="32"/>
        </w:rPr>
      </w:pPr>
      <w:r w:rsidRPr="00007A9E">
        <w:rPr>
          <w:rFonts w:ascii="Times New Roman" w:hAnsi="Times New Roman" w:cs="Times New Roman"/>
          <w:b/>
          <w:sz w:val="36"/>
          <w:szCs w:val="36"/>
        </w:rPr>
        <w:t xml:space="preserve">2.2. PROPOSED </w:t>
      </w:r>
      <w:r w:rsidR="000B33B0" w:rsidRPr="00007A9E">
        <w:rPr>
          <w:rFonts w:ascii="Times New Roman" w:hAnsi="Times New Roman" w:cs="Times New Roman"/>
          <w:b/>
          <w:sz w:val="36"/>
          <w:szCs w:val="36"/>
        </w:rPr>
        <w:t xml:space="preserve">SYSTEM </w:t>
      </w:r>
    </w:p>
    <w:p w:rsidR="00007A9E" w:rsidRPr="00007A9E" w:rsidRDefault="00007A9E" w:rsidP="00007A9E">
      <w:pPr>
        <w:pStyle w:val="NormalWeb"/>
        <w:numPr>
          <w:ilvl w:val="0"/>
          <w:numId w:val="46"/>
        </w:numPr>
        <w:spacing w:before="0" w:beforeAutospacing="0" w:after="0" w:afterAutospacing="0" w:line="360" w:lineRule="auto"/>
        <w:ind w:left="426"/>
        <w:jc w:val="both"/>
        <w:rPr>
          <w:sz w:val="32"/>
          <w:szCs w:val="32"/>
        </w:rPr>
      </w:pPr>
      <w:r w:rsidRPr="00007A9E">
        <w:rPr>
          <w:sz w:val="32"/>
          <w:szCs w:val="32"/>
        </w:rPr>
        <w:t>In this paper, the architecture and behavior of an Access Management System (AMS) in a proof of concept (PoC) prototype are proposed with a Color Petri Net (CPN) model.</w:t>
      </w:r>
    </w:p>
    <w:p w:rsidR="00007A9E" w:rsidRPr="00007A9E" w:rsidRDefault="00007A9E" w:rsidP="00007A9E">
      <w:pPr>
        <w:pStyle w:val="NormalWeb"/>
        <w:numPr>
          <w:ilvl w:val="0"/>
          <w:numId w:val="46"/>
        </w:numPr>
        <w:spacing w:before="0" w:beforeAutospacing="0" w:after="0" w:afterAutospacing="0" w:line="360" w:lineRule="auto"/>
        <w:ind w:left="426"/>
        <w:jc w:val="both"/>
        <w:rPr>
          <w:sz w:val="32"/>
          <w:szCs w:val="32"/>
        </w:rPr>
      </w:pPr>
      <w:r w:rsidRPr="00007A9E">
        <w:rPr>
          <w:sz w:val="32"/>
          <w:szCs w:val="32"/>
        </w:rPr>
        <w:t>It is proposed to write the basic elements of RBAC into the blockchain smart contract to realize the schema of blockchain-enabled AMS for edge computing.</w:t>
      </w:r>
    </w:p>
    <w:p w:rsidR="00007A9E" w:rsidRPr="00007A9E" w:rsidRDefault="00007A9E" w:rsidP="00007A9E">
      <w:pPr>
        <w:pStyle w:val="NormalWeb"/>
        <w:numPr>
          <w:ilvl w:val="0"/>
          <w:numId w:val="46"/>
        </w:numPr>
        <w:spacing w:before="0" w:beforeAutospacing="0" w:after="0" w:afterAutospacing="0" w:line="360" w:lineRule="auto"/>
        <w:ind w:left="426"/>
        <w:jc w:val="both"/>
        <w:rPr>
          <w:sz w:val="32"/>
          <w:szCs w:val="32"/>
        </w:rPr>
      </w:pPr>
      <w:r w:rsidRPr="00007A9E">
        <w:rPr>
          <w:sz w:val="32"/>
          <w:szCs w:val="32"/>
        </w:rPr>
        <w:t xml:space="preserve">SDIoTEdge (Software-Defined Internet of Things orchestration using Edge) is proposed to solve the challenge of complex IoT management. </w:t>
      </w:r>
    </w:p>
    <w:p w:rsidR="00007A9E" w:rsidRPr="00007A9E" w:rsidRDefault="00007A9E" w:rsidP="00007A9E">
      <w:pPr>
        <w:pStyle w:val="NormalWeb"/>
        <w:numPr>
          <w:ilvl w:val="0"/>
          <w:numId w:val="46"/>
        </w:numPr>
        <w:spacing w:before="0" w:beforeAutospacing="0" w:after="0" w:afterAutospacing="0" w:line="360" w:lineRule="auto"/>
        <w:ind w:left="426"/>
        <w:jc w:val="both"/>
        <w:rPr>
          <w:sz w:val="32"/>
          <w:szCs w:val="32"/>
        </w:rPr>
      </w:pPr>
      <w:r w:rsidRPr="00007A9E">
        <w:rPr>
          <w:sz w:val="32"/>
          <w:szCs w:val="32"/>
        </w:rPr>
        <w:t xml:space="preserve">Based on this, the AMS model of blockchain enabled edge computing is proposed and verified by CPN tools.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07A9E" w:rsidRDefault="00D81553" w:rsidP="00007A9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7A9E">
        <w:rPr>
          <w:rFonts w:ascii="Times New Roman" w:eastAsia="AdvGulliv-R" w:hAnsi="Times New Roman" w:cs="Times New Roman"/>
          <w:bCs/>
          <w:sz w:val="32"/>
          <w:szCs w:val="32"/>
          <w:lang w:val="en-IN"/>
        </w:rPr>
        <w:t>Most computation and storage tasks will thus be offloaded to the near-end to attain better performance and more storage.</w:t>
      </w:r>
    </w:p>
    <w:p w:rsidR="00000000" w:rsidRPr="00007A9E" w:rsidRDefault="00D81553" w:rsidP="00007A9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7A9E">
        <w:rPr>
          <w:rFonts w:ascii="Times New Roman" w:eastAsia="AdvGulliv-R" w:hAnsi="Times New Roman" w:cs="Times New Roman"/>
          <w:bCs/>
          <w:sz w:val="32"/>
          <w:szCs w:val="32"/>
          <w:lang w:val="en-IN"/>
        </w:rPr>
        <w:lastRenderedPageBreak/>
        <w:t>The edge layer extends the cloud to bring services closer to end devices for im</w:t>
      </w:r>
      <w:r w:rsidRPr="00007A9E">
        <w:rPr>
          <w:rFonts w:ascii="Times New Roman" w:eastAsia="AdvGulliv-R" w:hAnsi="Times New Roman" w:cs="Times New Roman"/>
          <w:bCs/>
          <w:sz w:val="32"/>
          <w:szCs w:val="32"/>
          <w:lang w:val="en-IN"/>
        </w:rPr>
        <w:t>proved performance and low latency.</w:t>
      </w:r>
    </w:p>
    <w:p w:rsidR="00000000" w:rsidRPr="00007A9E" w:rsidRDefault="00D81553" w:rsidP="00007A9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7A9E">
        <w:rPr>
          <w:rFonts w:ascii="Times New Roman" w:eastAsia="AdvGulliv-R" w:hAnsi="Times New Roman" w:cs="Times New Roman"/>
          <w:bCs/>
          <w:sz w:val="32"/>
          <w:szCs w:val="32"/>
          <w:lang w:val="en-IN"/>
        </w:rPr>
        <w:t xml:space="preserve">The target is to improve performance using a protocol that allows connections of new side chains to the main chain with back-and-forth transfers of transactions between the main chain and different other side chains. </w:t>
      </w:r>
    </w:p>
    <w:p w:rsidR="00000000" w:rsidRPr="00007A9E" w:rsidRDefault="00D81553" w:rsidP="00007A9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7A9E">
        <w:rPr>
          <w:rFonts w:ascii="Times New Roman" w:eastAsia="AdvGulliv-R" w:hAnsi="Times New Roman" w:cs="Times New Roman"/>
          <w:bCs/>
          <w:sz w:val="32"/>
          <w:szCs w:val="32"/>
          <w:lang w:val="en-IN"/>
        </w:rPr>
        <w:t xml:space="preserve">To meet the security and performance requirements of our model, we investigated the suitable existing technologies to address issues of integrity, adaptability and anonymity that are crucial for integration of blockchain and edge computing.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62749" w:rsidRDefault="00007A9E" w:rsidP="00E53AA4">
            <w:pPr>
              <w:tabs>
                <w:tab w:val="left" w:pos="720"/>
              </w:tabs>
              <w:spacing w:after="100" w:line="360" w:lineRule="auto"/>
              <w:jc w:val="both"/>
              <w:rPr>
                <w:rFonts w:ascii="Times New Roman" w:hAnsi="Times New Roman" w:cs="Times New Roman"/>
                <w:sz w:val="28"/>
                <w:szCs w:val="28"/>
              </w:rPr>
            </w:pPr>
            <w:r w:rsidRPr="00062749">
              <w:rPr>
                <w:rFonts w:ascii="Times New Roman" w:hAnsi="Times New Roman" w:cs="Times New Roman"/>
                <w:sz w:val="28"/>
                <w:szCs w:val="28"/>
              </w:rPr>
              <w:t>Enhanced Security Framework for E-Health Systems using Blockchain</w:t>
            </w:r>
          </w:p>
        </w:tc>
        <w:tc>
          <w:tcPr>
            <w:tcW w:w="3192" w:type="dxa"/>
          </w:tcPr>
          <w:p w:rsidR="000C407B" w:rsidRPr="00062749" w:rsidRDefault="00007A9E" w:rsidP="00007A9E">
            <w:pPr>
              <w:tabs>
                <w:tab w:val="left" w:pos="720"/>
              </w:tabs>
              <w:spacing w:after="100" w:line="360" w:lineRule="auto"/>
              <w:jc w:val="both"/>
              <w:rPr>
                <w:rFonts w:ascii="Times New Roman" w:hAnsi="Times New Roman" w:cs="Times New Roman"/>
                <w:sz w:val="28"/>
                <w:szCs w:val="28"/>
              </w:rPr>
            </w:pPr>
            <w:r w:rsidRPr="00062749">
              <w:rPr>
                <w:rFonts w:ascii="Times New Roman" w:hAnsi="Times New Roman" w:cs="Times New Roman"/>
                <w:sz w:val="28"/>
                <w:szCs w:val="28"/>
              </w:rPr>
              <w:t xml:space="preserve">Kubendiran, M.; Singh, S.; Sangaiah, A.K. </w:t>
            </w:r>
          </w:p>
        </w:tc>
        <w:tc>
          <w:tcPr>
            <w:tcW w:w="3192" w:type="dxa"/>
          </w:tcPr>
          <w:p w:rsidR="000C407B" w:rsidRPr="00062749" w:rsidRDefault="00007A9E" w:rsidP="00E53AA4">
            <w:pPr>
              <w:tabs>
                <w:tab w:val="left" w:pos="720"/>
              </w:tabs>
              <w:spacing w:after="100" w:line="360" w:lineRule="auto"/>
              <w:jc w:val="both"/>
              <w:rPr>
                <w:rFonts w:ascii="Times New Roman" w:hAnsi="Times New Roman" w:cs="Times New Roman"/>
                <w:sz w:val="28"/>
                <w:szCs w:val="28"/>
              </w:rPr>
            </w:pPr>
            <w:r w:rsidRPr="00062749">
              <w:rPr>
                <w:rFonts w:ascii="Times New Roman" w:hAnsi="Times New Roman" w:cs="Times New Roman"/>
                <w:sz w:val="28"/>
                <w:szCs w:val="28"/>
              </w:rPr>
              <w:t>An individual’s health data is very sensitive and private. Such data are usually stored on a private or community owned cloud, where access is not restricted to the owners of that cloud.</w:t>
            </w:r>
          </w:p>
        </w:tc>
      </w:tr>
      <w:tr w:rsidR="000C407B" w:rsidTr="000C407B">
        <w:trPr>
          <w:trHeight w:val="2942"/>
        </w:trPr>
        <w:tc>
          <w:tcPr>
            <w:tcW w:w="3192" w:type="dxa"/>
          </w:tcPr>
          <w:p w:rsidR="000C407B" w:rsidRPr="00062749" w:rsidRDefault="00007A9E" w:rsidP="00E53AA4">
            <w:pPr>
              <w:tabs>
                <w:tab w:val="left" w:pos="720"/>
              </w:tabs>
              <w:spacing w:after="100" w:line="360" w:lineRule="auto"/>
              <w:jc w:val="both"/>
              <w:rPr>
                <w:rFonts w:ascii="Times New Roman" w:hAnsi="Times New Roman" w:cs="Times New Roman"/>
                <w:sz w:val="28"/>
                <w:szCs w:val="28"/>
              </w:rPr>
            </w:pPr>
            <w:r w:rsidRPr="00062749">
              <w:rPr>
                <w:rFonts w:ascii="Times New Roman" w:hAnsi="Times New Roman" w:cs="Times New Roman"/>
                <w:sz w:val="28"/>
                <w:szCs w:val="28"/>
              </w:rPr>
              <w:t>When Mobile Blockchain Meets Edge Computing</w:t>
            </w:r>
          </w:p>
        </w:tc>
        <w:tc>
          <w:tcPr>
            <w:tcW w:w="3192" w:type="dxa"/>
          </w:tcPr>
          <w:p w:rsidR="000C407B" w:rsidRPr="00062749" w:rsidRDefault="00007A9E" w:rsidP="00007A9E">
            <w:pPr>
              <w:tabs>
                <w:tab w:val="left" w:pos="720"/>
              </w:tabs>
              <w:spacing w:after="100" w:line="360" w:lineRule="auto"/>
              <w:jc w:val="both"/>
              <w:rPr>
                <w:rFonts w:ascii="Times New Roman" w:hAnsi="Times New Roman" w:cs="Times New Roman"/>
                <w:sz w:val="28"/>
                <w:szCs w:val="28"/>
              </w:rPr>
            </w:pPr>
            <w:r w:rsidRPr="00062749">
              <w:rPr>
                <w:rFonts w:ascii="Times New Roman" w:hAnsi="Times New Roman" w:cs="Times New Roman"/>
                <w:sz w:val="28"/>
                <w:szCs w:val="28"/>
              </w:rPr>
              <w:t xml:space="preserve">Xiong, Z.; Zhang, Y.; Niyato, D.; Wang, P.; Han, Z. </w:t>
            </w:r>
          </w:p>
        </w:tc>
        <w:tc>
          <w:tcPr>
            <w:tcW w:w="3192" w:type="dxa"/>
          </w:tcPr>
          <w:p w:rsidR="000C407B" w:rsidRPr="00062749" w:rsidRDefault="00007A9E" w:rsidP="00E53AA4">
            <w:pPr>
              <w:tabs>
                <w:tab w:val="left" w:pos="720"/>
              </w:tabs>
              <w:spacing w:after="100" w:line="360" w:lineRule="auto"/>
              <w:jc w:val="both"/>
              <w:rPr>
                <w:rFonts w:ascii="Times New Roman" w:hAnsi="Times New Roman" w:cs="Times New Roman"/>
                <w:sz w:val="28"/>
                <w:szCs w:val="28"/>
              </w:rPr>
            </w:pPr>
            <w:r w:rsidRPr="00062749">
              <w:rPr>
                <w:rFonts w:ascii="Times New Roman" w:hAnsi="Times New Roman" w:cs="Times New Roman"/>
                <w:color w:val="333333"/>
                <w:sz w:val="28"/>
                <w:szCs w:val="28"/>
                <w:shd w:val="clear" w:color="auto" w:fill="FFFFFF"/>
              </w:rPr>
              <w:t>Then we introduce an economic approach for edge computing resource management. </w:t>
            </w:r>
          </w:p>
        </w:tc>
      </w:tr>
      <w:tr w:rsidR="000C407B" w:rsidTr="000C407B">
        <w:tc>
          <w:tcPr>
            <w:tcW w:w="3192" w:type="dxa"/>
          </w:tcPr>
          <w:p w:rsidR="000C407B" w:rsidRPr="00062749" w:rsidRDefault="00007A9E" w:rsidP="00E53AA4">
            <w:pPr>
              <w:tabs>
                <w:tab w:val="left" w:pos="720"/>
              </w:tabs>
              <w:spacing w:after="100" w:line="360" w:lineRule="auto"/>
              <w:jc w:val="both"/>
              <w:rPr>
                <w:rFonts w:ascii="Times New Roman" w:hAnsi="Times New Roman" w:cs="Times New Roman"/>
                <w:sz w:val="28"/>
                <w:szCs w:val="28"/>
              </w:rPr>
            </w:pPr>
            <w:r w:rsidRPr="00062749">
              <w:rPr>
                <w:rFonts w:ascii="Times New Roman" w:hAnsi="Times New Roman" w:cs="Times New Roman"/>
                <w:sz w:val="28"/>
                <w:szCs w:val="28"/>
              </w:rPr>
              <w:lastRenderedPageBreak/>
              <w:t>A survey on privacy protection in blockchain system</w:t>
            </w:r>
          </w:p>
        </w:tc>
        <w:tc>
          <w:tcPr>
            <w:tcW w:w="3192" w:type="dxa"/>
          </w:tcPr>
          <w:p w:rsidR="000C407B" w:rsidRPr="00062749" w:rsidRDefault="00007A9E" w:rsidP="00007A9E">
            <w:pPr>
              <w:tabs>
                <w:tab w:val="left" w:pos="720"/>
              </w:tabs>
              <w:spacing w:after="100" w:line="360" w:lineRule="auto"/>
              <w:jc w:val="both"/>
              <w:rPr>
                <w:rFonts w:ascii="Times New Roman" w:hAnsi="Times New Roman" w:cs="Times New Roman"/>
                <w:sz w:val="28"/>
                <w:szCs w:val="28"/>
              </w:rPr>
            </w:pPr>
            <w:r w:rsidRPr="00062749">
              <w:rPr>
                <w:rFonts w:ascii="Times New Roman" w:hAnsi="Times New Roman" w:cs="Times New Roman"/>
                <w:sz w:val="28"/>
                <w:szCs w:val="28"/>
              </w:rPr>
              <w:t xml:space="preserve">Feng, Q.; He, D.; Zeadally, S.; Khan, M.K.; Kumar, N. </w:t>
            </w:r>
          </w:p>
        </w:tc>
        <w:tc>
          <w:tcPr>
            <w:tcW w:w="3192" w:type="dxa"/>
          </w:tcPr>
          <w:p w:rsidR="000C407B" w:rsidRPr="00062749" w:rsidRDefault="00007A9E" w:rsidP="00E53AA4">
            <w:pPr>
              <w:tabs>
                <w:tab w:val="left" w:pos="720"/>
              </w:tabs>
              <w:spacing w:after="100" w:line="360" w:lineRule="auto"/>
              <w:jc w:val="both"/>
              <w:rPr>
                <w:rFonts w:ascii="Times New Roman" w:hAnsi="Times New Roman" w:cs="Times New Roman"/>
                <w:sz w:val="28"/>
                <w:szCs w:val="28"/>
              </w:rPr>
            </w:pPr>
            <w:r w:rsidRPr="00062749">
              <w:rPr>
                <w:rFonts w:ascii="Times New Roman" w:hAnsi="Times New Roman" w:cs="Times New Roman"/>
                <w:color w:val="333333"/>
                <w:sz w:val="28"/>
                <w:szCs w:val="28"/>
                <w:shd w:val="clear" w:color="auto" w:fill="FFFFFF"/>
              </w:rPr>
              <w:t>The goal of this survey is to provide some insights into the privacy issues associated with blockchain.</w:t>
            </w:r>
          </w:p>
        </w:tc>
      </w:tr>
      <w:tr w:rsidR="000C407B" w:rsidTr="000C407B">
        <w:tc>
          <w:tcPr>
            <w:tcW w:w="3192" w:type="dxa"/>
          </w:tcPr>
          <w:p w:rsidR="000C407B" w:rsidRPr="00062749" w:rsidRDefault="00007A9E" w:rsidP="00E53AA4">
            <w:pPr>
              <w:tabs>
                <w:tab w:val="left" w:pos="720"/>
              </w:tabs>
              <w:spacing w:after="100" w:line="360" w:lineRule="auto"/>
              <w:jc w:val="both"/>
              <w:rPr>
                <w:rFonts w:ascii="Times New Roman" w:hAnsi="Times New Roman" w:cs="Times New Roman"/>
                <w:sz w:val="28"/>
                <w:szCs w:val="28"/>
              </w:rPr>
            </w:pPr>
            <w:r w:rsidRPr="00062749">
              <w:rPr>
                <w:rFonts w:ascii="Times New Roman" w:hAnsi="Times New Roman" w:cs="Times New Roman"/>
                <w:sz w:val="28"/>
                <w:szCs w:val="28"/>
              </w:rPr>
              <w:t>The quest for scalable blockchain fabric: Proof-of-work vs. BFT replication</w:t>
            </w:r>
          </w:p>
        </w:tc>
        <w:tc>
          <w:tcPr>
            <w:tcW w:w="3192" w:type="dxa"/>
          </w:tcPr>
          <w:p w:rsidR="000C407B" w:rsidRPr="00062749" w:rsidRDefault="00007A9E" w:rsidP="00007A9E">
            <w:pPr>
              <w:tabs>
                <w:tab w:val="left" w:pos="720"/>
              </w:tabs>
              <w:spacing w:after="100" w:line="360" w:lineRule="auto"/>
              <w:jc w:val="both"/>
              <w:rPr>
                <w:rFonts w:ascii="Times New Roman" w:hAnsi="Times New Roman" w:cs="Times New Roman"/>
                <w:sz w:val="28"/>
                <w:szCs w:val="28"/>
              </w:rPr>
            </w:pPr>
            <w:r w:rsidRPr="00062749">
              <w:rPr>
                <w:rFonts w:ascii="Times New Roman" w:hAnsi="Times New Roman" w:cs="Times New Roman"/>
                <w:sz w:val="28"/>
                <w:szCs w:val="28"/>
              </w:rPr>
              <w:t xml:space="preserve">Vukolić, M. </w:t>
            </w:r>
          </w:p>
        </w:tc>
        <w:tc>
          <w:tcPr>
            <w:tcW w:w="3192" w:type="dxa"/>
          </w:tcPr>
          <w:p w:rsidR="000C407B" w:rsidRPr="00062749" w:rsidRDefault="00007A9E" w:rsidP="00E53AA4">
            <w:pPr>
              <w:tabs>
                <w:tab w:val="left" w:pos="720"/>
              </w:tabs>
              <w:spacing w:after="100" w:line="360" w:lineRule="auto"/>
              <w:jc w:val="both"/>
              <w:rPr>
                <w:rFonts w:ascii="Times New Roman" w:hAnsi="Times New Roman" w:cs="Times New Roman"/>
                <w:sz w:val="28"/>
                <w:szCs w:val="28"/>
              </w:rPr>
            </w:pPr>
            <w:r w:rsidRPr="00062749">
              <w:rPr>
                <w:rFonts w:ascii="Times New Roman" w:hAnsi="Times New Roman" w:cs="Times New Roman"/>
                <w:color w:val="333333"/>
                <w:sz w:val="28"/>
                <w:szCs w:val="28"/>
                <w:shd w:val="clear" w:color="auto" w:fill="FFFFFF"/>
              </w:rPr>
              <w:t>Bitcoin cryptocurrency demonstrated the utility of global consensus across thousands of nodes, changing the world of digital transactions forever.</w:t>
            </w:r>
          </w:p>
        </w:tc>
      </w:tr>
    </w:tbl>
    <w:p w:rsidR="009E3DD9" w:rsidRDefault="009E3DD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9E3DD9" w:rsidRDefault="009E3DD9"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9E3DD9" w:rsidRDefault="009E3DD9" w:rsidP="00E53AA4">
      <w:pPr>
        <w:spacing w:line="360" w:lineRule="auto"/>
        <w:jc w:val="both"/>
        <w:rPr>
          <w:rFonts w:ascii="Times New Roman" w:hAnsi="Times New Roman" w:cs="Times New Roman"/>
          <w:b/>
          <w:iCs/>
          <w:sz w:val="28"/>
          <w:szCs w:val="28"/>
        </w:rPr>
      </w:pPr>
    </w:p>
    <w:p w:rsidR="009E3DD9" w:rsidRDefault="009E3DD9" w:rsidP="00E53AA4">
      <w:pPr>
        <w:spacing w:line="360" w:lineRule="auto"/>
        <w:jc w:val="both"/>
        <w:rPr>
          <w:rFonts w:ascii="Times New Roman" w:hAnsi="Times New Roman" w:cs="Times New Roman"/>
          <w:b/>
          <w:iCs/>
          <w:sz w:val="28"/>
          <w:szCs w:val="28"/>
        </w:rPr>
      </w:pPr>
    </w:p>
    <w:p w:rsidR="009E3DD9" w:rsidRDefault="009E3DD9"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9E3DD9">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9E3DD9" w:rsidRPr="009E3DD9" w:rsidRDefault="009E3DD9" w:rsidP="009E3DD9">
      <w:pPr>
        <w:spacing w:line="360" w:lineRule="auto"/>
        <w:ind w:left="720"/>
        <w:jc w:val="both"/>
        <w:rPr>
          <w:rFonts w:ascii="Times New Roman" w:hAnsi="Times New Roman" w:cs="Times New Roman"/>
          <w:sz w:val="28"/>
          <w:szCs w:val="28"/>
        </w:rPr>
      </w:pPr>
    </w:p>
    <w:p w:rsidR="00305BF0" w:rsidRPr="00D81E16" w:rsidRDefault="00305BF0" w:rsidP="009E3DD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E3DD9" w:rsidP="00E53AA4">
      <w:pPr>
        <w:spacing w:after="0" w:line="360" w:lineRule="auto"/>
        <w:jc w:val="both"/>
        <w:rPr>
          <w:rFonts w:ascii="Times New Roman" w:hAnsi="Times New Roman" w:cs="Times New Roman"/>
        </w:rPr>
      </w:pPr>
      <w:r w:rsidRPr="009E3DD9">
        <w:rPr>
          <w:rFonts w:ascii="Times New Roman" w:hAnsi="Times New Roman" w:cs="Times New Roman"/>
        </w:rPr>
        <w:drawing>
          <wp:inline distT="0" distB="0" distL="0" distR="0">
            <wp:extent cx="5943600" cy="4582795"/>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5827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9E3DD9" w:rsidRDefault="009E3DD9" w:rsidP="00E53AA4">
      <w:pPr>
        <w:tabs>
          <w:tab w:val="left" w:pos="1309"/>
          <w:tab w:val="center" w:pos="4680"/>
        </w:tabs>
        <w:spacing w:line="360" w:lineRule="auto"/>
        <w:jc w:val="both"/>
        <w:rPr>
          <w:rFonts w:ascii="Times New Roman" w:hAnsi="Times New Roman" w:cs="Times New Roman"/>
          <w:b/>
          <w:sz w:val="28"/>
          <w:szCs w:val="28"/>
        </w:rPr>
      </w:pPr>
    </w:p>
    <w:p w:rsidR="009E3DD9" w:rsidRDefault="009E3DD9" w:rsidP="00E53AA4">
      <w:pPr>
        <w:tabs>
          <w:tab w:val="left" w:pos="1309"/>
          <w:tab w:val="center" w:pos="4680"/>
        </w:tabs>
        <w:spacing w:line="360" w:lineRule="auto"/>
        <w:jc w:val="both"/>
        <w:rPr>
          <w:rFonts w:ascii="Times New Roman" w:hAnsi="Times New Roman" w:cs="Times New Roman"/>
          <w:b/>
          <w:sz w:val="28"/>
          <w:szCs w:val="28"/>
        </w:rPr>
      </w:pPr>
    </w:p>
    <w:p w:rsidR="009E3DD9" w:rsidRDefault="009E3DD9" w:rsidP="00E53AA4">
      <w:pPr>
        <w:tabs>
          <w:tab w:val="left" w:pos="1309"/>
          <w:tab w:val="center" w:pos="4680"/>
        </w:tabs>
        <w:spacing w:line="360" w:lineRule="auto"/>
        <w:jc w:val="both"/>
        <w:rPr>
          <w:rFonts w:ascii="Times New Roman" w:hAnsi="Times New Roman" w:cs="Times New Roman"/>
          <w:b/>
          <w:sz w:val="28"/>
          <w:szCs w:val="28"/>
        </w:rPr>
      </w:pPr>
    </w:p>
    <w:p w:rsidR="009E3DD9" w:rsidRDefault="009E3DD9" w:rsidP="00E53AA4">
      <w:pPr>
        <w:tabs>
          <w:tab w:val="left" w:pos="1309"/>
          <w:tab w:val="center" w:pos="4680"/>
        </w:tabs>
        <w:spacing w:line="360" w:lineRule="auto"/>
        <w:jc w:val="both"/>
        <w:rPr>
          <w:rFonts w:ascii="Times New Roman" w:hAnsi="Times New Roman" w:cs="Times New Roman"/>
          <w:b/>
          <w:sz w:val="28"/>
          <w:szCs w:val="28"/>
        </w:rPr>
      </w:pPr>
    </w:p>
    <w:p w:rsidR="009E3DD9" w:rsidRDefault="009E3DD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54B4F" w:rsidRPr="00354B4F" w:rsidRDefault="00354B4F" w:rsidP="00354B4F">
      <w:pPr>
        <w:pStyle w:val="BodyText"/>
        <w:rPr>
          <w:bCs/>
          <w:iCs/>
          <w:sz w:val="32"/>
          <w:szCs w:val="32"/>
          <w:lang w:val="en-IN"/>
        </w:rPr>
      </w:pPr>
      <w:r w:rsidRPr="00354B4F">
        <w:rPr>
          <w:bCs/>
          <w:iCs/>
          <w:sz w:val="32"/>
          <w:szCs w:val="32"/>
          <w:lang w:val="en-IN"/>
        </w:rPr>
        <w:t xml:space="preserve">     Our study was set to seek a secure data storage and a highly performing design of IoT by integrating two highly trending technologies, blockchain and edge computing. We proposed an integrated IoT framework based on P2P network to enable edge computing and blockchain complement one another with their large storage capacity and strong security features respectively. To meet the security and performance requirements of our model, we investigated the suitable existing technologies to address issues of integrity, adaptability and anonymity that are crucial for integration of blockchain and edge computing. We adopted a Proof-of-Space based solution in smart contracts-based data integrity service to authenticate stored transactions and fortify data integrity with no central authority involved. To enhance scalability in our design, we adopted a layered architecture that separates blockchain from the application layer realized through raiden network that extends Ethereum with instant and scalable transactions. The separation enables resource-restrained IoT devices to only store portions of blockchain needed for their own transactions. As for anonymity, we found linkable ring signatures, zerocoin and zerocash to be adequate tools for concealing user identity and obscuring information contained in transactions. We therefore utilized zerocash and linkable ring signatures in the prototype of our framework to strengthen anonymity. From our study, we have designed a practical </w:t>
      </w:r>
      <w:r w:rsidRPr="00354B4F">
        <w:rPr>
          <w:bCs/>
          <w:iCs/>
          <w:sz w:val="32"/>
          <w:szCs w:val="32"/>
          <w:lang w:val="en-IN"/>
        </w:rPr>
        <w:lastRenderedPageBreak/>
        <w:t xml:space="preserve">system prototype for implementation of integrated system of blockchain and edge computing with secure and decentralized data storage. Conceptual evaluations of the individual solutions incorporated indicate feasibility in successful integration sufficient for safely storage of massive information shared among diverse IoT devices.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54B4F" w:rsidRDefault="00354B4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54B4F" w:rsidRDefault="00D81553" w:rsidP="00354B4F">
      <w:pPr>
        <w:pStyle w:val="BodyText"/>
        <w:numPr>
          <w:ilvl w:val="0"/>
          <w:numId w:val="42"/>
        </w:numPr>
        <w:rPr>
          <w:sz w:val="32"/>
          <w:szCs w:val="32"/>
          <w:lang w:val="en-IN"/>
        </w:rPr>
      </w:pPr>
      <w:r w:rsidRPr="00354B4F">
        <w:rPr>
          <w:sz w:val="32"/>
          <w:szCs w:val="32"/>
          <w:lang w:val="en-IN"/>
        </w:rPr>
        <w:t>1. Kubendiran, M.; Singh, S.; Sangaiah, A.K. Enhanced Security Framework for E-Health Systems using Blockchain. J. Inf. Process</w:t>
      </w:r>
      <w:r w:rsidRPr="00354B4F">
        <w:rPr>
          <w:sz w:val="32"/>
          <w:szCs w:val="32"/>
          <w:lang w:val="en-IN"/>
        </w:rPr>
        <w:t xml:space="preserve">. Syst. 2019, 15, 239–250. </w:t>
      </w:r>
    </w:p>
    <w:p w:rsidR="00000000" w:rsidRPr="00354B4F" w:rsidRDefault="00D81553" w:rsidP="00354B4F">
      <w:pPr>
        <w:pStyle w:val="BodyText"/>
        <w:numPr>
          <w:ilvl w:val="0"/>
          <w:numId w:val="42"/>
        </w:numPr>
        <w:rPr>
          <w:sz w:val="32"/>
          <w:szCs w:val="32"/>
          <w:lang w:val="en-IN"/>
        </w:rPr>
      </w:pPr>
      <w:r w:rsidRPr="00354B4F">
        <w:rPr>
          <w:sz w:val="32"/>
          <w:szCs w:val="32"/>
          <w:lang w:val="en-IN"/>
        </w:rPr>
        <w:t xml:space="preserve">2. Xiong, Z.; Zhang, Y.; Niyato, D.; Wang, P.; Han, Z. When Mobile Blockchain Meets Edge Computing. IEEE Commun. Mag. 2018, 56, 33–39. </w:t>
      </w:r>
    </w:p>
    <w:p w:rsidR="00000000" w:rsidRPr="00354B4F" w:rsidRDefault="00D81553" w:rsidP="00354B4F">
      <w:pPr>
        <w:pStyle w:val="BodyText"/>
        <w:numPr>
          <w:ilvl w:val="0"/>
          <w:numId w:val="42"/>
        </w:numPr>
        <w:rPr>
          <w:sz w:val="32"/>
          <w:szCs w:val="32"/>
          <w:lang w:val="en-IN"/>
        </w:rPr>
      </w:pPr>
      <w:r w:rsidRPr="00354B4F">
        <w:rPr>
          <w:sz w:val="32"/>
          <w:szCs w:val="32"/>
          <w:lang w:val="en-IN"/>
        </w:rPr>
        <w:t>3. Feng, Q.; He, D.; Zeadally, S.; Khan, M.K.; Kumar, N. A survey on privacy protection in</w:t>
      </w:r>
      <w:r w:rsidRPr="00354B4F">
        <w:rPr>
          <w:sz w:val="32"/>
          <w:szCs w:val="32"/>
          <w:lang w:val="en-IN"/>
        </w:rPr>
        <w:t xml:space="preserve"> blockchain system. J. Netw. Comput. Appl. 2018, 13, 45–58. </w:t>
      </w:r>
    </w:p>
    <w:p w:rsidR="00000000" w:rsidRPr="00354B4F" w:rsidRDefault="00D81553" w:rsidP="00354B4F">
      <w:pPr>
        <w:pStyle w:val="BodyText"/>
        <w:numPr>
          <w:ilvl w:val="0"/>
          <w:numId w:val="42"/>
        </w:numPr>
        <w:rPr>
          <w:sz w:val="32"/>
          <w:szCs w:val="32"/>
          <w:lang w:val="en-IN"/>
        </w:rPr>
      </w:pPr>
      <w:r w:rsidRPr="00354B4F">
        <w:rPr>
          <w:sz w:val="32"/>
          <w:szCs w:val="32"/>
          <w:lang w:val="en-IN"/>
        </w:rPr>
        <w:t>4. Kim, H.W.; Jeong, Y.S. Secure Authentication-Management human-centric Scheme for trusting personal resource information on mobile cloud computing with blockchain. Hum. Centric Comput. Inf. Sc</w:t>
      </w:r>
      <w:r w:rsidRPr="00354B4F">
        <w:rPr>
          <w:sz w:val="32"/>
          <w:szCs w:val="32"/>
          <w:lang w:val="en-IN"/>
        </w:rPr>
        <w:t xml:space="preserve">i. 2018, 8, 11. </w:t>
      </w:r>
    </w:p>
    <w:p w:rsidR="00000000" w:rsidRPr="00354B4F" w:rsidRDefault="00D81553" w:rsidP="00354B4F">
      <w:pPr>
        <w:pStyle w:val="BodyText"/>
        <w:numPr>
          <w:ilvl w:val="0"/>
          <w:numId w:val="42"/>
        </w:numPr>
        <w:rPr>
          <w:sz w:val="32"/>
          <w:szCs w:val="32"/>
          <w:lang w:val="en-IN"/>
        </w:rPr>
      </w:pPr>
      <w:r w:rsidRPr="00354B4F">
        <w:rPr>
          <w:sz w:val="32"/>
          <w:szCs w:val="32"/>
          <w:lang w:val="en-IN"/>
        </w:rPr>
        <w:t xml:space="preserve">5. Vukolić, M. The quest for scalable blockchain fabric: Proof-of-work vs. BFT replication. In International Workshop on Open Problems in Network Security; Springer: Berlin, Germany, 2015. </w:t>
      </w:r>
    </w:p>
    <w:p w:rsidR="00000000" w:rsidRPr="00354B4F" w:rsidRDefault="00D81553" w:rsidP="00354B4F">
      <w:pPr>
        <w:pStyle w:val="BodyText"/>
        <w:numPr>
          <w:ilvl w:val="0"/>
          <w:numId w:val="42"/>
        </w:numPr>
        <w:rPr>
          <w:sz w:val="32"/>
          <w:szCs w:val="32"/>
          <w:lang w:val="en-IN"/>
        </w:rPr>
      </w:pPr>
      <w:r w:rsidRPr="00354B4F">
        <w:rPr>
          <w:sz w:val="32"/>
          <w:szCs w:val="32"/>
          <w:lang w:val="en-IN"/>
        </w:rPr>
        <w:t>6. Conoscenti, M.; Vetro, A.; De Martin, J.C. B</w:t>
      </w:r>
      <w:r w:rsidRPr="00354B4F">
        <w:rPr>
          <w:sz w:val="32"/>
          <w:szCs w:val="32"/>
          <w:lang w:val="en-IN"/>
        </w:rPr>
        <w:t xml:space="preserve">lockchain for the Internet of Things: A systematic literature review. In Proceedings of the 2016 IEEE/ACS 13th International Conference of Computer Systems and Applications (AICCSA), Agadir, Morocco, 29 November–2 December 2016. </w:t>
      </w:r>
    </w:p>
    <w:p w:rsidR="00000000" w:rsidRPr="00354B4F" w:rsidRDefault="00D81553" w:rsidP="00354B4F">
      <w:pPr>
        <w:pStyle w:val="BodyText"/>
        <w:numPr>
          <w:ilvl w:val="0"/>
          <w:numId w:val="42"/>
        </w:numPr>
        <w:rPr>
          <w:sz w:val="32"/>
          <w:szCs w:val="32"/>
          <w:lang w:val="en-IN"/>
        </w:rPr>
      </w:pPr>
      <w:r w:rsidRPr="00354B4F">
        <w:rPr>
          <w:sz w:val="32"/>
          <w:szCs w:val="32"/>
          <w:lang w:val="en-IN"/>
        </w:rPr>
        <w:lastRenderedPageBreak/>
        <w:t>7. Satyanarayanan, M. The</w:t>
      </w:r>
      <w:r w:rsidRPr="00354B4F">
        <w:rPr>
          <w:sz w:val="32"/>
          <w:szCs w:val="32"/>
          <w:lang w:val="en-IN"/>
        </w:rPr>
        <w:t xml:space="preserve"> emergence of edge computing. Computer 2017, 50, 30–39. </w:t>
      </w:r>
    </w:p>
    <w:p w:rsidR="00000000" w:rsidRPr="00354B4F" w:rsidRDefault="00D81553" w:rsidP="00354B4F">
      <w:pPr>
        <w:pStyle w:val="BodyText"/>
        <w:numPr>
          <w:ilvl w:val="0"/>
          <w:numId w:val="42"/>
        </w:numPr>
        <w:rPr>
          <w:sz w:val="32"/>
          <w:szCs w:val="32"/>
          <w:lang w:val="en-IN"/>
        </w:rPr>
      </w:pPr>
      <w:r w:rsidRPr="00354B4F">
        <w:rPr>
          <w:sz w:val="32"/>
          <w:szCs w:val="32"/>
          <w:lang w:val="en-IN"/>
        </w:rPr>
        <w:t xml:space="preserve">8. Yang, R.; Yu, F.R.; Si, P.; Yang, Z.; Zhang, Y. Integrated Blockchain and Edge Computing Systems: A Survey, Some Research Issues and Challenges. IEEE Commun. Surv. Tutor. 2019, 21, 1508–1532. </w:t>
      </w:r>
    </w:p>
    <w:p w:rsidR="00000000" w:rsidRPr="00354B4F" w:rsidRDefault="00D81553" w:rsidP="00354B4F">
      <w:pPr>
        <w:pStyle w:val="BodyText"/>
        <w:numPr>
          <w:ilvl w:val="0"/>
          <w:numId w:val="42"/>
        </w:numPr>
        <w:rPr>
          <w:sz w:val="32"/>
          <w:szCs w:val="32"/>
          <w:lang w:val="en-IN"/>
        </w:rPr>
      </w:pPr>
      <w:r w:rsidRPr="00354B4F">
        <w:rPr>
          <w:sz w:val="32"/>
          <w:szCs w:val="32"/>
          <w:lang w:val="en-IN"/>
        </w:rPr>
        <w:t>9</w:t>
      </w:r>
      <w:r w:rsidRPr="00354B4F">
        <w:rPr>
          <w:sz w:val="32"/>
          <w:szCs w:val="32"/>
          <w:lang w:val="en-IN"/>
        </w:rPr>
        <w:t xml:space="preserve">. Meng, W.; Tischhauser, E.W.; Wang, Q.; Wang, Y.; Han, J. When Intrusion Detection Meets Blockchain Technology: A Review. IEEE Access 2018, 6, 10179–10188. </w:t>
      </w:r>
    </w:p>
    <w:p w:rsidR="00000000" w:rsidRPr="00354B4F" w:rsidRDefault="00D81553" w:rsidP="00354B4F">
      <w:pPr>
        <w:pStyle w:val="BodyText"/>
        <w:numPr>
          <w:ilvl w:val="0"/>
          <w:numId w:val="42"/>
        </w:numPr>
        <w:rPr>
          <w:sz w:val="32"/>
          <w:szCs w:val="32"/>
          <w:lang w:val="en-IN"/>
        </w:rPr>
      </w:pPr>
      <w:r w:rsidRPr="00354B4F">
        <w:rPr>
          <w:sz w:val="32"/>
          <w:szCs w:val="32"/>
          <w:lang w:val="en-IN"/>
        </w:rPr>
        <w:t>10. Samaniego, M.; Deters, R. Blockchain as a Service for IoT. In Proceedings of the 2016 IEEE In</w:t>
      </w:r>
      <w:r w:rsidRPr="00354B4F">
        <w:rPr>
          <w:sz w:val="32"/>
          <w:szCs w:val="32"/>
          <w:lang w:val="en-IN"/>
        </w:rPr>
        <w:t xml:space="preserve">ternational Conference on Internet of Things (iThings) and IEEE Green Computing and Communications (GreenCom) and IEEE Cyber, Physical and Social Computing (CPSCom) and IEEE Smart Data (SmartData), Chengdu, China, 15–18 December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1553" w:rsidRDefault="00D81553" w:rsidP="003654DF">
      <w:pPr>
        <w:spacing w:after="0" w:line="240" w:lineRule="auto"/>
      </w:pPr>
      <w:r>
        <w:separator/>
      </w:r>
    </w:p>
  </w:endnote>
  <w:endnote w:type="continuationSeparator" w:id="1">
    <w:p w:rsidR="00D81553" w:rsidRDefault="00D8155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1553" w:rsidRDefault="00D81553" w:rsidP="003654DF">
      <w:pPr>
        <w:spacing w:after="0" w:line="240" w:lineRule="auto"/>
      </w:pPr>
      <w:r>
        <w:separator/>
      </w:r>
    </w:p>
  </w:footnote>
  <w:footnote w:type="continuationSeparator" w:id="1">
    <w:p w:rsidR="00D81553" w:rsidRDefault="00D8155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866D0">
        <w:pPr>
          <w:pStyle w:val="Header"/>
          <w:jc w:val="right"/>
        </w:pPr>
        <w:fldSimple w:instr=" PAGE   \* MERGEFORMAT ">
          <w:r w:rsidR="009E3DD9">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D04EDC"/>
    <w:multiLevelType w:val="hybridMultilevel"/>
    <w:tmpl w:val="1D68A9FC"/>
    <w:lvl w:ilvl="0" w:tplc="AFF004BC">
      <w:start w:val="1"/>
      <w:numFmt w:val="bullet"/>
      <w:lvlText w:val=""/>
      <w:lvlJc w:val="left"/>
      <w:pPr>
        <w:tabs>
          <w:tab w:val="num" w:pos="720"/>
        </w:tabs>
        <w:ind w:left="720" w:hanging="360"/>
      </w:pPr>
      <w:rPr>
        <w:rFonts w:ascii="Wingdings 2" w:hAnsi="Wingdings 2" w:hint="default"/>
      </w:rPr>
    </w:lvl>
    <w:lvl w:ilvl="1" w:tplc="03CE40C2" w:tentative="1">
      <w:start w:val="1"/>
      <w:numFmt w:val="bullet"/>
      <w:lvlText w:val=""/>
      <w:lvlJc w:val="left"/>
      <w:pPr>
        <w:tabs>
          <w:tab w:val="num" w:pos="1440"/>
        </w:tabs>
        <w:ind w:left="1440" w:hanging="360"/>
      </w:pPr>
      <w:rPr>
        <w:rFonts w:ascii="Wingdings 2" w:hAnsi="Wingdings 2" w:hint="default"/>
      </w:rPr>
    </w:lvl>
    <w:lvl w:ilvl="2" w:tplc="CE5C33EA" w:tentative="1">
      <w:start w:val="1"/>
      <w:numFmt w:val="bullet"/>
      <w:lvlText w:val=""/>
      <w:lvlJc w:val="left"/>
      <w:pPr>
        <w:tabs>
          <w:tab w:val="num" w:pos="2160"/>
        </w:tabs>
        <w:ind w:left="2160" w:hanging="360"/>
      </w:pPr>
      <w:rPr>
        <w:rFonts w:ascii="Wingdings 2" w:hAnsi="Wingdings 2" w:hint="default"/>
      </w:rPr>
    </w:lvl>
    <w:lvl w:ilvl="3" w:tplc="E88A7C3C" w:tentative="1">
      <w:start w:val="1"/>
      <w:numFmt w:val="bullet"/>
      <w:lvlText w:val=""/>
      <w:lvlJc w:val="left"/>
      <w:pPr>
        <w:tabs>
          <w:tab w:val="num" w:pos="2880"/>
        </w:tabs>
        <w:ind w:left="2880" w:hanging="360"/>
      </w:pPr>
      <w:rPr>
        <w:rFonts w:ascii="Wingdings 2" w:hAnsi="Wingdings 2" w:hint="default"/>
      </w:rPr>
    </w:lvl>
    <w:lvl w:ilvl="4" w:tplc="84A2C73E" w:tentative="1">
      <w:start w:val="1"/>
      <w:numFmt w:val="bullet"/>
      <w:lvlText w:val=""/>
      <w:lvlJc w:val="left"/>
      <w:pPr>
        <w:tabs>
          <w:tab w:val="num" w:pos="3600"/>
        </w:tabs>
        <w:ind w:left="3600" w:hanging="360"/>
      </w:pPr>
      <w:rPr>
        <w:rFonts w:ascii="Wingdings 2" w:hAnsi="Wingdings 2" w:hint="default"/>
      </w:rPr>
    </w:lvl>
    <w:lvl w:ilvl="5" w:tplc="212853CE" w:tentative="1">
      <w:start w:val="1"/>
      <w:numFmt w:val="bullet"/>
      <w:lvlText w:val=""/>
      <w:lvlJc w:val="left"/>
      <w:pPr>
        <w:tabs>
          <w:tab w:val="num" w:pos="4320"/>
        </w:tabs>
        <w:ind w:left="4320" w:hanging="360"/>
      </w:pPr>
      <w:rPr>
        <w:rFonts w:ascii="Wingdings 2" w:hAnsi="Wingdings 2" w:hint="default"/>
      </w:rPr>
    </w:lvl>
    <w:lvl w:ilvl="6" w:tplc="93F48DF8" w:tentative="1">
      <w:start w:val="1"/>
      <w:numFmt w:val="bullet"/>
      <w:lvlText w:val=""/>
      <w:lvlJc w:val="left"/>
      <w:pPr>
        <w:tabs>
          <w:tab w:val="num" w:pos="5040"/>
        </w:tabs>
        <w:ind w:left="5040" w:hanging="360"/>
      </w:pPr>
      <w:rPr>
        <w:rFonts w:ascii="Wingdings 2" w:hAnsi="Wingdings 2" w:hint="default"/>
      </w:rPr>
    </w:lvl>
    <w:lvl w:ilvl="7" w:tplc="C9E616FE" w:tentative="1">
      <w:start w:val="1"/>
      <w:numFmt w:val="bullet"/>
      <w:lvlText w:val=""/>
      <w:lvlJc w:val="left"/>
      <w:pPr>
        <w:tabs>
          <w:tab w:val="num" w:pos="5760"/>
        </w:tabs>
        <w:ind w:left="5760" w:hanging="360"/>
      </w:pPr>
      <w:rPr>
        <w:rFonts w:ascii="Wingdings 2" w:hAnsi="Wingdings 2" w:hint="default"/>
      </w:rPr>
    </w:lvl>
    <w:lvl w:ilvl="8" w:tplc="6ACCB6C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BC23AC"/>
    <w:multiLevelType w:val="hybridMultilevel"/>
    <w:tmpl w:val="68EE10F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1EB6552F"/>
    <w:multiLevelType w:val="hybridMultilevel"/>
    <w:tmpl w:val="54B402A4"/>
    <w:lvl w:ilvl="0" w:tplc="C18ED716">
      <w:start w:val="1"/>
      <w:numFmt w:val="bullet"/>
      <w:lvlText w:val=""/>
      <w:lvlJc w:val="left"/>
      <w:pPr>
        <w:tabs>
          <w:tab w:val="num" w:pos="720"/>
        </w:tabs>
        <w:ind w:left="720" w:hanging="360"/>
      </w:pPr>
      <w:rPr>
        <w:rFonts w:ascii="Wingdings 2" w:hAnsi="Wingdings 2" w:hint="default"/>
      </w:rPr>
    </w:lvl>
    <w:lvl w:ilvl="1" w:tplc="F31AD018" w:tentative="1">
      <w:start w:val="1"/>
      <w:numFmt w:val="bullet"/>
      <w:lvlText w:val=""/>
      <w:lvlJc w:val="left"/>
      <w:pPr>
        <w:tabs>
          <w:tab w:val="num" w:pos="1440"/>
        </w:tabs>
        <w:ind w:left="1440" w:hanging="360"/>
      </w:pPr>
      <w:rPr>
        <w:rFonts w:ascii="Wingdings 2" w:hAnsi="Wingdings 2" w:hint="default"/>
      </w:rPr>
    </w:lvl>
    <w:lvl w:ilvl="2" w:tplc="AEAEEB80" w:tentative="1">
      <w:start w:val="1"/>
      <w:numFmt w:val="bullet"/>
      <w:lvlText w:val=""/>
      <w:lvlJc w:val="left"/>
      <w:pPr>
        <w:tabs>
          <w:tab w:val="num" w:pos="2160"/>
        </w:tabs>
        <w:ind w:left="2160" w:hanging="360"/>
      </w:pPr>
      <w:rPr>
        <w:rFonts w:ascii="Wingdings 2" w:hAnsi="Wingdings 2" w:hint="default"/>
      </w:rPr>
    </w:lvl>
    <w:lvl w:ilvl="3" w:tplc="14881B80" w:tentative="1">
      <w:start w:val="1"/>
      <w:numFmt w:val="bullet"/>
      <w:lvlText w:val=""/>
      <w:lvlJc w:val="left"/>
      <w:pPr>
        <w:tabs>
          <w:tab w:val="num" w:pos="2880"/>
        </w:tabs>
        <w:ind w:left="2880" w:hanging="360"/>
      </w:pPr>
      <w:rPr>
        <w:rFonts w:ascii="Wingdings 2" w:hAnsi="Wingdings 2" w:hint="default"/>
      </w:rPr>
    </w:lvl>
    <w:lvl w:ilvl="4" w:tplc="4D8A0F3A" w:tentative="1">
      <w:start w:val="1"/>
      <w:numFmt w:val="bullet"/>
      <w:lvlText w:val=""/>
      <w:lvlJc w:val="left"/>
      <w:pPr>
        <w:tabs>
          <w:tab w:val="num" w:pos="3600"/>
        </w:tabs>
        <w:ind w:left="3600" w:hanging="360"/>
      </w:pPr>
      <w:rPr>
        <w:rFonts w:ascii="Wingdings 2" w:hAnsi="Wingdings 2" w:hint="default"/>
      </w:rPr>
    </w:lvl>
    <w:lvl w:ilvl="5" w:tplc="AB64A904" w:tentative="1">
      <w:start w:val="1"/>
      <w:numFmt w:val="bullet"/>
      <w:lvlText w:val=""/>
      <w:lvlJc w:val="left"/>
      <w:pPr>
        <w:tabs>
          <w:tab w:val="num" w:pos="4320"/>
        </w:tabs>
        <w:ind w:left="4320" w:hanging="360"/>
      </w:pPr>
      <w:rPr>
        <w:rFonts w:ascii="Wingdings 2" w:hAnsi="Wingdings 2" w:hint="default"/>
      </w:rPr>
    </w:lvl>
    <w:lvl w:ilvl="6" w:tplc="737A83DA" w:tentative="1">
      <w:start w:val="1"/>
      <w:numFmt w:val="bullet"/>
      <w:lvlText w:val=""/>
      <w:lvlJc w:val="left"/>
      <w:pPr>
        <w:tabs>
          <w:tab w:val="num" w:pos="5040"/>
        </w:tabs>
        <w:ind w:left="5040" w:hanging="360"/>
      </w:pPr>
      <w:rPr>
        <w:rFonts w:ascii="Wingdings 2" w:hAnsi="Wingdings 2" w:hint="default"/>
      </w:rPr>
    </w:lvl>
    <w:lvl w:ilvl="7" w:tplc="E50212DC" w:tentative="1">
      <w:start w:val="1"/>
      <w:numFmt w:val="bullet"/>
      <w:lvlText w:val=""/>
      <w:lvlJc w:val="left"/>
      <w:pPr>
        <w:tabs>
          <w:tab w:val="num" w:pos="5760"/>
        </w:tabs>
        <w:ind w:left="5760" w:hanging="360"/>
      </w:pPr>
      <w:rPr>
        <w:rFonts w:ascii="Wingdings 2" w:hAnsi="Wingdings 2" w:hint="default"/>
      </w:rPr>
    </w:lvl>
    <w:lvl w:ilvl="8" w:tplc="D4CE75A8" w:tentative="1">
      <w:start w:val="1"/>
      <w:numFmt w:val="bullet"/>
      <w:lvlText w:val=""/>
      <w:lvlJc w:val="left"/>
      <w:pPr>
        <w:tabs>
          <w:tab w:val="num" w:pos="6480"/>
        </w:tabs>
        <w:ind w:left="6480" w:hanging="360"/>
      </w:pPr>
      <w:rPr>
        <w:rFonts w:ascii="Wingdings 2" w:hAnsi="Wingdings 2" w:hint="default"/>
      </w:rPr>
    </w:lvl>
  </w:abstractNum>
  <w:abstractNum w:abstractNumId="12">
    <w:nsid w:val="227175AA"/>
    <w:multiLevelType w:val="hybridMultilevel"/>
    <w:tmpl w:val="893EA046"/>
    <w:lvl w:ilvl="0" w:tplc="4FDE5B2E">
      <w:start w:val="1"/>
      <w:numFmt w:val="bullet"/>
      <w:lvlText w:val=""/>
      <w:lvlJc w:val="left"/>
      <w:pPr>
        <w:tabs>
          <w:tab w:val="num" w:pos="720"/>
        </w:tabs>
        <w:ind w:left="720" w:hanging="360"/>
      </w:pPr>
      <w:rPr>
        <w:rFonts w:ascii="Wingdings 2" w:hAnsi="Wingdings 2" w:hint="default"/>
      </w:rPr>
    </w:lvl>
    <w:lvl w:ilvl="1" w:tplc="50342ACE" w:tentative="1">
      <w:start w:val="1"/>
      <w:numFmt w:val="bullet"/>
      <w:lvlText w:val=""/>
      <w:lvlJc w:val="left"/>
      <w:pPr>
        <w:tabs>
          <w:tab w:val="num" w:pos="1440"/>
        </w:tabs>
        <w:ind w:left="1440" w:hanging="360"/>
      </w:pPr>
      <w:rPr>
        <w:rFonts w:ascii="Wingdings 2" w:hAnsi="Wingdings 2" w:hint="default"/>
      </w:rPr>
    </w:lvl>
    <w:lvl w:ilvl="2" w:tplc="7306466E" w:tentative="1">
      <w:start w:val="1"/>
      <w:numFmt w:val="bullet"/>
      <w:lvlText w:val=""/>
      <w:lvlJc w:val="left"/>
      <w:pPr>
        <w:tabs>
          <w:tab w:val="num" w:pos="2160"/>
        </w:tabs>
        <w:ind w:left="2160" w:hanging="360"/>
      </w:pPr>
      <w:rPr>
        <w:rFonts w:ascii="Wingdings 2" w:hAnsi="Wingdings 2" w:hint="default"/>
      </w:rPr>
    </w:lvl>
    <w:lvl w:ilvl="3" w:tplc="70F0252A" w:tentative="1">
      <w:start w:val="1"/>
      <w:numFmt w:val="bullet"/>
      <w:lvlText w:val=""/>
      <w:lvlJc w:val="left"/>
      <w:pPr>
        <w:tabs>
          <w:tab w:val="num" w:pos="2880"/>
        </w:tabs>
        <w:ind w:left="2880" w:hanging="360"/>
      </w:pPr>
      <w:rPr>
        <w:rFonts w:ascii="Wingdings 2" w:hAnsi="Wingdings 2" w:hint="default"/>
      </w:rPr>
    </w:lvl>
    <w:lvl w:ilvl="4" w:tplc="34E80196" w:tentative="1">
      <w:start w:val="1"/>
      <w:numFmt w:val="bullet"/>
      <w:lvlText w:val=""/>
      <w:lvlJc w:val="left"/>
      <w:pPr>
        <w:tabs>
          <w:tab w:val="num" w:pos="3600"/>
        </w:tabs>
        <w:ind w:left="3600" w:hanging="360"/>
      </w:pPr>
      <w:rPr>
        <w:rFonts w:ascii="Wingdings 2" w:hAnsi="Wingdings 2" w:hint="default"/>
      </w:rPr>
    </w:lvl>
    <w:lvl w:ilvl="5" w:tplc="54000288" w:tentative="1">
      <w:start w:val="1"/>
      <w:numFmt w:val="bullet"/>
      <w:lvlText w:val=""/>
      <w:lvlJc w:val="left"/>
      <w:pPr>
        <w:tabs>
          <w:tab w:val="num" w:pos="4320"/>
        </w:tabs>
        <w:ind w:left="4320" w:hanging="360"/>
      </w:pPr>
      <w:rPr>
        <w:rFonts w:ascii="Wingdings 2" w:hAnsi="Wingdings 2" w:hint="default"/>
      </w:rPr>
    </w:lvl>
    <w:lvl w:ilvl="6" w:tplc="5FFCACF0" w:tentative="1">
      <w:start w:val="1"/>
      <w:numFmt w:val="bullet"/>
      <w:lvlText w:val=""/>
      <w:lvlJc w:val="left"/>
      <w:pPr>
        <w:tabs>
          <w:tab w:val="num" w:pos="5040"/>
        </w:tabs>
        <w:ind w:left="5040" w:hanging="360"/>
      </w:pPr>
      <w:rPr>
        <w:rFonts w:ascii="Wingdings 2" w:hAnsi="Wingdings 2" w:hint="default"/>
      </w:rPr>
    </w:lvl>
    <w:lvl w:ilvl="7" w:tplc="04F2F06A" w:tentative="1">
      <w:start w:val="1"/>
      <w:numFmt w:val="bullet"/>
      <w:lvlText w:val=""/>
      <w:lvlJc w:val="left"/>
      <w:pPr>
        <w:tabs>
          <w:tab w:val="num" w:pos="5760"/>
        </w:tabs>
        <w:ind w:left="5760" w:hanging="360"/>
      </w:pPr>
      <w:rPr>
        <w:rFonts w:ascii="Wingdings 2" w:hAnsi="Wingdings 2" w:hint="default"/>
      </w:rPr>
    </w:lvl>
    <w:lvl w:ilvl="8" w:tplc="C9A07E7C"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E64E34"/>
    <w:multiLevelType w:val="hybridMultilevel"/>
    <w:tmpl w:val="D702EC98"/>
    <w:lvl w:ilvl="0" w:tplc="18FCC302">
      <w:start w:val="1"/>
      <w:numFmt w:val="bullet"/>
      <w:lvlText w:val=""/>
      <w:lvlJc w:val="left"/>
      <w:pPr>
        <w:tabs>
          <w:tab w:val="num" w:pos="720"/>
        </w:tabs>
        <w:ind w:left="720" w:hanging="360"/>
      </w:pPr>
      <w:rPr>
        <w:rFonts w:ascii="Wingdings 2" w:hAnsi="Wingdings 2" w:hint="default"/>
      </w:rPr>
    </w:lvl>
    <w:lvl w:ilvl="1" w:tplc="B2D04152" w:tentative="1">
      <w:start w:val="1"/>
      <w:numFmt w:val="bullet"/>
      <w:lvlText w:val=""/>
      <w:lvlJc w:val="left"/>
      <w:pPr>
        <w:tabs>
          <w:tab w:val="num" w:pos="1440"/>
        </w:tabs>
        <w:ind w:left="1440" w:hanging="360"/>
      </w:pPr>
      <w:rPr>
        <w:rFonts w:ascii="Wingdings 2" w:hAnsi="Wingdings 2" w:hint="default"/>
      </w:rPr>
    </w:lvl>
    <w:lvl w:ilvl="2" w:tplc="787E1C88" w:tentative="1">
      <w:start w:val="1"/>
      <w:numFmt w:val="bullet"/>
      <w:lvlText w:val=""/>
      <w:lvlJc w:val="left"/>
      <w:pPr>
        <w:tabs>
          <w:tab w:val="num" w:pos="2160"/>
        </w:tabs>
        <w:ind w:left="2160" w:hanging="360"/>
      </w:pPr>
      <w:rPr>
        <w:rFonts w:ascii="Wingdings 2" w:hAnsi="Wingdings 2" w:hint="default"/>
      </w:rPr>
    </w:lvl>
    <w:lvl w:ilvl="3" w:tplc="E9BEBC70" w:tentative="1">
      <w:start w:val="1"/>
      <w:numFmt w:val="bullet"/>
      <w:lvlText w:val=""/>
      <w:lvlJc w:val="left"/>
      <w:pPr>
        <w:tabs>
          <w:tab w:val="num" w:pos="2880"/>
        </w:tabs>
        <w:ind w:left="2880" w:hanging="360"/>
      </w:pPr>
      <w:rPr>
        <w:rFonts w:ascii="Wingdings 2" w:hAnsi="Wingdings 2" w:hint="default"/>
      </w:rPr>
    </w:lvl>
    <w:lvl w:ilvl="4" w:tplc="C714BFDC" w:tentative="1">
      <w:start w:val="1"/>
      <w:numFmt w:val="bullet"/>
      <w:lvlText w:val=""/>
      <w:lvlJc w:val="left"/>
      <w:pPr>
        <w:tabs>
          <w:tab w:val="num" w:pos="3600"/>
        </w:tabs>
        <w:ind w:left="3600" w:hanging="360"/>
      </w:pPr>
      <w:rPr>
        <w:rFonts w:ascii="Wingdings 2" w:hAnsi="Wingdings 2" w:hint="default"/>
      </w:rPr>
    </w:lvl>
    <w:lvl w:ilvl="5" w:tplc="F6AA96FA" w:tentative="1">
      <w:start w:val="1"/>
      <w:numFmt w:val="bullet"/>
      <w:lvlText w:val=""/>
      <w:lvlJc w:val="left"/>
      <w:pPr>
        <w:tabs>
          <w:tab w:val="num" w:pos="4320"/>
        </w:tabs>
        <w:ind w:left="4320" w:hanging="360"/>
      </w:pPr>
      <w:rPr>
        <w:rFonts w:ascii="Wingdings 2" w:hAnsi="Wingdings 2" w:hint="default"/>
      </w:rPr>
    </w:lvl>
    <w:lvl w:ilvl="6" w:tplc="7DB63FDE" w:tentative="1">
      <w:start w:val="1"/>
      <w:numFmt w:val="bullet"/>
      <w:lvlText w:val=""/>
      <w:lvlJc w:val="left"/>
      <w:pPr>
        <w:tabs>
          <w:tab w:val="num" w:pos="5040"/>
        </w:tabs>
        <w:ind w:left="5040" w:hanging="360"/>
      </w:pPr>
      <w:rPr>
        <w:rFonts w:ascii="Wingdings 2" w:hAnsi="Wingdings 2" w:hint="default"/>
      </w:rPr>
    </w:lvl>
    <w:lvl w:ilvl="7" w:tplc="938CD5A2" w:tentative="1">
      <w:start w:val="1"/>
      <w:numFmt w:val="bullet"/>
      <w:lvlText w:val=""/>
      <w:lvlJc w:val="left"/>
      <w:pPr>
        <w:tabs>
          <w:tab w:val="num" w:pos="5760"/>
        </w:tabs>
        <w:ind w:left="5760" w:hanging="360"/>
      </w:pPr>
      <w:rPr>
        <w:rFonts w:ascii="Wingdings 2" w:hAnsi="Wingdings 2" w:hint="default"/>
      </w:rPr>
    </w:lvl>
    <w:lvl w:ilvl="8" w:tplc="3F84F6FE" w:tentative="1">
      <w:start w:val="1"/>
      <w:numFmt w:val="bullet"/>
      <w:lvlText w:val=""/>
      <w:lvlJc w:val="left"/>
      <w:pPr>
        <w:tabs>
          <w:tab w:val="num" w:pos="6480"/>
        </w:tabs>
        <w:ind w:left="6480" w:hanging="360"/>
      </w:pPr>
      <w:rPr>
        <w:rFonts w:ascii="Wingdings 2" w:hAnsi="Wingdings 2" w:hint="default"/>
      </w:rPr>
    </w:lvl>
  </w:abstractNum>
  <w:abstractNum w:abstractNumId="38">
    <w:nsid w:val="614D215E"/>
    <w:multiLevelType w:val="hybridMultilevel"/>
    <w:tmpl w:val="9FE80880"/>
    <w:lvl w:ilvl="0" w:tplc="6742CD6E">
      <w:start w:val="1"/>
      <w:numFmt w:val="bullet"/>
      <w:lvlText w:val=""/>
      <w:lvlJc w:val="left"/>
      <w:pPr>
        <w:tabs>
          <w:tab w:val="num" w:pos="720"/>
        </w:tabs>
        <w:ind w:left="720" w:hanging="360"/>
      </w:pPr>
      <w:rPr>
        <w:rFonts w:ascii="Wingdings 2" w:hAnsi="Wingdings 2" w:hint="default"/>
      </w:rPr>
    </w:lvl>
    <w:lvl w:ilvl="1" w:tplc="95A2E2D4" w:tentative="1">
      <w:start w:val="1"/>
      <w:numFmt w:val="bullet"/>
      <w:lvlText w:val=""/>
      <w:lvlJc w:val="left"/>
      <w:pPr>
        <w:tabs>
          <w:tab w:val="num" w:pos="1440"/>
        </w:tabs>
        <w:ind w:left="1440" w:hanging="360"/>
      </w:pPr>
      <w:rPr>
        <w:rFonts w:ascii="Wingdings 2" w:hAnsi="Wingdings 2" w:hint="default"/>
      </w:rPr>
    </w:lvl>
    <w:lvl w:ilvl="2" w:tplc="62B2E5B4" w:tentative="1">
      <w:start w:val="1"/>
      <w:numFmt w:val="bullet"/>
      <w:lvlText w:val=""/>
      <w:lvlJc w:val="left"/>
      <w:pPr>
        <w:tabs>
          <w:tab w:val="num" w:pos="2160"/>
        </w:tabs>
        <w:ind w:left="2160" w:hanging="360"/>
      </w:pPr>
      <w:rPr>
        <w:rFonts w:ascii="Wingdings 2" w:hAnsi="Wingdings 2" w:hint="default"/>
      </w:rPr>
    </w:lvl>
    <w:lvl w:ilvl="3" w:tplc="B6546658" w:tentative="1">
      <w:start w:val="1"/>
      <w:numFmt w:val="bullet"/>
      <w:lvlText w:val=""/>
      <w:lvlJc w:val="left"/>
      <w:pPr>
        <w:tabs>
          <w:tab w:val="num" w:pos="2880"/>
        </w:tabs>
        <w:ind w:left="2880" w:hanging="360"/>
      </w:pPr>
      <w:rPr>
        <w:rFonts w:ascii="Wingdings 2" w:hAnsi="Wingdings 2" w:hint="default"/>
      </w:rPr>
    </w:lvl>
    <w:lvl w:ilvl="4" w:tplc="962CAC94" w:tentative="1">
      <w:start w:val="1"/>
      <w:numFmt w:val="bullet"/>
      <w:lvlText w:val=""/>
      <w:lvlJc w:val="left"/>
      <w:pPr>
        <w:tabs>
          <w:tab w:val="num" w:pos="3600"/>
        </w:tabs>
        <w:ind w:left="3600" w:hanging="360"/>
      </w:pPr>
      <w:rPr>
        <w:rFonts w:ascii="Wingdings 2" w:hAnsi="Wingdings 2" w:hint="default"/>
      </w:rPr>
    </w:lvl>
    <w:lvl w:ilvl="5" w:tplc="34120260" w:tentative="1">
      <w:start w:val="1"/>
      <w:numFmt w:val="bullet"/>
      <w:lvlText w:val=""/>
      <w:lvlJc w:val="left"/>
      <w:pPr>
        <w:tabs>
          <w:tab w:val="num" w:pos="4320"/>
        </w:tabs>
        <w:ind w:left="4320" w:hanging="360"/>
      </w:pPr>
      <w:rPr>
        <w:rFonts w:ascii="Wingdings 2" w:hAnsi="Wingdings 2" w:hint="default"/>
      </w:rPr>
    </w:lvl>
    <w:lvl w:ilvl="6" w:tplc="9FCE23CA" w:tentative="1">
      <w:start w:val="1"/>
      <w:numFmt w:val="bullet"/>
      <w:lvlText w:val=""/>
      <w:lvlJc w:val="left"/>
      <w:pPr>
        <w:tabs>
          <w:tab w:val="num" w:pos="5040"/>
        </w:tabs>
        <w:ind w:left="5040" w:hanging="360"/>
      </w:pPr>
      <w:rPr>
        <w:rFonts w:ascii="Wingdings 2" w:hAnsi="Wingdings 2" w:hint="default"/>
      </w:rPr>
    </w:lvl>
    <w:lvl w:ilvl="7" w:tplc="60040B38" w:tentative="1">
      <w:start w:val="1"/>
      <w:numFmt w:val="bullet"/>
      <w:lvlText w:val=""/>
      <w:lvlJc w:val="left"/>
      <w:pPr>
        <w:tabs>
          <w:tab w:val="num" w:pos="5760"/>
        </w:tabs>
        <w:ind w:left="5760" w:hanging="360"/>
      </w:pPr>
      <w:rPr>
        <w:rFonts w:ascii="Wingdings 2" w:hAnsi="Wingdings 2" w:hint="default"/>
      </w:rPr>
    </w:lvl>
    <w:lvl w:ilvl="8" w:tplc="A8CAF996"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3"/>
  </w:num>
  <w:num w:numId="12">
    <w:abstractNumId w:val="34"/>
  </w:num>
  <w:num w:numId="13">
    <w:abstractNumId w:val="42"/>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4"/>
  </w:num>
  <w:num w:numId="28">
    <w:abstractNumId w:val="14"/>
  </w:num>
  <w:num w:numId="29">
    <w:abstractNumId w:val="32"/>
  </w:num>
  <w:num w:numId="30">
    <w:abstractNumId w:val="40"/>
  </w:num>
  <w:num w:numId="31">
    <w:abstractNumId w:val="29"/>
  </w:num>
  <w:num w:numId="32">
    <w:abstractNumId w:val="3"/>
  </w:num>
  <w:num w:numId="33">
    <w:abstractNumId w:val="28"/>
  </w:num>
  <w:num w:numId="34">
    <w:abstractNumId w:val="24"/>
  </w:num>
  <w:num w:numId="35">
    <w:abstractNumId w:val="17"/>
  </w:num>
  <w:num w:numId="36">
    <w:abstractNumId w:val="15"/>
  </w:num>
  <w:num w:numId="37">
    <w:abstractNumId w:val="9"/>
  </w:num>
  <w:num w:numId="38">
    <w:abstractNumId w:val="39"/>
  </w:num>
  <w:num w:numId="39">
    <w:abstractNumId w:val="19"/>
  </w:num>
  <w:num w:numId="40">
    <w:abstractNumId w:val="16"/>
  </w:num>
  <w:num w:numId="41">
    <w:abstractNumId w:val="25"/>
  </w:num>
  <w:num w:numId="42">
    <w:abstractNumId w:val="38"/>
  </w:num>
  <w:num w:numId="43">
    <w:abstractNumId w:val="37"/>
  </w:num>
  <w:num w:numId="44">
    <w:abstractNumId w:val="11"/>
  </w:num>
  <w:num w:numId="45">
    <w:abstractNumId w:val="12"/>
  </w:num>
  <w:num w:numId="46">
    <w:abstractNumId w:val="10"/>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07A9E"/>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2749"/>
    <w:rsid w:val="00063656"/>
    <w:rsid w:val="000740DF"/>
    <w:rsid w:val="000744CA"/>
    <w:rsid w:val="00080D97"/>
    <w:rsid w:val="00082091"/>
    <w:rsid w:val="00083D3E"/>
    <w:rsid w:val="00084477"/>
    <w:rsid w:val="00084D66"/>
    <w:rsid w:val="00084F52"/>
    <w:rsid w:val="0008528D"/>
    <w:rsid w:val="00085635"/>
    <w:rsid w:val="000866D0"/>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4B4F"/>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5FA"/>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5FD9"/>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3DD9"/>
    <w:rsid w:val="009E5F9D"/>
    <w:rsid w:val="009E607B"/>
    <w:rsid w:val="009E6352"/>
    <w:rsid w:val="009E7F77"/>
    <w:rsid w:val="009F1DFC"/>
    <w:rsid w:val="009F4E9F"/>
    <w:rsid w:val="009F6623"/>
    <w:rsid w:val="009F6A9D"/>
    <w:rsid w:val="009F7A10"/>
    <w:rsid w:val="009F7B5C"/>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0058"/>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553"/>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7047340">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6655766">
      <w:bodyDiv w:val="1"/>
      <w:marLeft w:val="0"/>
      <w:marRight w:val="0"/>
      <w:marTop w:val="0"/>
      <w:marBottom w:val="0"/>
      <w:divBdr>
        <w:top w:val="none" w:sz="0" w:space="0" w:color="auto"/>
        <w:left w:val="none" w:sz="0" w:space="0" w:color="auto"/>
        <w:bottom w:val="none" w:sz="0" w:space="0" w:color="auto"/>
        <w:right w:val="none" w:sz="0" w:space="0" w:color="auto"/>
      </w:divBdr>
      <w:divsChild>
        <w:div w:id="223373832">
          <w:marLeft w:val="576"/>
          <w:marRight w:val="0"/>
          <w:marTop w:val="120"/>
          <w:marBottom w:val="0"/>
          <w:divBdr>
            <w:top w:val="none" w:sz="0" w:space="0" w:color="auto"/>
            <w:left w:val="none" w:sz="0" w:space="0" w:color="auto"/>
            <w:bottom w:val="none" w:sz="0" w:space="0" w:color="auto"/>
            <w:right w:val="none" w:sz="0" w:space="0" w:color="auto"/>
          </w:divBdr>
        </w:div>
        <w:div w:id="1453671770">
          <w:marLeft w:val="576"/>
          <w:marRight w:val="0"/>
          <w:marTop w:val="120"/>
          <w:marBottom w:val="0"/>
          <w:divBdr>
            <w:top w:val="none" w:sz="0" w:space="0" w:color="auto"/>
            <w:left w:val="none" w:sz="0" w:space="0" w:color="auto"/>
            <w:bottom w:val="none" w:sz="0" w:space="0" w:color="auto"/>
            <w:right w:val="none" w:sz="0" w:space="0" w:color="auto"/>
          </w:divBdr>
        </w:div>
        <w:div w:id="486166657">
          <w:marLeft w:val="576"/>
          <w:marRight w:val="0"/>
          <w:marTop w:val="120"/>
          <w:marBottom w:val="0"/>
          <w:divBdr>
            <w:top w:val="none" w:sz="0" w:space="0" w:color="auto"/>
            <w:left w:val="none" w:sz="0" w:space="0" w:color="auto"/>
            <w:bottom w:val="none" w:sz="0" w:space="0" w:color="auto"/>
            <w:right w:val="none" w:sz="0" w:space="0" w:color="auto"/>
          </w:divBdr>
        </w:div>
        <w:div w:id="126246187">
          <w:marLeft w:val="576"/>
          <w:marRight w:val="0"/>
          <w:marTop w:val="120"/>
          <w:marBottom w:val="0"/>
          <w:divBdr>
            <w:top w:val="none" w:sz="0" w:space="0" w:color="auto"/>
            <w:left w:val="none" w:sz="0" w:space="0" w:color="auto"/>
            <w:bottom w:val="none" w:sz="0" w:space="0" w:color="auto"/>
            <w:right w:val="none" w:sz="0" w:space="0" w:color="auto"/>
          </w:divBdr>
        </w:div>
        <w:div w:id="1807046659">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1046036">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6351296">
      <w:bodyDiv w:val="1"/>
      <w:marLeft w:val="0"/>
      <w:marRight w:val="0"/>
      <w:marTop w:val="0"/>
      <w:marBottom w:val="0"/>
      <w:divBdr>
        <w:top w:val="none" w:sz="0" w:space="0" w:color="auto"/>
        <w:left w:val="none" w:sz="0" w:space="0" w:color="auto"/>
        <w:bottom w:val="none" w:sz="0" w:space="0" w:color="auto"/>
        <w:right w:val="none" w:sz="0" w:space="0" w:color="auto"/>
      </w:divBdr>
      <w:divsChild>
        <w:div w:id="1376466313">
          <w:marLeft w:val="576"/>
          <w:marRight w:val="0"/>
          <w:marTop w:val="120"/>
          <w:marBottom w:val="0"/>
          <w:divBdr>
            <w:top w:val="none" w:sz="0" w:space="0" w:color="auto"/>
            <w:left w:val="none" w:sz="0" w:space="0" w:color="auto"/>
            <w:bottom w:val="none" w:sz="0" w:space="0" w:color="auto"/>
            <w:right w:val="none" w:sz="0" w:space="0" w:color="auto"/>
          </w:divBdr>
        </w:div>
        <w:div w:id="1424448011">
          <w:marLeft w:val="576"/>
          <w:marRight w:val="0"/>
          <w:marTop w:val="120"/>
          <w:marBottom w:val="0"/>
          <w:divBdr>
            <w:top w:val="none" w:sz="0" w:space="0" w:color="auto"/>
            <w:left w:val="none" w:sz="0" w:space="0" w:color="auto"/>
            <w:bottom w:val="none" w:sz="0" w:space="0" w:color="auto"/>
            <w:right w:val="none" w:sz="0" w:space="0" w:color="auto"/>
          </w:divBdr>
        </w:div>
        <w:div w:id="2014337348">
          <w:marLeft w:val="576"/>
          <w:marRight w:val="0"/>
          <w:marTop w:val="120"/>
          <w:marBottom w:val="0"/>
          <w:divBdr>
            <w:top w:val="none" w:sz="0" w:space="0" w:color="auto"/>
            <w:left w:val="none" w:sz="0" w:space="0" w:color="auto"/>
            <w:bottom w:val="none" w:sz="0" w:space="0" w:color="auto"/>
            <w:right w:val="none" w:sz="0" w:space="0" w:color="auto"/>
          </w:divBdr>
        </w:div>
        <w:div w:id="89531482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7070092">
      <w:bodyDiv w:val="1"/>
      <w:marLeft w:val="0"/>
      <w:marRight w:val="0"/>
      <w:marTop w:val="0"/>
      <w:marBottom w:val="0"/>
      <w:divBdr>
        <w:top w:val="none" w:sz="0" w:space="0" w:color="auto"/>
        <w:left w:val="none" w:sz="0" w:space="0" w:color="auto"/>
        <w:bottom w:val="none" w:sz="0" w:space="0" w:color="auto"/>
        <w:right w:val="none" w:sz="0" w:space="0" w:color="auto"/>
      </w:divBdr>
      <w:divsChild>
        <w:div w:id="1345786715">
          <w:marLeft w:val="576"/>
          <w:marRight w:val="0"/>
          <w:marTop w:val="120"/>
          <w:marBottom w:val="0"/>
          <w:divBdr>
            <w:top w:val="none" w:sz="0" w:space="0" w:color="auto"/>
            <w:left w:val="none" w:sz="0" w:space="0" w:color="auto"/>
            <w:bottom w:val="none" w:sz="0" w:space="0" w:color="auto"/>
            <w:right w:val="none" w:sz="0" w:space="0" w:color="auto"/>
          </w:divBdr>
        </w:div>
        <w:div w:id="709187937">
          <w:marLeft w:val="576"/>
          <w:marRight w:val="0"/>
          <w:marTop w:val="120"/>
          <w:marBottom w:val="0"/>
          <w:divBdr>
            <w:top w:val="none" w:sz="0" w:space="0" w:color="auto"/>
            <w:left w:val="none" w:sz="0" w:space="0" w:color="auto"/>
            <w:bottom w:val="none" w:sz="0" w:space="0" w:color="auto"/>
            <w:right w:val="none" w:sz="0" w:space="0" w:color="auto"/>
          </w:divBdr>
        </w:div>
        <w:div w:id="62218287">
          <w:marLeft w:val="576"/>
          <w:marRight w:val="0"/>
          <w:marTop w:val="120"/>
          <w:marBottom w:val="0"/>
          <w:divBdr>
            <w:top w:val="none" w:sz="0" w:space="0" w:color="auto"/>
            <w:left w:val="none" w:sz="0" w:space="0" w:color="auto"/>
            <w:bottom w:val="none" w:sz="0" w:space="0" w:color="auto"/>
            <w:right w:val="none" w:sz="0" w:space="0" w:color="auto"/>
          </w:divBdr>
        </w:div>
        <w:div w:id="13581212">
          <w:marLeft w:val="576"/>
          <w:marRight w:val="0"/>
          <w:marTop w:val="120"/>
          <w:marBottom w:val="0"/>
          <w:divBdr>
            <w:top w:val="none" w:sz="0" w:space="0" w:color="auto"/>
            <w:left w:val="none" w:sz="0" w:space="0" w:color="auto"/>
            <w:bottom w:val="none" w:sz="0" w:space="0" w:color="auto"/>
            <w:right w:val="none" w:sz="0" w:space="0" w:color="auto"/>
          </w:divBdr>
        </w:div>
        <w:div w:id="2007048979">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4728994">
      <w:bodyDiv w:val="1"/>
      <w:marLeft w:val="0"/>
      <w:marRight w:val="0"/>
      <w:marTop w:val="0"/>
      <w:marBottom w:val="0"/>
      <w:divBdr>
        <w:top w:val="none" w:sz="0" w:space="0" w:color="auto"/>
        <w:left w:val="none" w:sz="0" w:space="0" w:color="auto"/>
        <w:bottom w:val="none" w:sz="0" w:space="0" w:color="auto"/>
        <w:right w:val="none" w:sz="0" w:space="0" w:color="auto"/>
      </w:divBdr>
      <w:divsChild>
        <w:div w:id="1066873912">
          <w:marLeft w:val="576"/>
          <w:marRight w:val="0"/>
          <w:marTop w:val="120"/>
          <w:marBottom w:val="0"/>
          <w:divBdr>
            <w:top w:val="none" w:sz="0" w:space="0" w:color="auto"/>
            <w:left w:val="none" w:sz="0" w:space="0" w:color="auto"/>
            <w:bottom w:val="none" w:sz="0" w:space="0" w:color="auto"/>
            <w:right w:val="none" w:sz="0" w:space="0" w:color="auto"/>
          </w:divBdr>
        </w:div>
        <w:div w:id="1855148094">
          <w:marLeft w:val="576"/>
          <w:marRight w:val="0"/>
          <w:marTop w:val="120"/>
          <w:marBottom w:val="0"/>
          <w:divBdr>
            <w:top w:val="none" w:sz="0" w:space="0" w:color="auto"/>
            <w:left w:val="none" w:sz="0" w:space="0" w:color="auto"/>
            <w:bottom w:val="none" w:sz="0" w:space="0" w:color="auto"/>
            <w:right w:val="none" w:sz="0" w:space="0" w:color="auto"/>
          </w:divBdr>
        </w:div>
        <w:div w:id="1846553855">
          <w:marLeft w:val="576"/>
          <w:marRight w:val="0"/>
          <w:marTop w:val="120"/>
          <w:marBottom w:val="0"/>
          <w:divBdr>
            <w:top w:val="none" w:sz="0" w:space="0" w:color="auto"/>
            <w:left w:val="none" w:sz="0" w:space="0" w:color="auto"/>
            <w:bottom w:val="none" w:sz="0" w:space="0" w:color="auto"/>
            <w:right w:val="none" w:sz="0" w:space="0" w:color="auto"/>
          </w:divBdr>
        </w:div>
        <w:div w:id="1474787293">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9547169">
      <w:bodyDiv w:val="1"/>
      <w:marLeft w:val="0"/>
      <w:marRight w:val="0"/>
      <w:marTop w:val="0"/>
      <w:marBottom w:val="0"/>
      <w:divBdr>
        <w:top w:val="none" w:sz="0" w:space="0" w:color="auto"/>
        <w:left w:val="none" w:sz="0" w:space="0" w:color="auto"/>
        <w:bottom w:val="none" w:sz="0" w:space="0" w:color="auto"/>
        <w:right w:val="none" w:sz="0" w:space="0" w:color="auto"/>
      </w:divBdr>
      <w:divsChild>
        <w:div w:id="2001422128">
          <w:marLeft w:val="576"/>
          <w:marRight w:val="0"/>
          <w:marTop w:val="120"/>
          <w:marBottom w:val="0"/>
          <w:divBdr>
            <w:top w:val="none" w:sz="0" w:space="0" w:color="auto"/>
            <w:left w:val="none" w:sz="0" w:space="0" w:color="auto"/>
            <w:bottom w:val="none" w:sz="0" w:space="0" w:color="auto"/>
            <w:right w:val="none" w:sz="0" w:space="0" w:color="auto"/>
          </w:divBdr>
        </w:div>
        <w:div w:id="715353092">
          <w:marLeft w:val="576"/>
          <w:marRight w:val="0"/>
          <w:marTop w:val="120"/>
          <w:marBottom w:val="0"/>
          <w:divBdr>
            <w:top w:val="none" w:sz="0" w:space="0" w:color="auto"/>
            <w:left w:val="none" w:sz="0" w:space="0" w:color="auto"/>
            <w:bottom w:val="none" w:sz="0" w:space="0" w:color="auto"/>
            <w:right w:val="none" w:sz="0" w:space="0" w:color="auto"/>
          </w:divBdr>
        </w:div>
        <w:div w:id="1897352870">
          <w:marLeft w:val="576"/>
          <w:marRight w:val="0"/>
          <w:marTop w:val="120"/>
          <w:marBottom w:val="0"/>
          <w:divBdr>
            <w:top w:val="none" w:sz="0" w:space="0" w:color="auto"/>
            <w:left w:val="none" w:sz="0" w:space="0" w:color="auto"/>
            <w:bottom w:val="none" w:sz="0" w:space="0" w:color="auto"/>
            <w:right w:val="none" w:sz="0" w:space="0" w:color="auto"/>
          </w:divBdr>
        </w:div>
        <w:div w:id="1276986576">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1266502">
      <w:bodyDiv w:val="1"/>
      <w:marLeft w:val="0"/>
      <w:marRight w:val="0"/>
      <w:marTop w:val="0"/>
      <w:marBottom w:val="0"/>
      <w:divBdr>
        <w:top w:val="none" w:sz="0" w:space="0" w:color="auto"/>
        <w:left w:val="none" w:sz="0" w:space="0" w:color="auto"/>
        <w:bottom w:val="none" w:sz="0" w:space="0" w:color="auto"/>
        <w:right w:val="none" w:sz="0" w:space="0" w:color="auto"/>
      </w:divBdr>
      <w:divsChild>
        <w:div w:id="447772368">
          <w:marLeft w:val="576"/>
          <w:marRight w:val="0"/>
          <w:marTop w:val="120"/>
          <w:marBottom w:val="0"/>
          <w:divBdr>
            <w:top w:val="none" w:sz="0" w:space="0" w:color="auto"/>
            <w:left w:val="none" w:sz="0" w:space="0" w:color="auto"/>
            <w:bottom w:val="none" w:sz="0" w:space="0" w:color="auto"/>
            <w:right w:val="none" w:sz="0" w:space="0" w:color="auto"/>
          </w:divBdr>
        </w:div>
        <w:div w:id="1144084800">
          <w:marLeft w:val="576"/>
          <w:marRight w:val="0"/>
          <w:marTop w:val="120"/>
          <w:marBottom w:val="0"/>
          <w:divBdr>
            <w:top w:val="none" w:sz="0" w:space="0" w:color="auto"/>
            <w:left w:val="none" w:sz="0" w:space="0" w:color="auto"/>
            <w:bottom w:val="none" w:sz="0" w:space="0" w:color="auto"/>
            <w:right w:val="none" w:sz="0" w:space="0" w:color="auto"/>
          </w:divBdr>
        </w:div>
        <w:div w:id="138496856">
          <w:marLeft w:val="576"/>
          <w:marRight w:val="0"/>
          <w:marTop w:val="120"/>
          <w:marBottom w:val="0"/>
          <w:divBdr>
            <w:top w:val="none" w:sz="0" w:space="0" w:color="auto"/>
            <w:left w:val="none" w:sz="0" w:space="0" w:color="auto"/>
            <w:bottom w:val="none" w:sz="0" w:space="0" w:color="auto"/>
            <w:right w:val="none" w:sz="0" w:space="0" w:color="auto"/>
          </w:divBdr>
        </w:div>
        <w:div w:id="241765289">
          <w:marLeft w:val="576"/>
          <w:marRight w:val="0"/>
          <w:marTop w:val="120"/>
          <w:marBottom w:val="0"/>
          <w:divBdr>
            <w:top w:val="none" w:sz="0" w:space="0" w:color="auto"/>
            <w:left w:val="none" w:sz="0" w:space="0" w:color="auto"/>
            <w:bottom w:val="none" w:sz="0" w:space="0" w:color="auto"/>
            <w:right w:val="none" w:sz="0" w:space="0" w:color="auto"/>
          </w:divBdr>
        </w:div>
        <w:div w:id="1256015546">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15</Pages>
  <Words>1924</Words>
  <Characters>10972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2021-06-24T14:55:00Z</dcterms:modified>
</cp:coreProperties>
</file>