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B044D" w:rsidRDefault="00DB044D" w:rsidP="00DB044D">
      <w:pPr>
        <w:spacing w:line="360" w:lineRule="auto"/>
        <w:jc w:val="center"/>
        <w:rPr>
          <w:rFonts w:ascii="Times New Roman" w:hAnsi="Times New Roman" w:cs="Times New Roman"/>
          <w:b/>
          <w:sz w:val="48"/>
          <w:szCs w:val="48"/>
        </w:rPr>
      </w:pPr>
      <w:r w:rsidRPr="00DB044D">
        <w:rPr>
          <w:rFonts w:ascii="Times New Roman" w:hAnsi="Times New Roman" w:cs="Times New Roman"/>
          <w:b/>
          <w:sz w:val="48"/>
          <w:szCs w:val="48"/>
        </w:rPr>
        <w:t>Blockchain-Based Decentralized Public Auditing for Cloud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044D" w:rsidRDefault="00DB044D" w:rsidP="00E53AA4">
      <w:pPr>
        <w:spacing w:line="360" w:lineRule="auto"/>
        <w:jc w:val="both"/>
        <w:rPr>
          <w:rFonts w:ascii="Times New Roman" w:hAnsi="Times New Roman" w:cs="Times New Roman"/>
          <w:b/>
          <w:sz w:val="44"/>
          <w:szCs w:val="44"/>
        </w:rPr>
      </w:pPr>
    </w:p>
    <w:p w:rsidR="00DB044D" w:rsidRDefault="00DB044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E6C5C" w:rsidRPr="009E6C5C" w:rsidRDefault="009E6C5C" w:rsidP="009E6C5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E6C5C">
        <w:rPr>
          <w:rFonts w:ascii="Times New Roman" w:eastAsia="Times New Roman" w:hAnsi="Times New Roman" w:cs="Times New Roman"/>
          <w:color w:val="333333"/>
          <w:sz w:val="32"/>
          <w:szCs w:val="32"/>
          <w:lang w:val="en-IN" w:eastAsia="en-IN" w:bidi="ta-IN"/>
        </w:rPr>
        <w:t>Public auditing schemes for cloud storage systems have been extensively explored with the increasing importance of data integrity. A third-party auditor (TPA) is introduced in public auditing schemes to verify the integrity of outsourced data on behalf of users. To resist malicious TPAs, many blockchain-based public verification schemes have been proposed. However, existing auditing schemes rely on a centralized TPA, and they are vulnerable to tempting auditors who may collude with malicious blockchain miners to produce biased auditing results. In this paper, we propose a blockchain-based decentralized public auditing (BDPA) scheme by utilizing a decentralized blockchain network to undertake the responsibility of a centralized TPA, and also mitigate the influence of tempting auditors and malicious blockchain miners by taking the concept of decentralized autonomous organization (DAO). A detailed security analysis shows that BDPA can preserve data integrity against tempting auditors and malicious blockchain miners. A comprehensive performance evaluation demonstrates that BDPA is feasible and scalable.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9E6C5C">
      <w:pPr>
        <w:jc w:val="both"/>
        <w:rPr>
          <w:rFonts w:ascii="Times New Roman" w:hAnsi="Times New Roman" w:cs="Times New Roman"/>
          <w:b/>
          <w:sz w:val="28"/>
          <w:szCs w:val="28"/>
        </w:rPr>
      </w:pPr>
    </w:p>
    <w:p w:rsidR="009E6C5C" w:rsidRPr="009E6C5C" w:rsidRDefault="009E6C5C" w:rsidP="009E6C5C">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092E" w:rsidRDefault="00A841B0" w:rsidP="001909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9092E">
        <w:rPr>
          <w:rFonts w:ascii="Times New Roman" w:hAnsi="Times New Roman" w:cs="Times New Roman"/>
          <w:sz w:val="32"/>
          <w:szCs w:val="32"/>
          <w:lang w:val="en-IN"/>
        </w:rPr>
        <w:t>Every existing system uses rewards to encourage peers to partic</w:t>
      </w:r>
      <w:r w:rsidRPr="0019092E">
        <w:rPr>
          <w:rFonts w:ascii="Times New Roman" w:hAnsi="Times New Roman" w:cs="Times New Roman"/>
          <w:sz w:val="32"/>
          <w:szCs w:val="32"/>
          <w:lang w:val="en-IN"/>
        </w:rPr>
        <w:t>ipate in the storage process honestly.</w:t>
      </w:r>
    </w:p>
    <w:p w:rsidR="00000000" w:rsidRPr="0019092E" w:rsidRDefault="00A841B0" w:rsidP="001909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9092E">
        <w:rPr>
          <w:rFonts w:ascii="Times New Roman" w:hAnsi="Times New Roman" w:cs="Times New Roman"/>
          <w:sz w:val="32"/>
          <w:szCs w:val="32"/>
          <w:lang w:val="en-IN"/>
        </w:rPr>
        <w:t xml:space="preserve">We assume that leaders act in a rational manner, broadcasting new blocks as soon as they are ready. This is a common behavior presents in most of the existing blockchains. </w:t>
      </w:r>
    </w:p>
    <w:p w:rsidR="00000000" w:rsidRPr="0019092E" w:rsidRDefault="00A841B0" w:rsidP="001909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9092E">
        <w:rPr>
          <w:rFonts w:ascii="Times New Roman" w:hAnsi="Times New Roman" w:cs="Times New Roman"/>
          <w:sz w:val="32"/>
          <w:szCs w:val="32"/>
          <w:lang w:val="en-IN"/>
        </w:rPr>
        <w:t xml:space="preserve">On the other hand, in a permissioned </w:t>
      </w:r>
      <w:r w:rsidRPr="0019092E">
        <w:rPr>
          <w:rFonts w:ascii="Times New Roman" w:hAnsi="Times New Roman" w:cs="Times New Roman"/>
          <w:sz w:val="32"/>
          <w:szCs w:val="32"/>
          <w:lang w:val="en-IN"/>
        </w:rPr>
        <w:t>setting, nodes must be authorized and sk allows them to authenticate in the system. Revealing sk would allow an attacker to maliciously act in its name and breaks any existing contractual agreement.</w:t>
      </w:r>
    </w:p>
    <w:p w:rsidR="00000000" w:rsidRPr="0019092E" w:rsidRDefault="00A841B0" w:rsidP="001909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9092E">
        <w:rPr>
          <w:rFonts w:ascii="Times New Roman" w:hAnsi="Times New Roman" w:cs="Times New Roman"/>
          <w:sz w:val="32"/>
          <w:szCs w:val="32"/>
          <w:lang w:val="en-IN"/>
        </w:rPr>
        <w:t>Naturally, as already described, Audita can be implement</w:t>
      </w:r>
      <w:r w:rsidRPr="0019092E">
        <w:rPr>
          <w:rFonts w:ascii="Times New Roman" w:hAnsi="Times New Roman" w:cs="Times New Roman"/>
          <w:sz w:val="32"/>
          <w:szCs w:val="32"/>
          <w:lang w:val="en-IN"/>
        </w:rPr>
        <w:t>ed by modifying the protocol of an existing blockchain.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9092E" w:rsidRDefault="00A841B0" w:rsidP="0019092E">
      <w:pPr>
        <w:numPr>
          <w:ilvl w:val="0"/>
          <w:numId w:val="45"/>
        </w:numPr>
        <w:spacing w:line="360" w:lineRule="auto"/>
        <w:jc w:val="both"/>
        <w:rPr>
          <w:rFonts w:ascii="Times New Roman" w:hAnsi="Times New Roman" w:cs="Times New Roman"/>
          <w:bCs/>
          <w:sz w:val="32"/>
          <w:szCs w:val="32"/>
          <w:lang w:val="en-IN"/>
        </w:rPr>
      </w:pPr>
      <w:r w:rsidRPr="0019092E">
        <w:rPr>
          <w:rFonts w:ascii="Times New Roman" w:hAnsi="Times New Roman" w:cs="Times New Roman"/>
          <w:bCs/>
          <w:sz w:val="32"/>
          <w:szCs w:val="32"/>
          <w:lang w:val="en-IN"/>
        </w:rPr>
        <w:t>The emergence of blockchain technology provides a new research idea to solve the problem of mutual trust. It utilizes cryptography rather than centralized architecture to build trust in peers for saf</w:t>
      </w:r>
      <w:r w:rsidRPr="0019092E">
        <w:rPr>
          <w:rFonts w:ascii="Times New Roman" w:hAnsi="Times New Roman" w:cs="Times New Roman"/>
          <w:bCs/>
          <w:sz w:val="32"/>
          <w:szCs w:val="32"/>
          <w:lang w:val="en-IN"/>
        </w:rPr>
        <w:t>eguarding interactions of them.</w:t>
      </w:r>
    </w:p>
    <w:p w:rsidR="00000000" w:rsidRPr="0019092E" w:rsidRDefault="00A841B0" w:rsidP="0019092E">
      <w:pPr>
        <w:numPr>
          <w:ilvl w:val="0"/>
          <w:numId w:val="45"/>
        </w:numPr>
        <w:spacing w:line="360" w:lineRule="auto"/>
        <w:jc w:val="both"/>
        <w:rPr>
          <w:rFonts w:ascii="Times New Roman" w:hAnsi="Times New Roman" w:cs="Times New Roman"/>
          <w:bCs/>
          <w:sz w:val="32"/>
          <w:szCs w:val="32"/>
          <w:lang w:val="en-IN"/>
        </w:rPr>
      </w:pPr>
      <w:r w:rsidRPr="0019092E">
        <w:rPr>
          <w:rFonts w:ascii="Times New Roman" w:hAnsi="Times New Roman" w:cs="Times New Roman"/>
          <w:bCs/>
          <w:sz w:val="32"/>
          <w:szCs w:val="32"/>
          <w:lang w:val="en-IN"/>
        </w:rPr>
        <w:t>If it is not equal to the hash value stored in the block body, the file is considered to be damaged.</w:t>
      </w:r>
    </w:p>
    <w:p w:rsidR="00000000" w:rsidRPr="0019092E" w:rsidRDefault="00A841B0" w:rsidP="0019092E">
      <w:pPr>
        <w:numPr>
          <w:ilvl w:val="0"/>
          <w:numId w:val="45"/>
        </w:numPr>
        <w:spacing w:line="360" w:lineRule="auto"/>
        <w:jc w:val="both"/>
        <w:rPr>
          <w:rFonts w:ascii="Times New Roman" w:hAnsi="Times New Roman" w:cs="Times New Roman"/>
          <w:bCs/>
          <w:sz w:val="32"/>
          <w:szCs w:val="32"/>
          <w:lang w:val="en-IN"/>
        </w:rPr>
      </w:pPr>
      <w:r w:rsidRPr="0019092E">
        <w:rPr>
          <w:rFonts w:ascii="Times New Roman" w:hAnsi="Times New Roman" w:cs="Times New Roman"/>
          <w:bCs/>
          <w:sz w:val="32"/>
          <w:szCs w:val="32"/>
          <w:lang w:val="en-IN"/>
        </w:rPr>
        <w:t xml:space="preserve">This shows that with the increase of files’ sizes, the impact of the network’s I/O on the system is greater than that of </w:t>
      </w:r>
      <w:r w:rsidRPr="0019092E">
        <w:rPr>
          <w:rFonts w:ascii="Times New Roman" w:hAnsi="Times New Roman" w:cs="Times New Roman"/>
          <w:bCs/>
          <w:sz w:val="32"/>
          <w:szCs w:val="32"/>
          <w:lang w:val="en-IN"/>
        </w:rPr>
        <w:t>waiting for packing into a block.</w:t>
      </w:r>
    </w:p>
    <w:p w:rsidR="00000000" w:rsidRPr="0019092E" w:rsidRDefault="00A841B0" w:rsidP="0019092E">
      <w:pPr>
        <w:numPr>
          <w:ilvl w:val="0"/>
          <w:numId w:val="45"/>
        </w:numPr>
        <w:spacing w:line="360" w:lineRule="auto"/>
        <w:jc w:val="both"/>
        <w:rPr>
          <w:rFonts w:ascii="Times New Roman" w:hAnsi="Times New Roman" w:cs="Times New Roman"/>
          <w:bCs/>
          <w:sz w:val="32"/>
          <w:szCs w:val="32"/>
          <w:lang w:val="en-IN"/>
        </w:rPr>
      </w:pPr>
      <w:r w:rsidRPr="0019092E">
        <w:rPr>
          <w:rFonts w:ascii="Times New Roman" w:hAnsi="Times New Roman" w:cs="Times New Roman"/>
          <w:bCs/>
          <w:sz w:val="32"/>
          <w:szCs w:val="32"/>
          <w:lang w:val="en-IN"/>
        </w:rPr>
        <w:lastRenderedPageBreak/>
        <w:t>Suppose a malicious user change the data of the previous block, it will inevitably cause the hash change of this block, furtherly result in the inconsistency between the hash of previous block and the prehash of current b</w:t>
      </w:r>
      <w:r w:rsidRPr="0019092E">
        <w:rPr>
          <w:rFonts w:ascii="Times New Roman" w:hAnsi="Times New Roman" w:cs="Times New Roman"/>
          <w:bCs/>
          <w:sz w:val="32"/>
          <w:szCs w:val="32"/>
          <w:lang w:val="en-IN"/>
        </w:rPr>
        <w:t>lock.</w:t>
      </w:r>
    </w:p>
    <w:p w:rsidR="000B33B0" w:rsidRPr="0019092E" w:rsidRDefault="006A300A" w:rsidP="0019092E">
      <w:pPr>
        <w:spacing w:line="360" w:lineRule="auto"/>
        <w:jc w:val="both"/>
        <w:rPr>
          <w:rFonts w:ascii="Times New Roman" w:eastAsia="Times New Roman" w:hAnsi="Times New Roman" w:cs="Times New Roman"/>
          <w:sz w:val="32"/>
          <w:szCs w:val="32"/>
        </w:rPr>
      </w:pPr>
      <w:r w:rsidRPr="0019092E">
        <w:rPr>
          <w:rFonts w:ascii="Times New Roman" w:hAnsi="Times New Roman" w:cs="Times New Roman"/>
          <w:b/>
          <w:sz w:val="36"/>
          <w:szCs w:val="36"/>
        </w:rPr>
        <w:t xml:space="preserve">2.2. PROPOSED </w:t>
      </w:r>
      <w:r w:rsidR="000B33B0" w:rsidRPr="0019092E">
        <w:rPr>
          <w:rFonts w:ascii="Times New Roman" w:hAnsi="Times New Roman" w:cs="Times New Roman"/>
          <w:b/>
          <w:sz w:val="36"/>
          <w:szCs w:val="36"/>
        </w:rPr>
        <w:t xml:space="preserve">SYSTEM </w:t>
      </w:r>
    </w:p>
    <w:p w:rsidR="0019092E" w:rsidRPr="0019092E" w:rsidRDefault="0019092E" w:rsidP="0019092E">
      <w:pPr>
        <w:pStyle w:val="NormalWeb"/>
        <w:numPr>
          <w:ilvl w:val="0"/>
          <w:numId w:val="46"/>
        </w:numPr>
        <w:spacing w:before="0" w:beforeAutospacing="0" w:after="0" w:afterAutospacing="0" w:line="360" w:lineRule="auto"/>
        <w:ind w:left="284" w:firstLine="0"/>
        <w:jc w:val="both"/>
        <w:rPr>
          <w:sz w:val="32"/>
          <w:szCs w:val="32"/>
        </w:rPr>
      </w:pPr>
      <w:r w:rsidRPr="0019092E">
        <w:rPr>
          <w:sz w:val="32"/>
          <w:szCs w:val="32"/>
        </w:rPr>
        <w:t>This paper proposed a public auditing scheme with the blockchain technology to resist the malicious auditors.</w:t>
      </w:r>
    </w:p>
    <w:p w:rsidR="0019092E" w:rsidRPr="0019092E" w:rsidRDefault="0019092E" w:rsidP="0019092E">
      <w:pPr>
        <w:pStyle w:val="NormalWeb"/>
        <w:numPr>
          <w:ilvl w:val="0"/>
          <w:numId w:val="46"/>
        </w:numPr>
        <w:spacing w:before="0" w:beforeAutospacing="0" w:after="0" w:afterAutospacing="0" w:line="360" w:lineRule="auto"/>
        <w:ind w:left="284" w:firstLine="0"/>
        <w:jc w:val="both"/>
        <w:rPr>
          <w:sz w:val="32"/>
          <w:szCs w:val="32"/>
        </w:rPr>
      </w:pPr>
      <w:r w:rsidRPr="0019092E">
        <w:rPr>
          <w:sz w:val="32"/>
          <w:szCs w:val="32"/>
        </w:rPr>
        <w:t>The proposed schemes introduced above have the same problem: the client needs to access the complete data back-up; however, it is not suitable in practice obviously as mentioned before.</w:t>
      </w:r>
    </w:p>
    <w:p w:rsidR="0019092E" w:rsidRPr="0019092E" w:rsidRDefault="0019092E" w:rsidP="0019092E">
      <w:pPr>
        <w:pStyle w:val="NormalWeb"/>
        <w:numPr>
          <w:ilvl w:val="0"/>
          <w:numId w:val="46"/>
        </w:numPr>
        <w:spacing w:before="0" w:beforeAutospacing="0" w:after="0" w:afterAutospacing="0" w:line="360" w:lineRule="auto"/>
        <w:ind w:left="284" w:firstLine="0"/>
        <w:jc w:val="both"/>
        <w:rPr>
          <w:sz w:val="32"/>
          <w:szCs w:val="32"/>
        </w:rPr>
      </w:pPr>
      <w:r w:rsidRPr="0019092E">
        <w:rPr>
          <w:sz w:val="32"/>
          <w:szCs w:val="32"/>
        </w:rPr>
        <w:t>In the practical applications, the integrity checking task is performed by the TPA and most of the schemes proposed later support public auditing.</w:t>
      </w:r>
    </w:p>
    <w:p w:rsidR="00BB3207" w:rsidRDefault="0019092E" w:rsidP="0019092E">
      <w:pPr>
        <w:pStyle w:val="NormalWeb"/>
        <w:numPr>
          <w:ilvl w:val="0"/>
          <w:numId w:val="46"/>
        </w:numPr>
        <w:spacing w:before="0" w:beforeAutospacing="0" w:after="0" w:afterAutospacing="0" w:line="360" w:lineRule="auto"/>
        <w:ind w:left="284" w:firstLine="0"/>
        <w:jc w:val="both"/>
        <w:rPr>
          <w:sz w:val="32"/>
          <w:szCs w:val="32"/>
        </w:rPr>
      </w:pPr>
      <w:r w:rsidRPr="0019092E">
        <w:rPr>
          <w:sz w:val="32"/>
          <w:szCs w:val="32"/>
        </w:rPr>
        <w:t>Through the analysis above, we can see that the proposed schemes have the following defect present: the security of these schemes relies on the trusted third party—TPA.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9092E" w:rsidRDefault="00A841B0" w:rsidP="001909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092E">
        <w:rPr>
          <w:rFonts w:ascii="Times New Roman" w:eastAsia="AdvGulliv-R" w:hAnsi="Times New Roman" w:cs="Times New Roman"/>
          <w:bCs/>
          <w:sz w:val="32"/>
          <w:szCs w:val="32"/>
          <w:lang w:val="en-IN"/>
        </w:rPr>
        <w:t xml:space="preserve">We developed a prototype on Ethereum platform using Aliyun as data storage service and test the performance of uploading and download different size of file. </w:t>
      </w:r>
    </w:p>
    <w:p w:rsidR="00000000" w:rsidRPr="0019092E" w:rsidRDefault="00A841B0" w:rsidP="001909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092E">
        <w:rPr>
          <w:rFonts w:ascii="Times New Roman" w:eastAsia="AdvGulliv-R" w:hAnsi="Times New Roman" w:cs="Times New Roman"/>
          <w:bCs/>
          <w:sz w:val="32"/>
          <w:szCs w:val="32"/>
          <w:lang w:val="en-IN"/>
        </w:rPr>
        <w:t>Since the capacity of a block is limited in the blockchain, only very important sec</w:t>
      </w:r>
      <w:r w:rsidRPr="0019092E">
        <w:rPr>
          <w:rFonts w:ascii="Times New Roman" w:eastAsia="AdvGulliv-R" w:hAnsi="Times New Roman" w:cs="Times New Roman"/>
          <w:bCs/>
          <w:sz w:val="32"/>
          <w:szCs w:val="32"/>
          <w:lang w:val="en-IN"/>
        </w:rPr>
        <w:t xml:space="preserve">urity information is considered to store into the block, or system performance will not be acceptable. </w:t>
      </w:r>
    </w:p>
    <w:p w:rsidR="00000000" w:rsidRPr="0019092E" w:rsidRDefault="00A841B0" w:rsidP="001909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092E">
        <w:rPr>
          <w:rFonts w:ascii="Times New Roman" w:eastAsia="AdvGulliv-R" w:hAnsi="Times New Roman" w:cs="Times New Roman"/>
          <w:bCs/>
          <w:sz w:val="32"/>
          <w:szCs w:val="32"/>
          <w:lang w:val="en-IN"/>
        </w:rPr>
        <w:lastRenderedPageBreak/>
        <w:t>However, it is inefficiency to analyze users’ operation from large amounts of system log records.</w:t>
      </w:r>
    </w:p>
    <w:p w:rsidR="00000000" w:rsidRPr="0019092E" w:rsidRDefault="00A841B0" w:rsidP="001909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092E">
        <w:rPr>
          <w:rFonts w:ascii="Times New Roman" w:eastAsia="AdvGulliv-R" w:hAnsi="Times New Roman" w:cs="Times New Roman"/>
          <w:bCs/>
          <w:sz w:val="32"/>
          <w:szCs w:val="32"/>
          <w:lang w:val="en-IN"/>
        </w:rPr>
        <w:t>The chained metadata information can later be used f</w:t>
      </w:r>
      <w:r w:rsidRPr="0019092E">
        <w:rPr>
          <w:rFonts w:ascii="Times New Roman" w:eastAsia="AdvGulliv-R" w:hAnsi="Times New Roman" w:cs="Times New Roman"/>
          <w:bCs/>
          <w:sz w:val="32"/>
          <w:szCs w:val="32"/>
          <w:lang w:val="en-IN"/>
        </w:rPr>
        <w:t>or data integrity verification, the chained operation record can later be used for tracing access to file.</w:t>
      </w:r>
    </w:p>
    <w:p w:rsidR="00000000" w:rsidRPr="0019092E" w:rsidRDefault="00A841B0" w:rsidP="001909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092E">
        <w:rPr>
          <w:rFonts w:ascii="Times New Roman" w:eastAsia="AdvGulliv-R" w:hAnsi="Times New Roman" w:cs="Times New Roman"/>
          <w:bCs/>
          <w:sz w:val="32"/>
          <w:szCs w:val="32"/>
          <w:lang w:val="en-IN"/>
        </w:rPr>
        <w:t xml:space="preserve">Metadata information can later be used to conduct integrity auditing, behavior auditing can be conducted by analyzing the operation logs.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A survey on the security of blockchain systems</w:t>
            </w:r>
          </w:p>
        </w:tc>
        <w:tc>
          <w:tcPr>
            <w:tcW w:w="3192" w:type="dxa"/>
          </w:tcPr>
          <w:p w:rsidR="000C407B" w:rsidRPr="0019092E" w:rsidRDefault="0019092E" w:rsidP="0019092E">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Li, X., Jiang, P., Chen, T., Luo, X., Wen, Q.</w:t>
            </w:r>
          </w:p>
        </w:tc>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color w:val="333333"/>
                <w:sz w:val="28"/>
                <w:szCs w:val="28"/>
                <w:shd w:val="clear" w:color="auto" w:fill="FFFFFF"/>
              </w:rPr>
              <w:t>In this paper, we conduct a systematic study on the security threats to blockchain and survey the corresponding real attacks by examining popular blockchain systems.</w:t>
            </w:r>
          </w:p>
        </w:tc>
      </w:tr>
      <w:tr w:rsidR="000C407B" w:rsidTr="000C407B">
        <w:trPr>
          <w:trHeight w:val="2942"/>
        </w:trPr>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What supercomputers say: a study of five system logs</w:t>
            </w:r>
          </w:p>
        </w:tc>
        <w:tc>
          <w:tcPr>
            <w:tcW w:w="3192" w:type="dxa"/>
          </w:tcPr>
          <w:p w:rsidR="000C407B" w:rsidRPr="0019092E" w:rsidRDefault="0019092E" w:rsidP="0019092E">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Oliner, A., Stearley, J.</w:t>
            </w:r>
          </w:p>
        </w:tc>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color w:val="333333"/>
                <w:sz w:val="28"/>
                <w:szCs w:val="28"/>
                <w:shd w:val="clear" w:color="auto" w:fill="FFFFFF"/>
              </w:rPr>
              <w:t>If we hope to automatically detect and diagnose failures in large-scale computer systems, we must study real deployed systems and the data they generate.</w:t>
            </w:r>
          </w:p>
        </w:tc>
      </w:tr>
      <w:tr w:rsidR="000C407B" w:rsidTr="000C407B">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 xml:space="preserve">Privacy as a service: privacy-aware data </w:t>
            </w:r>
            <w:r w:rsidRPr="0019092E">
              <w:rPr>
                <w:rFonts w:ascii="Times New Roman" w:hAnsi="Times New Roman" w:cs="Times New Roman"/>
                <w:sz w:val="28"/>
                <w:szCs w:val="28"/>
              </w:rPr>
              <w:lastRenderedPageBreak/>
              <w:t>storage and processing in cloud computing architectures</w:t>
            </w:r>
          </w:p>
        </w:tc>
        <w:tc>
          <w:tcPr>
            <w:tcW w:w="3192" w:type="dxa"/>
          </w:tcPr>
          <w:p w:rsidR="000C407B" w:rsidRPr="0019092E" w:rsidRDefault="0019092E" w:rsidP="0019092E">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lastRenderedPageBreak/>
              <w:t>Itani, W., Kayssi, A., Chehab, A.</w:t>
            </w:r>
          </w:p>
        </w:tc>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color w:val="333333"/>
                <w:sz w:val="28"/>
                <w:szCs w:val="28"/>
                <w:shd w:val="clear" w:color="auto" w:fill="FFFFFF"/>
              </w:rPr>
              <w:t xml:space="preserve">In this paper we present PasS (privacy as a </w:t>
            </w:r>
            <w:r w:rsidRPr="0019092E">
              <w:rPr>
                <w:rFonts w:ascii="Times New Roman" w:hAnsi="Times New Roman" w:cs="Times New Roman"/>
                <w:color w:val="333333"/>
                <w:sz w:val="28"/>
                <w:szCs w:val="28"/>
                <w:shd w:val="clear" w:color="auto" w:fill="FFFFFF"/>
              </w:rPr>
              <w:lastRenderedPageBreak/>
              <w:t>service); a set of security protocols for ensuring the privacy and legal compliance of customer data in cloud computing architectures. </w:t>
            </w:r>
          </w:p>
        </w:tc>
      </w:tr>
      <w:tr w:rsidR="000C407B" w:rsidTr="000C407B">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lastRenderedPageBreak/>
              <w:t>Provable data possession at untrusted stores</w:t>
            </w:r>
          </w:p>
        </w:tc>
        <w:tc>
          <w:tcPr>
            <w:tcW w:w="3192" w:type="dxa"/>
          </w:tcPr>
          <w:p w:rsidR="000C407B" w:rsidRPr="0019092E" w:rsidRDefault="0019092E" w:rsidP="0019092E">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sz w:val="28"/>
                <w:szCs w:val="28"/>
              </w:rPr>
              <w:t>Ateniese, G., Burns, R., Curtmola, R., et al.</w:t>
            </w:r>
          </w:p>
        </w:tc>
        <w:tc>
          <w:tcPr>
            <w:tcW w:w="3192" w:type="dxa"/>
          </w:tcPr>
          <w:p w:rsidR="000C407B" w:rsidRPr="0019092E" w:rsidRDefault="0019092E" w:rsidP="00E53AA4">
            <w:pPr>
              <w:tabs>
                <w:tab w:val="left" w:pos="720"/>
              </w:tabs>
              <w:spacing w:after="100" w:line="360" w:lineRule="auto"/>
              <w:jc w:val="both"/>
              <w:rPr>
                <w:rFonts w:ascii="Times New Roman" w:hAnsi="Times New Roman" w:cs="Times New Roman"/>
                <w:sz w:val="28"/>
                <w:szCs w:val="28"/>
              </w:rPr>
            </w:pPr>
            <w:r w:rsidRPr="0019092E">
              <w:rPr>
                <w:rFonts w:ascii="Times New Roman" w:hAnsi="Times New Roman" w:cs="Times New Roman"/>
                <w:color w:val="333333"/>
                <w:sz w:val="28"/>
                <w:szCs w:val="28"/>
                <w:shd w:val="clear" w:color="auto" w:fill="FFFFFF"/>
              </w:rPr>
              <w:t>The challenge/response protocol transmits a small, constant amount of data, which minimizes network communication. </w:t>
            </w:r>
          </w:p>
        </w:tc>
      </w:tr>
    </w:tbl>
    <w:p w:rsidR="00370A17" w:rsidRDefault="00370A1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70A17" w:rsidRDefault="00370A17" w:rsidP="00E53AA4">
      <w:pPr>
        <w:tabs>
          <w:tab w:val="left" w:pos="720"/>
          <w:tab w:val="left" w:pos="3390"/>
        </w:tabs>
        <w:spacing w:after="100" w:line="360" w:lineRule="auto"/>
        <w:jc w:val="both"/>
        <w:rPr>
          <w:rFonts w:ascii="Times New Roman" w:hAnsi="Times New Roman" w:cs="Times New Roman"/>
          <w:b/>
          <w:sz w:val="28"/>
          <w:szCs w:val="28"/>
        </w:rPr>
      </w:pPr>
    </w:p>
    <w:p w:rsidR="00370A17" w:rsidRDefault="00370A1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70A17" w:rsidRDefault="00370A17" w:rsidP="00E53AA4">
      <w:pPr>
        <w:spacing w:line="360" w:lineRule="auto"/>
        <w:jc w:val="both"/>
        <w:rPr>
          <w:rFonts w:ascii="Times New Roman" w:hAnsi="Times New Roman" w:cs="Times New Roman"/>
          <w:b/>
          <w:iCs/>
          <w:sz w:val="28"/>
          <w:szCs w:val="28"/>
        </w:rPr>
      </w:pPr>
    </w:p>
    <w:p w:rsidR="00370A17" w:rsidRDefault="00370A17"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370A17">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70A17" w:rsidRPr="00370A17" w:rsidRDefault="00370A17" w:rsidP="00370A17">
      <w:pPr>
        <w:spacing w:line="360" w:lineRule="auto"/>
        <w:ind w:left="720"/>
        <w:jc w:val="both"/>
        <w:rPr>
          <w:rFonts w:ascii="Times New Roman" w:hAnsi="Times New Roman" w:cs="Times New Roman"/>
          <w:sz w:val="28"/>
          <w:szCs w:val="28"/>
        </w:rPr>
      </w:pPr>
    </w:p>
    <w:p w:rsidR="00305BF0" w:rsidRPr="00D81E16" w:rsidRDefault="00305BF0" w:rsidP="00370A1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70A17" w:rsidP="00E53AA4">
      <w:pPr>
        <w:spacing w:after="0" w:line="360" w:lineRule="auto"/>
        <w:jc w:val="both"/>
        <w:rPr>
          <w:rFonts w:ascii="Times New Roman" w:hAnsi="Times New Roman" w:cs="Times New Roman"/>
        </w:rPr>
      </w:pPr>
      <w:r w:rsidRPr="00370A17">
        <w:rPr>
          <w:rFonts w:ascii="Times New Roman" w:hAnsi="Times New Roman" w:cs="Times New Roman"/>
        </w:rPr>
        <w:drawing>
          <wp:inline distT="0" distB="0" distL="0" distR="0">
            <wp:extent cx="5943600" cy="41402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9E6C5C" w:rsidRDefault="009E6C5C" w:rsidP="00E53AA4">
      <w:pPr>
        <w:tabs>
          <w:tab w:val="left" w:pos="1309"/>
          <w:tab w:val="center" w:pos="4680"/>
        </w:tabs>
        <w:spacing w:line="360" w:lineRule="auto"/>
        <w:jc w:val="both"/>
        <w:rPr>
          <w:rFonts w:ascii="Times New Roman" w:hAnsi="Times New Roman" w:cs="Times New Roman"/>
          <w:b/>
          <w:sz w:val="28"/>
          <w:szCs w:val="28"/>
        </w:rPr>
      </w:pPr>
    </w:p>
    <w:p w:rsidR="00370A17" w:rsidRDefault="00370A17"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0272E" w:rsidRPr="0050272E" w:rsidRDefault="0050272E" w:rsidP="0050272E">
      <w:pPr>
        <w:pStyle w:val="BodyText"/>
        <w:rPr>
          <w:bCs/>
          <w:iCs/>
          <w:sz w:val="32"/>
          <w:szCs w:val="32"/>
          <w:lang w:val="en-IN"/>
        </w:rPr>
      </w:pPr>
      <w:r w:rsidRPr="0050272E">
        <w:rPr>
          <w:b/>
          <w:iCs/>
          <w:sz w:val="28"/>
          <w:szCs w:val="28"/>
          <w:lang w:val="en-IN"/>
        </w:rPr>
        <w:t xml:space="preserve">    </w:t>
      </w:r>
      <w:r w:rsidRPr="0050272E">
        <w:rPr>
          <w:bCs/>
          <w:iCs/>
          <w:sz w:val="32"/>
          <w:szCs w:val="32"/>
          <w:lang w:val="en-IN"/>
        </w:rPr>
        <w:t xml:space="preserve">This paper builds a blockchain-based behavior audit framework that uses blockchain to store files’ metadata information and users’ behavior information. The framework implements operations such as auditing the integrity of files and auditing users’ behaviors. Compared with the traditional logging-based audit method, the security of the audited data is guaranteed. Although the proxy node is used to speed up the query of operations on the block, due to the problem of packing delay in the blockchain system, the file records may be packed into the block for a long time, resulting in a long waiting time for the user to confirm that the operation is recorded in the log. In the meantime, it takes a long time waiting for packing into a block when files are stored, which may lead to that users successfully upload files but cannot immediately query their own files. Through the test we have found that when the file size is increased, the total time spent on packing records into the block gradually decreases.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0272E" w:rsidRDefault="0050272E" w:rsidP="00E53AA4">
      <w:pPr>
        <w:pStyle w:val="BodyText"/>
        <w:rPr>
          <w:b/>
          <w:iCs/>
          <w:sz w:val="28"/>
          <w:szCs w:val="28"/>
        </w:rPr>
      </w:pPr>
    </w:p>
    <w:p w:rsidR="0050272E" w:rsidRDefault="0050272E" w:rsidP="00E53AA4">
      <w:pPr>
        <w:pStyle w:val="BodyText"/>
        <w:rPr>
          <w:b/>
          <w:iCs/>
          <w:sz w:val="28"/>
          <w:szCs w:val="28"/>
        </w:rPr>
      </w:pPr>
    </w:p>
    <w:p w:rsidR="0050272E" w:rsidRDefault="0050272E" w:rsidP="00E53AA4">
      <w:pPr>
        <w:pStyle w:val="BodyText"/>
        <w:rPr>
          <w:b/>
          <w:iCs/>
          <w:sz w:val="28"/>
          <w:szCs w:val="28"/>
        </w:rPr>
      </w:pPr>
    </w:p>
    <w:p w:rsidR="0050272E" w:rsidRDefault="0050272E" w:rsidP="00E53AA4">
      <w:pPr>
        <w:pStyle w:val="BodyText"/>
        <w:rPr>
          <w:b/>
          <w:iCs/>
          <w:sz w:val="28"/>
          <w:szCs w:val="28"/>
        </w:rPr>
      </w:pPr>
    </w:p>
    <w:p w:rsidR="0050272E" w:rsidRDefault="0050272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0272E" w:rsidRDefault="00A841B0" w:rsidP="0050272E">
      <w:pPr>
        <w:pStyle w:val="BodyText"/>
        <w:numPr>
          <w:ilvl w:val="0"/>
          <w:numId w:val="42"/>
        </w:numPr>
        <w:rPr>
          <w:sz w:val="32"/>
          <w:szCs w:val="32"/>
          <w:lang w:val="en-IN"/>
        </w:rPr>
      </w:pPr>
      <w:r w:rsidRPr="0050272E">
        <w:rPr>
          <w:sz w:val="32"/>
          <w:szCs w:val="32"/>
          <w:lang w:val="en-IN"/>
        </w:rPr>
        <w:t xml:space="preserve">1. G Wood Ethereum: a secure decentralised generalised transaction. http://www.ethereum.Org </w:t>
      </w:r>
    </w:p>
    <w:p w:rsidR="00000000" w:rsidRPr="0050272E" w:rsidRDefault="00A841B0" w:rsidP="0050272E">
      <w:pPr>
        <w:pStyle w:val="BodyText"/>
        <w:numPr>
          <w:ilvl w:val="0"/>
          <w:numId w:val="42"/>
        </w:numPr>
        <w:rPr>
          <w:sz w:val="32"/>
          <w:szCs w:val="32"/>
          <w:lang w:val="en-IN"/>
        </w:rPr>
      </w:pPr>
      <w:r w:rsidRPr="0050272E">
        <w:rPr>
          <w:sz w:val="32"/>
          <w:szCs w:val="32"/>
          <w:lang w:val="en-IN"/>
        </w:rPr>
        <w:t xml:space="preserve">2. Dong, C., Wang, Y., Aldweesh, A., et al.: Betrayal, </w:t>
      </w:r>
      <w:r w:rsidRPr="0050272E">
        <w:rPr>
          <w:sz w:val="32"/>
          <w:szCs w:val="32"/>
          <w:lang w:val="en-IN"/>
        </w:rPr>
        <w:t xml:space="preserve">Distrust, and Rationality: Smart Counter-Collusion Contracts for Verifiable Cloud Computing, ACM CCS. ACM, New York (2017) </w:t>
      </w:r>
    </w:p>
    <w:p w:rsidR="00000000" w:rsidRPr="0050272E" w:rsidRDefault="00A841B0" w:rsidP="0050272E">
      <w:pPr>
        <w:pStyle w:val="BodyText"/>
        <w:numPr>
          <w:ilvl w:val="0"/>
          <w:numId w:val="42"/>
        </w:numPr>
        <w:rPr>
          <w:sz w:val="32"/>
          <w:szCs w:val="32"/>
          <w:lang w:val="en-IN"/>
        </w:rPr>
      </w:pPr>
      <w:r w:rsidRPr="0050272E">
        <w:rPr>
          <w:sz w:val="32"/>
          <w:szCs w:val="32"/>
          <w:lang w:val="en-IN"/>
        </w:rPr>
        <w:t xml:space="preserve">3. Li, X., Jiang, P., Chen, T., Luo, X., Wen, Q.: A survey on the security of blockchain systems. Future Gen. Comput. Syst. (2017) </w:t>
      </w:r>
    </w:p>
    <w:p w:rsidR="00000000" w:rsidRPr="0050272E" w:rsidRDefault="00A841B0" w:rsidP="0050272E">
      <w:pPr>
        <w:pStyle w:val="BodyText"/>
        <w:numPr>
          <w:ilvl w:val="0"/>
          <w:numId w:val="42"/>
        </w:numPr>
        <w:rPr>
          <w:sz w:val="32"/>
          <w:szCs w:val="32"/>
          <w:lang w:val="en-IN"/>
        </w:rPr>
      </w:pPr>
      <w:r w:rsidRPr="0050272E">
        <w:rPr>
          <w:sz w:val="32"/>
          <w:szCs w:val="32"/>
          <w:lang w:val="en-IN"/>
        </w:rPr>
        <w:t xml:space="preserve">4. Oliner, A., Stearley, J.: What supercomputers say: a study of five system logs. In: IEEE/IFIP International Conference on Dependable Systems and Networks, pp. 575–584. IEEE Computer Society (2007) </w:t>
      </w:r>
    </w:p>
    <w:p w:rsidR="00000000" w:rsidRPr="0050272E" w:rsidRDefault="00A841B0" w:rsidP="0050272E">
      <w:pPr>
        <w:pStyle w:val="BodyText"/>
        <w:numPr>
          <w:ilvl w:val="0"/>
          <w:numId w:val="42"/>
        </w:numPr>
        <w:rPr>
          <w:sz w:val="32"/>
          <w:szCs w:val="32"/>
          <w:lang w:val="en-IN"/>
        </w:rPr>
      </w:pPr>
      <w:r w:rsidRPr="0050272E">
        <w:rPr>
          <w:sz w:val="32"/>
          <w:szCs w:val="32"/>
          <w:lang w:val="en-IN"/>
        </w:rPr>
        <w:t>5. Itani, W., Kayssi, A., Chehab, A.: Privacy as a s</w:t>
      </w:r>
      <w:r w:rsidRPr="0050272E">
        <w:rPr>
          <w:sz w:val="32"/>
          <w:szCs w:val="32"/>
          <w:lang w:val="en-IN"/>
        </w:rPr>
        <w:t>ervice: privacy-aware data storage and processing in cloud computing architectures. In: The 8th IEEE International Conference on Dependable, Autonomic and Secure Computing, DASC (2009).</w:t>
      </w:r>
      <w:r w:rsidRPr="0050272E">
        <w:rPr>
          <w:sz w:val="32"/>
          <w:szCs w:val="32"/>
        </w:rPr>
        <w:t xml:space="preserve"> </w:t>
      </w:r>
    </w:p>
    <w:p w:rsidR="00000000" w:rsidRPr="0050272E" w:rsidRDefault="00A841B0" w:rsidP="0050272E">
      <w:pPr>
        <w:pStyle w:val="BodyText"/>
        <w:numPr>
          <w:ilvl w:val="0"/>
          <w:numId w:val="42"/>
        </w:numPr>
        <w:rPr>
          <w:sz w:val="32"/>
          <w:szCs w:val="32"/>
          <w:lang w:val="en-IN"/>
        </w:rPr>
      </w:pPr>
      <w:r w:rsidRPr="0050272E">
        <w:rPr>
          <w:sz w:val="32"/>
          <w:szCs w:val="32"/>
          <w:lang w:val="en-IN"/>
        </w:rPr>
        <w:t>6. Ateniese, G., Burns, R., Curtmola, R., et al.: Provable data poss</w:t>
      </w:r>
      <w:r w:rsidRPr="0050272E">
        <w:rPr>
          <w:sz w:val="32"/>
          <w:szCs w:val="32"/>
          <w:lang w:val="en-IN"/>
        </w:rPr>
        <w:t xml:space="preserve">ession at untrusted stores. In: ACM Conference on Computer and Communications Security, pp. 598–609. ACM (2007) </w:t>
      </w:r>
    </w:p>
    <w:p w:rsidR="00000000" w:rsidRPr="0050272E" w:rsidRDefault="00A841B0" w:rsidP="0050272E">
      <w:pPr>
        <w:pStyle w:val="BodyText"/>
        <w:numPr>
          <w:ilvl w:val="0"/>
          <w:numId w:val="42"/>
        </w:numPr>
        <w:rPr>
          <w:sz w:val="32"/>
          <w:szCs w:val="32"/>
          <w:lang w:val="en-IN"/>
        </w:rPr>
      </w:pPr>
      <w:r w:rsidRPr="0050272E">
        <w:rPr>
          <w:sz w:val="32"/>
          <w:szCs w:val="32"/>
          <w:lang w:val="en-IN"/>
        </w:rPr>
        <w:t>7. Tian, H., Chen, Z., Chang, C.C., et al.: Enabling public auditability for operation behaviors in cloud storage. Soft. Comput. 21(8), 1–13 (</w:t>
      </w:r>
      <w:r w:rsidRPr="0050272E">
        <w:rPr>
          <w:sz w:val="32"/>
          <w:szCs w:val="32"/>
          <w:lang w:val="en-IN"/>
        </w:rPr>
        <w:t xml:space="preserve">2016) </w:t>
      </w:r>
    </w:p>
    <w:p w:rsidR="00000000" w:rsidRPr="0050272E" w:rsidRDefault="00A841B0" w:rsidP="0050272E">
      <w:pPr>
        <w:pStyle w:val="BodyText"/>
        <w:numPr>
          <w:ilvl w:val="0"/>
          <w:numId w:val="42"/>
        </w:numPr>
        <w:rPr>
          <w:sz w:val="32"/>
          <w:szCs w:val="32"/>
          <w:lang w:val="en-IN"/>
        </w:rPr>
      </w:pPr>
      <w:r w:rsidRPr="0050272E">
        <w:rPr>
          <w:sz w:val="32"/>
          <w:szCs w:val="32"/>
          <w:lang w:val="en-IN"/>
        </w:rPr>
        <w:lastRenderedPageBreak/>
        <w:t xml:space="preserve">8. Nakamoto, S.: Bitcoin: a peer-to-peer electronic ash system. Technical report (2009). https:// bitcoin.org/bitcoin.pdf </w:t>
      </w:r>
    </w:p>
    <w:p w:rsidR="00000000" w:rsidRPr="0050272E" w:rsidRDefault="00A841B0" w:rsidP="0050272E">
      <w:pPr>
        <w:pStyle w:val="BodyText"/>
        <w:numPr>
          <w:ilvl w:val="0"/>
          <w:numId w:val="42"/>
        </w:numPr>
        <w:rPr>
          <w:sz w:val="32"/>
          <w:szCs w:val="32"/>
          <w:lang w:val="en-IN"/>
        </w:rPr>
      </w:pPr>
      <w:r w:rsidRPr="0050272E">
        <w:rPr>
          <w:sz w:val="32"/>
          <w:szCs w:val="32"/>
          <w:lang w:val="en-IN"/>
        </w:rPr>
        <w:t>9. Sengupta, B., Bag, S., Ruj, S., et al.: Retricoin: bitcoin based on compact proofs of retrievability. In: The 17th Intern</w:t>
      </w:r>
      <w:r w:rsidRPr="0050272E">
        <w:rPr>
          <w:sz w:val="32"/>
          <w:szCs w:val="32"/>
          <w:lang w:val="en-IN"/>
        </w:rPr>
        <w:t xml:space="preserve">ational Conference on Distributed Computing and Networking (2016) </w:t>
      </w:r>
    </w:p>
    <w:p w:rsidR="00000000" w:rsidRPr="0050272E" w:rsidRDefault="00A841B0" w:rsidP="0050272E">
      <w:pPr>
        <w:pStyle w:val="BodyText"/>
        <w:numPr>
          <w:ilvl w:val="0"/>
          <w:numId w:val="42"/>
        </w:numPr>
        <w:rPr>
          <w:sz w:val="32"/>
          <w:szCs w:val="32"/>
          <w:lang w:val="en-IN"/>
        </w:rPr>
      </w:pPr>
      <w:r w:rsidRPr="0050272E">
        <w:rPr>
          <w:sz w:val="32"/>
          <w:szCs w:val="32"/>
          <w:lang w:val="en-IN"/>
        </w:rPr>
        <w:t xml:space="preserve">10. Ramachandran, A., Kantarcioglu, D.: Using Blockchain and smart contracts for secure data provenance management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1B0" w:rsidRDefault="00A841B0" w:rsidP="003654DF">
      <w:pPr>
        <w:spacing w:after="0" w:line="240" w:lineRule="auto"/>
      </w:pPr>
      <w:r>
        <w:separator/>
      </w:r>
    </w:p>
  </w:endnote>
  <w:endnote w:type="continuationSeparator" w:id="1">
    <w:p w:rsidR="00A841B0" w:rsidRDefault="00A841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1B0" w:rsidRDefault="00A841B0" w:rsidP="003654DF">
      <w:pPr>
        <w:spacing w:after="0" w:line="240" w:lineRule="auto"/>
      </w:pPr>
      <w:r>
        <w:separator/>
      </w:r>
    </w:p>
  </w:footnote>
  <w:footnote w:type="continuationSeparator" w:id="1">
    <w:p w:rsidR="00A841B0" w:rsidRDefault="00A841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F5C38">
        <w:pPr>
          <w:pStyle w:val="Header"/>
          <w:jc w:val="right"/>
        </w:pPr>
        <w:fldSimple w:instr=" PAGE   \* MERGEFORMAT ">
          <w:r w:rsidR="00370A1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4A7615"/>
    <w:multiLevelType w:val="hybridMultilevel"/>
    <w:tmpl w:val="8E8E7776"/>
    <w:lvl w:ilvl="0" w:tplc="744E330E">
      <w:start w:val="1"/>
      <w:numFmt w:val="bullet"/>
      <w:lvlText w:val=""/>
      <w:lvlJc w:val="left"/>
      <w:pPr>
        <w:tabs>
          <w:tab w:val="num" w:pos="720"/>
        </w:tabs>
        <w:ind w:left="720" w:hanging="360"/>
      </w:pPr>
      <w:rPr>
        <w:rFonts w:ascii="Wingdings 2" w:hAnsi="Wingdings 2" w:hint="default"/>
      </w:rPr>
    </w:lvl>
    <w:lvl w:ilvl="1" w:tplc="0C403878" w:tentative="1">
      <w:start w:val="1"/>
      <w:numFmt w:val="bullet"/>
      <w:lvlText w:val=""/>
      <w:lvlJc w:val="left"/>
      <w:pPr>
        <w:tabs>
          <w:tab w:val="num" w:pos="1440"/>
        </w:tabs>
        <w:ind w:left="1440" w:hanging="360"/>
      </w:pPr>
      <w:rPr>
        <w:rFonts w:ascii="Wingdings 2" w:hAnsi="Wingdings 2" w:hint="default"/>
      </w:rPr>
    </w:lvl>
    <w:lvl w:ilvl="2" w:tplc="9DA687F8" w:tentative="1">
      <w:start w:val="1"/>
      <w:numFmt w:val="bullet"/>
      <w:lvlText w:val=""/>
      <w:lvlJc w:val="left"/>
      <w:pPr>
        <w:tabs>
          <w:tab w:val="num" w:pos="2160"/>
        </w:tabs>
        <w:ind w:left="2160" w:hanging="360"/>
      </w:pPr>
      <w:rPr>
        <w:rFonts w:ascii="Wingdings 2" w:hAnsi="Wingdings 2" w:hint="default"/>
      </w:rPr>
    </w:lvl>
    <w:lvl w:ilvl="3" w:tplc="A0660DFC" w:tentative="1">
      <w:start w:val="1"/>
      <w:numFmt w:val="bullet"/>
      <w:lvlText w:val=""/>
      <w:lvlJc w:val="left"/>
      <w:pPr>
        <w:tabs>
          <w:tab w:val="num" w:pos="2880"/>
        </w:tabs>
        <w:ind w:left="2880" w:hanging="360"/>
      </w:pPr>
      <w:rPr>
        <w:rFonts w:ascii="Wingdings 2" w:hAnsi="Wingdings 2" w:hint="default"/>
      </w:rPr>
    </w:lvl>
    <w:lvl w:ilvl="4" w:tplc="D6702372" w:tentative="1">
      <w:start w:val="1"/>
      <w:numFmt w:val="bullet"/>
      <w:lvlText w:val=""/>
      <w:lvlJc w:val="left"/>
      <w:pPr>
        <w:tabs>
          <w:tab w:val="num" w:pos="3600"/>
        </w:tabs>
        <w:ind w:left="3600" w:hanging="360"/>
      </w:pPr>
      <w:rPr>
        <w:rFonts w:ascii="Wingdings 2" w:hAnsi="Wingdings 2" w:hint="default"/>
      </w:rPr>
    </w:lvl>
    <w:lvl w:ilvl="5" w:tplc="33EA2820" w:tentative="1">
      <w:start w:val="1"/>
      <w:numFmt w:val="bullet"/>
      <w:lvlText w:val=""/>
      <w:lvlJc w:val="left"/>
      <w:pPr>
        <w:tabs>
          <w:tab w:val="num" w:pos="4320"/>
        </w:tabs>
        <w:ind w:left="4320" w:hanging="360"/>
      </w:pPr>
      <w:rPr>
        <w:rFonts w:ascii="Wingdings 2" w:hAnsi="Wingdings 2" w:hint="default"/>
      </w:rPr>
    </w:lvl>
    <w:lvl w:ilvl="6" w:tplc="CC6CF9BA" w:tentative="1">
      <w:start w:val="1"/>
      <w:numFmt w:val="bullet"/>
      <w:lvlText w:val=""/>
      <w:lvlJc w:val="left"/>
      <w:pPr>
        <w:tabs>
          <w:tab w:val="num" w:pos="5040"/>
        </w:tabs>
        <w:ind w:left="5040" w:hanging="360"/>
      </w:pPr>
      <w:rPr>
        <w:rFonts w:ascii="Wingdings 2" w:hAnsi="Wingdings 2" w:hint="default"/>
      </w:rPr>
    </w:lvl>
    <w:lvl w:ilvl="7" w:tplc="0414C980" w:tentative="1">
      <w:start w:val="1"/>
      <w:numFmt w:val="bullet"/>
      <w:lvlText w:val=""/>
      <w:lvlJc w:val="left"/>
      <w:pPr>
        <w:tabs>
          <w:tab w:val="num" w:pos="5760"/>
        </w:tabs>
        <w:ind w:left="5760" w:hanging="360"/>
      </w:pPr>
      <w:rPr>
        <w:rFonts w:ascii="Wingdings 2" w:hAnsi="Wingdings 2" w:hint="default"/>
      </w:rPr>
    </w:lvl>
    <w:lvl w:ilvl="8" w:tplc="C396ECD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CC146B"/>
    <w:multiLevelType w:val="hybridMultilevel"/>
    <w:tmpl w:val="E12E58A8"/>
    <w:lvl w:ilvl="0" w:tplc="766EC0B8">
      <w:start w:val="1"/>
      <w:numFmt w:val="bullet"/>
      <w:lvlText w:val=""/>
      <w:lvlJc w:val="left"/>
      <w:pPr>
        <w:tabs>
          <w:tab w:val="num" w:pos="720"/>
        </w:tabs>
        <w:ind w:left="720" w:hanging="360"/>
      </w:pPr>
      <w:rPr>
        <w:rFonts w:ascii="Wingdings 2" w:hAnsi="Wingdings 2" w:hint="default"/>
      </w:rPr>
    </w:lvl>
    <w:lvl w:ilvl="1" w:tplc="E072F9CE" w:tentative="1">
      <w:start w:val="1"/>
      <w:numFmt w:val="bullet"/>
      <w:lvlText w:val=""/>
      <w:lvlJc w:val="left"/>
      <w:pPr>
        <w:tabs>
          <w:tab w:val="num" w:pos="1440"/>
        </w:tabs>
        <w:ind w:left="1440" w:hanging="360"/>
      </w:pPr>
      <w:rPr>
        <w:rFonts w:ascii="Wingdings 2" w:hAnsi="Wingdings 2" w:hint="default"/>
      </w:rPr>
    </w:lvl>
    <w:lvl w:ilvl="2" w:tplc="0CAC6022" w:tentative="1">
      <w:start w:val="1"/>
      <w:numFmt w:val="bullet"/>
      <w:lvlText w:val=""/>
      <w:lvlJc w:val="left"/>
      <w:pPr>
        <w:tabs>
          <w:tab w:val="num" w:pos="2160"/>
        </w:tabs>
        <w:ind w:left="2160" w:hanging="360"/>
      </w:pPr>
      <w:rPr>
        <w:rFonts w:ascii="Wingdings 2" w:hAnsi="Wingdings 2" w:hint="default"/>
      </w:rPr>
    </w:lvl>
    <w:lvl w:ilvl="3" w:tplc="85BACD52" w:tentative="1">
      <w:start w:val="1"/>
      <w:numFmt w:val="bullet"/>
      <w:lvlText w:val=""/>
      <w:lvlJc w:val="left"/>
      <w:pPr>
        <w:tabs>
          <w:tab w:val="num" w:pos="2880"/>
        </w:tabs>
        <w:ind w:left="2880" w:hanging="360"/>
      </w:pPr>
      <w:rPr>
        <w:rFonts w:ascii="Wingdings 2" w:hAnsi="Wingdings 2" w:hint="default"/>
      </w:rPr>
    </w:lvl>
    <w:lvl w:ilvl="4" w:tplc="38F2240E" w:tentative="1">
      <w:start w:val="1"/>
      <w:numFmt w:val="bullet"/>
      <w:lvlText w:val=""/>
      <w:lvlJc w:val="left"/>
      <w:pPr>
        <w:tabs>
          <w:tab w:val="num" w:pos="3600"/>
        </w:tabs>
        <w:ind w:left="3600" w:hanging="360"/>
      </w:pPr>
      <w:rPr>
        <w:rFonts w:ascii="Wingdings 2" w:hAnsi="Wingdings 2" w:hint="default"/>
      </w:rPr>
    </w:lvl>
    <w:lvl w:ilvl="5" w:tplc="9966717A" w:tentative="1">
      <w:start w:val="1"/>
      <w:numFmt w:val="bullet"/>
      <w:lvlText w:val=""/>
      <w:lvlJc w:val="left"/>
      <w:pPr>
        <w:tabs>
          <w:tab w:val="num" w:pos="4320"/>
        </w:tabs>
        <w:ind w:left="4320" w:hanging="360"/>
      </w:pPr>
      <w:rPr>
        <w:rFonts w:ascii="Wingdings 2" w:hAnsi="Wingdings 2" w:hint="default"/>
      </w:rPr>
    </w:lvl>
    <w:lvl w:ilvl="6" w:tplc="D4D6A7B0" w:tentative="1">
      <w:start w:val="1"/>
      <w:numFmt w:val="bullet"/>
      <w:lvlText w:val=""/>
      <w:lvlJc w:val="left"/>
      <w:pPr>
        <w:tabs>
          <w:tab w:val="num" w:pos="5040"/>
        </w:tabs>
        <w:ind w:left="5040" w:hanging="360"/>
      </w:pPr>
      <w:rPr>
        <w:rFonts w:ascii="Wingdings 2" w:hAnsi="Wingdings 2" w:hint="default"/>
      </w:rPr>
    </w:lvl>
    <w:lvl w:ilvl="7" w:tplc="A074EB4A" w:tentative="1">
      <w:start w:val="1"/>
      <w:numFmt w:val="bullet"/>
      <w:lvlText w:val=""/>
      <w:lvlJc w:val="left"/>
      <w:pPr>
        <w:tabs>
          <w:tab w:val="num" w:pos="5760"/>
        </w:tabs>
        <w:ind w:left="5760" w:hanging="360"/>
      </w:pPr>
      <w:rPr>
        <w:rFonts w:ascii="Wingdings 2" w:hAnsi="Wingdings 2" w:hint="default"/>
      </w:rPr>
    </w:lvl>
    <w:lvl w:ilvl="8" w:tplc="1FB860C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937321"/>
    <w:multiLevelType w:val="hybridMultilevel"/>
    <w:tmpl w:val="2EBE8328"/>
    <w:lvl w:ilvl="0" w:tplc="F83E02BE">
      <w:start w:val="1"/>
      <w:numFmt w:val="bullet"/>
      <w:lvlText w:val=""/>
      <w:lvlJc w:val="left"/>
      <w:pPr>
        <w:tabs>
          <w:tab w:val="num" w:pos="720"/>
        </w:tabs>
        <w:ind w:left="720" w:hanging="360"/>
      </w:pPr>
      <w:rPr>
        <w:rFonts w:ascii="Wingdings 2" w:hAnsi="Wingdings 2" w:hint="default"/>
      </w:rPr>
    </w:lvl>
    <w:lvl w:ilvl="1" w:tplc="AF804AE2" w:tentative="1">
      <w:start w:val="1"/>
      <w:numFmt w:val="bullet"/>
      <w:lvlText w:val=""/>
      <w:lvlJc w:val="left"/>
      <w:pPr>
        <w:tabs>
          <w:tab w:val="num" w:pos="1440"/>
        </w:tabs>
        <w:ind w:left="1440" w:hanging="360"/>
      </w:pPr>
      <w:rPr>
        <w:rFonts w:ascii="Wingdings 2" w:hAnsi="Wingdings 2" w:hint="default"/>
      </w:rPr>
    </w:lvl>
    <w:lvl w:ilvl="2" w:tplc="2DB608EA" w:tentative="1">
      <w:start w:val="1"/>
      <w:numFmt w:val="bullet"/>
      <w:lvlText w:val=""/>
      <w:lvlJc w:val="left"/>
      <w:pPr>
        <w:tabs>
          <w:tab w:val="num" w:pos="2160"/>
        </w:tabs>
        <w:ind w:left="2160" w:hanging="360"/>
      </w:pPr>
      <w:rPr>
        <w:rFonts w:ascii="Wingdings 2" w:hAnsi="Wingdings 2" w:hint="default"/>
      </w:rPr>
    </w:lvl>
    <w:lvl w:ilvl="3" w:tplc="5F4C7276" w:tentative="1">
      <w:start w:val="1"/>
      <w:numFmt w:val="bullet"/>
      <w:lvlText w:val=""/>
      <w:lvlJc w:val="left"/>
      <w:pPr>
        <w:tabs>
          <w:tab w:val="num" w:pos="2880"/>
        </w:tabs>
        <w:ind w:left="2880" w:hanging="360"/>
      </w:pPr>
      <w:rPr>
        <w:rFonts w:ascii="Wingdings 2" w:hAnsi="Wingdings 2" w:hint="default"/>
      </w:rPr>
    </w:lvl>
    <w:lvl w:ilvl="4" w:tplc="91B08346" w:tentative="1">
      <w:start w:val="1"/>
      <w:numFmt w:val="bullet"/>
      <w:lvlText w:val=""/>
      <w:lvlJc w:val="left"/>
      <w:pPr>
        <w:tabs>
          <w:tab w:val="num" w:pos="3600"/>
        </w:tabs>
        <w:ind w:left="3600" w:hanging="360"/>
      </w:pPr>
      <w:rPr>
        <w:rFonts w:ascii="Wingdings 2" w:hAnsi="Wingdings 2" w:hint="default"/>
      </w:rPr>
    </w:lvl>
    <w:lvl w:ilvl="5" w:tplc="9A88BDA6" w:tentative="1">
      <w:start w:val="1"/>
      <w:numFmt w:val="bullet"/>
      <w:lvlText w:val=""/>
      <w:lvlJc w:val="left"/>
      <w:pPr>
        <w:tabs>
          <w:tab w:val="num" w:pos="4320"/>
        </w:tabs>
        <w:ind w:left="4320" w:hanging="360"/>
      </w:pPr>
      <w:rPr>
        <w:rFonts w:ascii="Wingdings 2" w:hAnsi="Wingdings 2" w:hint="default"/>
      </w:rPr>
    </w:lvl>
    <w:lvl w:ilvl="6" w:tplc="025E3180" w:tentative="1">
      <w:start w:val="1"/>
      <w:numFmt w:val="bullet"/>
      <w:lvlText w:val=""/>
      <w:lvlJc w:val="left"/>
      <w:pPr>
        <w:tabs>
          <w:tab w:val="num" w:pos="5040"/>
        </w:tabs>
        <w:ind w:left="5040" w:hanging="360"/>
      </w:pPr>
      <w:rPr>
        <w:rFonts w:ascii="Wingdings 2" w:hAnsi="Wingdings 2" w:hint="default"/>
      </w:rPr>
    </w:lvl>
    <w:lvl w:ilvl="7" w:tplc="58A664A8" w:tentative="1">
      <w:start w:val="1"/>
      <w:numFmt w:val="bullet"/>
      <w:lvlText w:val=""/>
      <w:lvlJc w:val="left"/>
      <w:pPr>
        <w:tabs>
          <w:tab w:val="num" w:pos="5760"/>
        </w:tabs>
        <w:ind w:left="5760" w:hanging="360"/>
      </w:pPr>
      <w:rPr>
        <w:rFonts w:ascii="Wingdings 2" w:hAnsi="Wingdings 2" w:hint="default"/>
      </w:rPr>
    </w:lvl>
    <w:lvl w:ilvl="8" w:tplc="1C3CA5EA" w:tentative="1">
      <w:start w:val="1"/>
      <w:numFmt w:val="bullet"/>
      <w:lvlText w:val=""/>
      <w:lvlJc w:val="left"/>
      <w:pPr>
        <w:tabs>
          <w:tab w:val="num" w:pos="6480"/>
        </w:tabs>
        <w:ind w:left="6480" w:hanging="360"/>
      </w:pPr>
      <w:rPr>
        <w:rFonts w:ascii="Wingdings 2" w:hAnsi="Wingdings 2" w:hint="default"/>
      </w:rPr>
    </w:lvl>
  </w:abstractNum>
  <w:abstractNum w:abstractNumId="26">
    <w:nsid w:val="419E1474"/>
    <w:multiLevelType w:val="hybridMultilevel"/>
    <w:tmpl w:val="991E92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AA0880"/>
    <w:multiLevelType w:val="hybridMultilevel"/>
    <w:tmpl w:val="898C5C30"/>
    <w:lvl w:ilvl="0" w:tplc="087E1E66">
      <w:start w:val="1"/>
      <w:numFmt w:val="bullet"/>
      <w:lvlText w:val=""/>
      <w:lvlJc w:val="left"/>
      <w:pPr>
        <w:tabs>
          <w:tab w:val="num" w:pos="720"/>
        </w:tabs>
        <w:ind w:left="720" w:hanging="360"/>
      </w:pPr>
      <w:rPr>
        <w:rFonts w:ascii="Wingdings 2" w:hAnsi="Wingdings 2" w:hint="default"/>
      </w:rPr>
    </w:lvl>
    <w:lvl w:ilvl="1" w:tplc="A8A8B848" w:tentative="1">
      <w:start w:val="1"/>
      <w:numFmt w:val="bullet"/>
      <w:lvlText w:val=""/>
      <w:lvlJc w:val="left"/>
      <w:pPr>
        <w:tabs>
          <w:tab w:val="num" w:pos="1440"/>
        </w:tabs>
        <w:ind w:left="1440" w:hanging="360"/>
      </w:pPr>
      <w:rPr>
        <w:rFonts w:ascii="Wingdings 2" w:hAnsi="Wingdings 2" w:hint="default"/>
      </w:rPr>
    </w:lvl>
    <w:lvl w:ilvl="2" w:tplc="13EED644" w:tentative="1">
      <w:start w:val="1"/>
      <w:numFmt w:val="bullet"/>
      <w:lvlText w:val=""/>
      <w:lvlJc w:val="left"/>
      <w:pPr>
        <w:tabs>
          <w:tab w:val="num" w:pos="2160"/>
        </w:tabs>
        <w:ind w:left="2160" w:hanging="360"/>
      </w:pPr>
      <w:rPr>
        <w:rFonts w:ascii="Wingdings 2" w:hAnsi="Wingdings 2" w:hint="default"/>
      </w:rPr>
    </w:lvl>
    <w:lvl w:ilvl="3" w:tplc="8EA8353C" w:tentative="1">
      <w:start w:val="1"/>
      <w:numFmt w:val="bullet"/>
      <w:lvlText w:val=""/>
      <w:lvlJc w:val="left"/>
      <w:pPr>
        <w:tabs>
          <w:tab w:val="num" w:pos="2880"/>
        </w:tabs>
        <w:ind w:left="2880" w:hanging="360"/>
      </w:pPr>
      <w:rPr>
        <w:rFonts w:ascii="Wingdings 2" w:hAnsi="Wingdings 2" w:hint="default"/>
      </w:rPr>
    </w:lvl>
    <w:lvl w:ilvl="4" w:tplc="AE7AECD8" w:tentative="1">
      <w:start w:val="1"/>
      <w:numFmt w:val="bullet"/>
      <w:lvlText w:val=""/>
      <w:lvlJc w:val="left"/>
      <w:pPr>
        <w:tabs>
          <w:tab w:val="num" w:pos="3600"/>
        </w:tabs>
        <w:ind w:left="3600" w:hanging="360"/>
      </w:pPr>
      <w:rPr>
        <w:rFonts w:ascii="Wingdings 2" w:hAnsi="Wingdings 2" w:hint="default"/>
      </w:rPr>
    </w:lvl>
    <w:lvl w:ilvl="5" w:tplc="E1064A70" w:tentative="1">
      <w:start w:val="1"/>
      <w:numFmt w:val="bullet"/>
      <w:lvlText w:val=""/>
      <w:lvlJc w:val="left"/>
      <w:pPr>
        <w:tabs>
          <w:tab w:val="num" w:pos="4320"/>
        </w:tabs>
        <w:ind w:left="4320" w:hanging="360"/>
      </w:pPr>
      <w:rPr>
        <w:rFonts w:ascii="Wingdings 2" w:hAnsi="Wingdings 2" w:hint="default"/>
      </w:rPr>
    </w:lvl>
    <w:lvl w:ilvl="6" w:tplc="43AA5926" w:tentative="1">
      <w:start w:val="1"/>
      <w:numFmt w:val="bullet"/>
      <w:lvlText w:val=""/>
      <w:lvlJc w:val="left"/>
      <w:pPr>
        <w:tabs>
          <w:tab w:val="num" w:pos="5040"/>
        </w:tabs>
        <w:ind w:left="5040" w:hanging="360"/>
      </w:pPr>
      <w:rPr>
        <w:rFonts w:ascii="Wingdings 2" w:hAnsi="Wingdings 2" w:hint="default"/>
      </w:rPr>
    </w:lvl>
    <w:lvl w:ilvl="7" w:tplc="8E9A2C1A" w:tentative="1">
      <w:start w:val="1"/>
      <w:numFmt w:val="bullet"/>
      <w:lvlText w:val=""/>
      <w:lvlJc w:val="left"/>
      <w:pPr>
        <w:tabs>
          <w:tab w:val="num" w:pos="5760"/>
        </w:tabs>
        <w:ind w:left="5760" w:hanging="360"/>
      </w:pPr>
      <w:rPr>
        <w:rFonts w:ascii="Wingdings 2" w:hAnsi="Wingdings 2" w:hint="default"/>
      </w:rPr>
    </w:lvl>
    <w:lvl w:ilvl="8" w:tplc="37AEA068"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176CC0"/>
    <w:multiLevelType w:val="hybridMultilevel"/>
    <w:tmpl w:val="A8AAFCC6"/>
    <w:lvl w:ilvl="0" w:tplc="C92C4A98">
      <w:start w:val="1"/>
      <w:numFmt w:val="bullet"/>
      <w:lvlText w:val=""/>
      <w:lvlJc w:val="left"/>
      <w:pPr>
        <w:tabs>
          <w:tab w:val="num" w:pos="720"/>
        </w:tabs>
        <w:ind w:left="720" w:hanging="360"/>
      </w:pPr>
      <w:rPr>
        <w:rFonts w:ascii="Wingdings 2" w:hAnsi="Wingdings 2" w:hint="default"/>
      </w:rPr>
    </w:lvl>
    <w:lvl w:ilvl="1" w:tplc="32D6A64C" w:tentative="1">
      <w:start w:val="1"/>
      <w:numFmt w:val="bullet"/>
      <w:lvlText w:val=""/>
      <w:lvlJc w:val="left"/>
      <w:pPr>
        <w:tabs>
          <w:tab w:val="num" w:pos="1440"/>
        </w:tabs>
        <w:ind w:left="1440" w:hanging="360"/>
      </w:pPr>
      <w:rPr>
        <w:rFonts w:ascii="Wingdings 2" w:hAnsi="Wingdings 2" w:hint="default"/>
      </w:rPr>
    </w:lvl>
    <w:lvl w:ilvl="2" w:tplc="1AF455B4" w:tentative="1">
      <w:start w:val="1"/>
      <w:numFmt w:val="bullet"/>
      <w:lvlText w:val=""/>
      <w:lvlJc w:val="left"/>
      <w:pPr>
        <w:tabs>
          <w:tab w:val="num" w:pos="2160"/>
        </w:tabs>
        <w:ind w:left="2160" w:hanging="360"/>
      </w:pPr>
      <w:rPr>
        <w:rFonts w:ascii="Wingdings 2" w:hAnsi="Wingdings 2" w:hint="default"/>
      </w:rPr>
    </w:lvl>
    <w:lvl w:ilvl="3" w:tplc="5FBE5D80" w:tentative="1">
      <w:start w:val="1"/>
      <w:numFmt w:val="bullet"/>
      <w:lvlText w:val=""/>
      <w:lvlJc w:val="left"/>
      <w:pPr>
        <w:tabs>
          <w:tab w:val="num" w:pos="2880"/>
        </w:tabs>
        <w:ind w:left="2880" w:hanging="360"/>
      </w:pPr>
      <w:rPr>
        <w:rFonts w:ascii="Wingdings 2" w:hAnsi="Wingdings 2" w:hint="default"/>
      </w:rPr>
    </w:lvl>
    <w:lvl w:ilvl="4" w:tplc="6854F98C" w:tentative="1">
      <w:start w:val="1"/>
      <w:numFmt w:val="bullet"/>
      <w:lvlText w:val=""/>
      <w:lvlJc w:val="left"/>
      <w:pPr>
        <w:tabs>
          <w:tab w:val="num" w:pos="3600"/>
        </w:tabs>
        <w:ind w:left="3600" w:hanging="360"/>
      </w:pPr>
      <w:rPr>
        <w:rFonts w:ascii="Wingdings 2" w:hAnsi="Wingdings 2" w:hint="default"/>
      </w:rPr>
    </w:lvl>
    <w:lvl w:ilvl="5" w:tplc="122C81E6" w:tentative="1">
      <w:start w:val="1"/>
      <w:numFmt w:val="bullet"/>
      <w:lvlText w:val=""/>
      <w:lvlJc w:val="left"/>
      <w:pPr>
        <w:tabs>
          <w:tab w:val="num" w:pos="4320"/>
        </w:tabs>
        <w:ind w:left="4320" w:hanging="360"/>
      </w:pPr>
      <w:rPr>
        <w:rFonts w:ascii="Wingdings 2" w:hAnsi="Wingdings 2" w:hint="default"/>
      </w:rPr>
    </w:lvl>
    <w:lvl w:ilvl="6" w:tplc="DA2EB04E" w:tentative="1">
      <w:start w:val="1"/>
      <w:numFmt w:val="bullet"/>
      <w:lvlText w:val=""/>
      <w:lvlJc w:val="left"/>
      <w:pPr>
        <w:tabs>
          <w:tab w:val="num" w:pos="5040"/>
        </w:tabs>
        <w:ind w:left="5040" w:hanging="360"/>
      </w:pPr>
      <w:rPr>
        <w:rFonts w:ascii="Wingdings 2" w:hAnsi="Wingdings 2" w:hint="default"/>
      </w:rPr>
    </w:lvl>
    <w:lvl w:ilvl="7" w:tplc="2A50BC32" w:tentative="1">
      <w:start w:val="1"/>
      <w:numFmt w:val="bullet"/>
      <w:lvlText w:val=""/>
      <w:lvlJc w:val="left"/>
      <w:pPr>
        <w:tabs>
          <w:tab w:val="num" w:pos="5760"/>
        </w:tabs>
        <w:ind w:left="5760" w:hanging="360"/>
      </w:pPr>
      <w:rPr>
        <w:rFonts w:ascii="Wingdings 2" w:hAnsi="Wingdings 2" w:hint="default"/>
      </w:rPr>
    </w:lvl>
    <w:lvl w:ilvl="8" w:tplc="4B62752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3"/>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41"/>
  </w:num>
  <w:num w:numId="43">
    <w:abstractNumId w:val="32"/>
  </w:num>
  <w:num w:numId="44">
    <w:abstractNumId w:val="25"/>
  </w:num>
  <w:num w:numId="45">
    <w:abstractNumId w:val="9"/>
  </w:num>
  <w:num w:numId="46">
    <w:abstractNumId w:val="26"/>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92E"/>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A17"/>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72E"/>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DF2"/>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C38"/>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6C5C"/>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1B0"/>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44D"/>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625334">
      <w:bodyDiv w:val="1"/>
      <w:marLeft w:val="0"/>
      <w:marRight w:val="0"/>
      <w:marTop w:val="0"/>
      <w:marBottom w:val="0"/>
      <w:divBdr>
        <w:top w:val="none" w:sz="0" w:space="0" w:color="auto"/>
        <w:left w:val="none" w:sz="0" w:space="0" w:color="auto"/>
        <w:bottom w:val="none" w:sz="0" w:space="0" w:color="auto"/>
        <w:right w:val="none" w:sz="0" w:space="0" w:color="auto"/>
      </w:divBdr>
      <w:divsChild>
        <w:div w:id="1181629919">
          <w:marLeft w:val="576"/>
          <w:marRight w:val="0"/>
          <w:marTop w:val="120"/>
          <w:marBottom w:val="0"/>
          <w:divBdr>
            <w:top w:val="none" w:sz="0" w:space="0" w:color="auto"/>
            <w:left w:val="none" w:sz="0" w:space="0" w:color="auto"/>
            <w:bottom w:val="none" w:sz="0" w:space="0" w:color="auto"/>
            <w:right w:val="none" w:sz="0" w:space="0" w:color="auto"/>
          </w:divBdr>
        </w:div>
        <w:div w:id="660280356">
          <w:marLeft w:val="576"/>
          <w:marRight w:val="0"/>
          <w:marTop w:val="120"/>
          <w:marBottom w:val="0"/>
          <w:divBdr>
            <w:top w:val="none" w:sz="0" w:space="0" w:color="auto"/>
            <w:left w:val="none" w:sz="0" w:space="0" w:color="auto"/>
            <w:bottom w:val="none" w:sz="0" w:space="0" w:color="auto"/>
            <w:right w:val="none" w:sz="0" w:space="0" w:color="auto"/>
          </w:divBdr>
        </w:div>
        <w:div w:id="783035199">
          <w:marLeft w:val="576"/>
          <w:marRight w:val="0"/>
          <w:marTop w:val="120"/>
          <w:marBottom w:val="0"/>
          <w:divBdr>
            <w:top w:val="none" w:sz="0" w:space="0" w:color="auto"/>
            <w:left w:val="none" w:sz="0" w:space="0" w:color="auto"/>
            <w:bottom w:val="none" w:sz="0" w:space="0" w:color="auto"/>
            <w:right w:val="none" w:sz="0" w:space="0" w:color="auto"/>
          </w:divBdr>
        </w:div>
        <w:div w:id="55516728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1961306">
      <w:bodyDiv w:val="1"/>
      <w:marLeft w:val="0"/>
      <w:marRight w:val="0"/>
      <w:marTop w:val="0"/>
      <w:marBottom w:val="0"/>
      <w:divBdr>
        <w:top w:val="none" w:sz="0" w:space="0" w:color="auto"/>
        <w:left w:val="none" w:sz="0" w:space="0" w:color="auto"/>
        <w:bottom w:val="none" w:sz="0" w:space="0" w:color="auto"/>
        <w:right w:val="none" w:sz="0" w:space="0" w:color="auto"/>
      </w:divBdr>
      <w:divsChild>
        <w:div w:id="821192234">
          <w:marLeft w:val="576"/>
          <w:marRight w:val="0"/>
          <w:marTop w:val="120"/>
          <w:marBottom w:val="0"/>
          <w:divBdr>
            <w:top w:val="none" w:sz="0" w:space="0" w:color="auto"/>
            <w:left w:val="none" w:sz="0" w:space="0" w:color="auto"/>
            <w:bottom w:val="none" w:sz="0" w:space="0" w:color="auto"/>
            <w:right w:val="none" w:sz="0" w:space="0" w:color="auto"/>
          </w:divBdr>
        </w:div>
        <w:div w:id="282541010">
          <w:marLeft w:val="576"/>
          <w:marRight w:val="0"/>
          <w:marTop w:val="120"/>
          <w:marBottom w:val="0"/>
          <w:divBdr>
            <w:top w:val="none" w:sz="0" w:space="0" w:color="auto"/>
            <w:left w:val="none" w:sz="0" w:space="0" w:color="auto"/>
            <w:bottom w:val="none" w:sz="0" w:space="0" w:color="auto"/>
            <w:right w:val="none" w:sz="0" w:space="0" w:color="auto"/>
          </w:divBdr>
        </w:div>
        <w:div w:id="334264380">
          <w:marLeft w:val="576"/>
          <w:marRight w:val="0"/>
          <w:marTop w:val="120"/>
          <w:marBottom w:val="0"/>
          <w:divBdr>
            <w:top w:val="none" w:sz="0" w:space="0" w:color="auto"/>
            <w:left w:val="none" w:sz="0" w:space="0" w:color="auto"/>
            <w:bottom w:val="none" w:sz="0" w:space="0" w:color="auto"/>
            <w:right w:val="none" w:sz="0" w:space="0" w:color="auto"/>
          </w:divBdr>
        </w:div>
        <w:div w:id="93725151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9614739">
      <w:bodyDiv w:val="1"/>
      <w:marLeft w:val="0"/>
      <w:marRight w:val="0"/>
      <w:marTop w:val="0"/>
      <w:marBottom w:val="0"/>
      <w:divBdr>
        <w:top w:val="none" w:sz="0" w:space="0" w:color="auto"/>
        <w:left w:val="none" w:sz="0" w:space="0" w:color="auto"/>
        <w:bottom w:val="none" w:sz="0" w:space="0" w:color="auto"/>
        <w:right w:val="none" w:sz="0" w:space="0" w:color="auto"/>
      </w:divBdr>
      <w:divsChild>
        <w:div w:id="810943606">
          <w:marLeft w:val="576"/>
          <w:marRight w:val="0"/>
          <w:marTop w:val="120"/>
          <w:marBottom w:val="0"/>
          <w:divBdr>
            <w:top w:val="none" w:sz="0" w:space="0" w:color="auto"/>
            <w:left w:val="none" w:sz="0" w:space="0" w:color="auto"/>
            <w:bottom w:val="none" w:sz="0" w:space="0" w:color="auto"/>
            <w:right w:val="none" w:sz="0" w:space="0" w:color="auto"/>
          </w:divBdr>
        </w:div>
        <w:div w:id="692268205">
          <w:marLeft w:val="576"/>
          <w:marRight w:val="0"/>
          <w:marTop w:val="120"/>
          <w:marBottom w:val="0"/>
          <w:divBdr>
            <w:top w:val="none" w:sz="0" w:space="0" w:color="auto"/>
            <w:left w:val="none" w:sz="0" w:space="0" w:color="auto"/>
            <w:bottom w:val="none" w:sz="0" w:space="0" w:color="auto"/>
            <w:right w:val="none" w:sz="0" w:space="0" w:color="auto"/>
          </w:divBdr>
        </w:div>
        <w:div w:id="1977026147">
          <w:marLeft w:val="576"/>
          <w:marRight w:val="0"/>
          <w:marTop w:val="120"/>
          <w:marBottom w:val="0"/>
          <w:divBdr>
            <w:top w:val="none" w:sz="0" w:space="0" w:color="auto"/>
            <w:left w:val="none" w:sz="0" w:space="0" w:color="auto"/>
            <w:bottom w:val="none" w:sz="0" w:space="0" w:color="auto"/>
            <w:right w:val="none" w:sz="0" w:space="0" w:color="auto"/>
          </w:divBdr>
        </w:div>
        <w:div w:id="172887510">
          <w:marLeft w:val="576"/>
          <w:marRight w:val="0"/>
          <w:marTop w:val="120"/>
          <w:marBottom w:val="0"/>
          <w:divBdr>
            <w:top w:val="none" w:sz="0" w:space="0" w:color="auto"/>
            <w:left w:val="none" w:sz="0" w:space="0" w:color="auto"/>
            <w:bottom w:val="none" w:sz="0" w:space="0" w:color="auto"/>
            <w:right w:val="none" w:sz="0" w:space="0" w:color="auto"/>
          </w:divBdr>
        </w:div>
        <w:div w:id="130882670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434056">
      <w:bodyDiv w:val="1"/>
      <w:marLeft w:val="0"/>
      <w:marRight w:val="0"/>
      <w:marTop w:val="0"/>
      <w:marBottom w:val="0"/>
      <w:divBdr>
        <w:top w:val="none" w:sz="0" w:space="0" w:color="auto"/>
        <w:left w:val="none" w:sz="0" w:space="0" w:color="auto"/>
        <w:bottom w:val="none" w:sz="0" w:space="0" w:color="auto"/>
        <w:right w:val="none" w:sz="0" w:space="0" w:color="auto"/>
      </w:divBdr>
      <w:divsChild>
        <w:div w:id="1442185732">
          <w:marLeft w:val="0"/>
          <w:marRight w:val="0"/>
          <w:marTop w:val="0"/>
          <w:marBottom w:val="0"/>
          <w:divBdr>
            <w:top w:val="none" w:sz="0" w:space="0" w:color="auto"/>
            <w:left w:val="none" w:sz="0" w:space="0" w:color="auto"/>
            <w:bottom w:val="none" w:sz="0" w:space="0" w:color="auto"/>
            <w:right w:val="none" w:sz="0" w:space="0" w:color="auto"/>
          </w:divBdr>
          <w:divsChild>
            <w:div w:id="260140859">
              <w:marLeft w:val="0"/>
              <w:marRight w:val="0"/>
              <w:marTop w:val="0"/>
              <w:marBottom w:val="0"/>
              <w:divBdr>
                <w:top w:val="none" w:sz="0" w:space="0" w:color="auto"/>
                <w:left w:val="none" w:sz="0" w:space="0" w:color="auto"/>
                <w:bottom w:val="none" w:sz="0" w:space="0" w:color="auto"/>
                <w:right w:val="none" w:sz="0" w:space="0" w:color="auto"/>
              </w:divBdr>
              <w:divsChild>
                <w:div w:id="79672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9663064">
      <w:bodyDiv w:val="1"/>
      <w:marLeft w:val="0"/>
      <w:marRight w:val="0"/>
      <w:marTop w:val="0"/>
      <w:marBottom w:val="0"/>
      <w:divBdr>
        <w:top w:val="none" w:sz="0" w:space="0" w:color="auto"/>
        <w:left w:val="none" w:sz="0" w:space="0" w:color="auto"/>
        <w:bottom w:val="none" w:sz="0" w:space="0" w:color="auto"/>
        <w:right w:val="none" w:sz="0" w:space="0" w:color="auto"/>
      </w:divBdr>
    </w:div>
    <w:div w:id="1529486183">
      <w:bodyDiv w:val="1"/>
      <w:marLeft w:val="0"/>
      <w:marRight w:val="0"/>
      <w:marTop w:val="0"/>
      <w:marBottom w:val="0"/>
      <w:divBdr>
        <w:top w:val="none" w:sz="0" w:space="0" w:color="auto"/>
        <w:left w:val="none" w:sz="0" w:space="0" w:color="auto"/>
        <w:bottom w:val="none" w:sz="0" w:space="0" w:color="auto"/>
        <w:right w:val="none" w:sz="0" w:space="0" w:color="auto"/>
      </w:divBdr>
      <w:divsChild>
        <w:div w:id="1030490251">
          <w:marLeft w:val="576"/>
          <w:marRight w:val="0"/>
          <w:marTop w:val="120"/>
          <w:marBottom w:val="0"/>
          <w:divBdr>
            <w:top w:val="none" w:sz="0" w:space="0" w:color="auto"/>
            <w:left w:val="none" w:sz="0" w:space="0" w:color="auto"/>
            <w:bottom w:val="none" w:sz="0" w:space="0" w:color="auto"/>
            <w:right w:val="none" w:sz="0" w:space="0" w:color="auto"/>
          </w:divBdr>
        </w:div>
        <w:div w:id="1077366666">
          <w:marLeft w:val="576"/>
          <w:marRight w:val="0"/>
          <w:marTop w:val="120"/>
          <w:marBottom w:val="0"/>
          <w:divBdr>
            <w:top w:val="none" w:sz="0" w:space="0" w:color="auto"/>
            <w:left w:val="none" w:sz="0" w:space="0" w:color="auto"/>
            <w:bottom w:val="none" w:sz="0" w:space="0" w:color="auto"/>
            <w:right w:val="none" w:sz="0" w:space="0" w:color="auto"/>
          </w:divBdr>
        </w:div>
        <w:div w:id="116460448">
          <w:marLeft w:val="576"/>
          <w:marRight w:val="0"/>
          <w:marTop w:val="120"/>
          <w:marBottom w:val="0"/>
          <w:divBdr>
            <w:top w:val="none" w:sz="0" w:space="0" w:color="auto"/>
            <w:left w:val="none" w:sz="0" w:space="0" w:color="auto"/>
            <w:bottom w:val="none" w:sz="0" w:space="0" w:color="auto"/>
            <w:right w:val="none" w:sz="0" w:space="0" w:color="auto"/>
          </w:divBdr>
        </w:div>
        <w:div w:id="37454705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655825">
      <w:bodyDiv w:val="1"/>
      <w:marLeft w:val="0"/>
      <w:marRight w:val="0"/>
      <w:marTop w:val="0"/>
      <w:marBottom w:val="0"/>
      <w:divBdr>
        <w:top w:val="none" w:sz="0" w:space="0" w:color="auto"/>
        <w:left w:val="none" w:sz="0" w:space="0" w:color="auto"/>
        <w:bottom w:val="none" w:sz="0" w:space="0" w:color="auto"/>
        <w:right w:val="none" w:sz="0" w:space="0" w:color="auto"/>
      </w:divBdr>
      <w:divsChild>
        <w:div w:id="1110512890">
          <w:marLeft w:val="576"/>
          <w:marRight w:val="0"/>
          <w:marTop w:val="120"/>
          <w:marBottom w:val="0"/>
          <w:divBdr>
            <w:top w:val="none" w:sz="0" w:space="0" w:color="auto"/>
            <w:left w:val="none" w:sz="0" w:space="0" w:color="auto"/>
            <w:bottom w:val="none" w:sz="0" w:space="0" w:color="auto"/>
            <w:right w:val="none" w:sz="0" w:space="0" w:color="auto"/>
          </w:divBdr>
        </w:div>
        <w:div w:id="946501547">
          <w:marLeft w:val="576"/>
          <w:marRight w:val="0"/>
          <w:marTop w:val="120"/>
          <w:marBottom w:val="0"/>
          <w:divBdr>
            <w:top w:val="none" w:sz="0" w:space="0" w:color="auto"/>
            <w:left w:val="none" w:sz="0" w:space="0" w:color="auto"/>
            <w:bottom w:val="none" w:sz="0" w:space="0" w:color="auto"/>
            <w:right w:val="none" w:sz="0" w:space="0" w:color="auto"/>
          </w:divBdr>
        </w:div>
        <w:div w:id="33895445">
          <w:marLeft w:val="576"/>
          <w:marRight w:val="0"/>
          <w:marTop w:val="120"/>
          <w:marBottom w:val="0"/>
          <w:divBdr>
            <w:top w:val="none" w:sz="0" w:space="0" w:color="auto"/>
            <w:left w:val="none" w:sz="0" w:space="0" w:color="auto"/>
            <w:bottom w:val="none" w:sz="0" w:space="0" w:color="auto"/>
            <w:right w:val="none" w:sz="0" w:space="0" w:color="auto"/>
          </w:divBdr>
        </w:div>
        <w:div w:id="303242123">
          <w:marLeft w:val="576"/>
          <w:marRight w:val="0"/>
          <w:marTop w:val="120"/>
          <w:marBottom w:val="0"/>
          <w:divBdr>
            <w:top w:val="none" w:sz="0" w:space="0" w:color="auto"/>
            <w:left w:val="none" w:sz="0" w:space="0" w:color="auto"/>
            <w:bottom w:val="none" w:sz="0" w:space="0" w:color="auto"/>
            <w:right w:val="none" w:sz="0" w:space="0" w:color="auto"/>
          </w:divBdr>
        </w:div>
        <w:div w:id="83191534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340609">
      <w:bodyDiv w:val="1"/>
      <w:marLeft w:val="0"/>
      <w:marRight w:val="0"/>
      <w:marTop w:val="0"/>
      <w:marBottom w:val="0"/>
      <w:divBdr>
        <w:top w:val="none" w:sz="0" w:space="0" w:color="auto"/>
        <w:left w:val="none" w:sz="0" w:space="0" w:color="auto"/>
        <w:bottom w:val="none" w:sz="0" w:space="0" w:color="auto"/>
        <w:right w:val="none" w:sz="0" w:space="0" w:color="auto"/>
      </w:divBdr>
      <w:divsChild>
        <w:div w:id="886255696">
          <w:marLeft w:val="576"/>
          <w:marRight w:val="0"/>
          <w:marTop w:val="120"/>
          <w:marBottom w:val="0"/>
          <w:divBdr>
            <w:top w:val="none" w:sz="0" w:space="0" w:color="auto"/>
            <w:left w:val="none" w:sz="0" w:space="0" w:color="auto"/>
            <w:bottom w:val="none" w:sz="0" w:space="0" w:color="auto"/>
            <w:right w:val="none" w:sz="0" w:space="0" w:color="auto"/>
          </w:divBdr>
        </w:div>
        <w:div w:id="2071883890">
          <w:marLeft w:val="576"/>
          <w:marRight w:val="0"/>
          <w:marTop w:val="120"/>
          <w:marBottom w:val="0"/>
          <w:divBdr>
            <w:top w:val="none" w:sz="0" w:space="0" w:color="auto"/>
            <w:left w:val="none" w:sz="0" w:space="0" w:color="auto"/>
            <w:bottom w:val="none" w:sz="0" w:space="0" w:color="auto"/>
            <w:right w:val="none" w:sz="0" w:space="0" w:color="auto"/>
          </w:divBdr>
        </w:div>
        <w:div w:id="1677221505">
          <w:marLeft w:val="576"/>
          <w:marRight w:val="0"/>
          <w:marTop w:val="120"/>
          <w:marBottom w:val="0"/>
          <w:divBdr>
            <w:top w:val="none" w:sz="0" w:space="0" w:color="auto"/>
            <w:left w:val="none" w:sz="0" w:space="0" w:color="auto"/>
            <w:bottom w:val="none" w:sz="0" w:space="0" w:color="auto"/>
            <w:right w:val="none" w:sz="0" w:space="0" w:color="auto"/>
          </w:divBdr>
        </w:div>
        <w:div w:id="592519625">
          <w:marLeft w:val="576"/>
          <w:marRight w:val="0"/>
          <w:marTop w:val="120"/>
          <w:marBottom w:val="0"/>
          <w:divBdr>
            <w:top w:val="none" w:sz="0" w:space="0" w:color="auto"/>
            <w:left w:val="none" w:sz="0" w:space="0" w:color="auto"/>
            <w:bottom w:val="none" w:sz="0" w:space="0" w:color="auto"/>
            <w:right w:val="none" w:sz="0" w:space="0" w:color="auto"/>
          </w:divBdr>
        </w:div>
        <w:div w:id="50852131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2021-06-21T09:09:00Z</dcterms:modified>
</cp:coreProperties>
</file>