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1A22B5" w:rsidRDefault="00845895" w:rsidP="001A22B5">
      <w:pPr>
        <w:spacing w:line="360" w:lineRule="auto"/>
        <w:jc w:val="center"/>
        <w:rPr>
          <w:rFonts w:ascii="Times New Roman" w:hAnsi="Times New Roman" w:cs="Times New Roman"/>
          <w:b/>
          <w:sz w:val="48"/>
          <w:szCs w:val="48"/>
        </w:rPr>
      </w:pPr>
    </w:p>
    <w:p w:rsidR="00CF3C1B" w:rsidRPr="001A22B5" w:rsidRDefault="001A22B5" w:rsidP="001A22B5">
      <w:pPr>
        <w:spacing w:line="360" w:lineRule="auto"/>
        <w:jc w:val="center"/>
        <w:rPr>
          <w:rFonts w:ascii="Times New Roman" w:hAnsi="Times New Roman" w:cs="Times New Roman"/>
          <w:b/>
          <w:sz w:val="48"/>
          <w:szCs w:val="48"/>
        </w:rPr>
      </w:pPr>
      <w:r w:rsidRPr="001A22B5">
        <w:rPr>
          <w:rFonts w:ascii="Times New Roman" w:hAnsi="Times New Roman" w:cs="Times New Roman"/>
          <w:b/>
          <w:sz w:val="48"/>
          <w:szCs w:val="48"/>
        </w:rPr>
        <w:t>Convergence of Update Aware Device Scheduling for Federated Learning at the Wireless Edge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A22B5" w:rsidRDefault="001A22B5"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DB2656" w:rsidRPr="00DB2656" w:rsidRDefault="00DB2656" w:rsidP="00DB2656">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DB2656">
        <w:rPr>
          <w:rFonts w:ascii="Times New Roman" w:eastAsia="Times New Roman" w:hAnsi="Times New Roman" w:cs="Times New Roman"/>
          <w:color w:val="333333"/>
          <w:sz w:val="32"/>
          <w:szCs w:val="32"/>
          <w:lang w:val="en-IN" w:eastAsia="en-IN" w:bidi="ta-IN"/>
        </w:rPr>
        <w:t xml:space="preserve">We study federated learning (FL) at the wireless edge, where power-limited devices with local datasets collaboratively train a joint model with the help of a remote parameter server (PS). We assume that the devices are connected to the PS through a bandwidth-limited shared wireless channel. At each iteration of FL, a subset of the devices are scheduled to transmit their local model updates to the PS over orthogonal channel resources, while each participating device must compress its model update to accommodate to its link capacity. We design novel scheduling and resource allocation policies that decide on the subset of the devices to transmit at each round, and how the resources should be allocated among the participating devices, not only based on their channel conditions, but also on the significance of their local model updates. We then establish convergence of a wireless FL algorithm with device scheduling, where devices have limited capacity to convey their messages. The results of numerical experiments show that the proposed scheduling policy, based on both the channel conditions and the significance of the local model updates, provides a better long-term performance than scheduling policies based only on either of the two metrics individually. Furthermore, we observe that when the data is independent and identically distributed (i.i.d.) across devices, selecting a single device at each round provides the best performance, while when the data distribution is non-i.i.d., scheduling multiple devices at each round improves the performance. This </w:t>
      </w:r>
      <w:r w:rsidRPr="00DB2656">
        <w:rPr>
          <w:rFonts w:ascii="Times New Roman" w:eastAsia="Times New Roman" w:hAnsi="Times New Roman" w:cs="Times New Roman"/>
          <w:color w:val="333333"/>
          <w:sz w:val="32"/>
          <w:szCs w:val="32"/>
          <w:lang w:val="en-IN" w:eastAsia="en-IN" w:bidi="ta-IN"/>
        </w:rPr>
        <w:lastRenderedPageBreak/>
        <w:t>observation is verified by the convergence result, which shows that the number of scheduled devices should increase for a less diverse and more biased data distribution.</w:t>
      </w:r>
    </w:p>
    <w:p w:rsidR="00845895" w:rsidRPr="00DB2656" w:rsidRDefault="00845895" w:rsidP="00DB2656">
      <w:pPr>
        <w:spacing w:line="360" w:lineRule="auto"/>
        <w:jc w:val="both"/>
        <w:rPr>
          <w:rFonts w:ascii="Times New Roman" w:hAnsi="Times New Roman" w:cs="Times New Roman"/>
          <w:sz w:val="32"/>
          <w:szCs w:val="32"/>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A53CD6" w:rsidRDefault="00A53CD6" w:rsidP="00E53AA4">
      <w:pPr>
        <w:spacing w:line="360" w:lineRule="auto"/>
        <w:jc w:val="both"/>
        <w:rPr>
          <w:rFonts w:ascii="Times New Roman" w:hAnsi="Times New Roman" w:cs="Times New Roman"/>
          <w:b/>
          <w:sz w:val="28"/>
          <w:szCs w:val="28"/>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25559" w:rsidRDefault="00F25559" w:rsidP="00E53AA4">
      <w:pPr>
        <w:spacing w:line="360" w:lineRule="auto"/>
        <w:jc w:val="both"/>
        <w:rPr>
          <w:rFonts w:ascii="Times New Roman" w:hAnsi="Times New Roman" w:cs="Times New Roman"/>
          <w:sz w:val="40"/>
          <w:szCs w:val="40"/>
        </w:rPr>
      </w:pPr>
    </w:p>
    <w:p w:rsidR="00F25559" w:rsidRDefault="00F25559" w:rsidP="00E53AA4">
      <w:pPr>
        <w:spacing w:line="360" w:lineRule="auto"/>
        <w:jc w:val="both"/>
        <w:rPr>
          <w:rFonts w:ascii="Times New Roman" w:hAnsi="Times New Roman" w:cs="Times New Roman"/>
          <w:sz w:val="40"/>
          <w:szCs w:val="40"/>
        </w:rPr>
      </w:pPr>
    </w:p>
    <w:p w:rsidR="00F25559" w:rsidRDefault="00F25559" w:rsidP="00E53AA4">
      <w:pPr>
        <w:spacing w:line="360" w:lineRule="auto"/>
        <w:jc w:val="both"/>
        <w:rPr>
          <w:rFonts w:ascii="Times New Roman" w:hAnsi="Times New Roman" w:cs="Times New Roman"/>
          <w:sz w:val="40"/>
          <w:szCs w:val="40"/>
        </w:rPr>
      </w:pPr>
    </w:p>
    <w:p w:rsidR="00F25559" w:rsidRDefault="00F25559" w:rsidP="00E53AA4">
      <w:pPr>
        <w:spacing w:line="360" w:lineRule="auto"/>
        <w:jc w:val="both"/>
        <w:rPr>
          <w:rFonts w:ascii="Times New Roman" w:hAnsi="Times New Roman" w:cs="Times New Roman"/>
          <w:sz w:val="40"/>
          <w:szCs w:val="40"/>
        </w:rPr>
      </w:pPr>
    </w:p>
    <w:p w:rsidR="00F25559" w:rsidRDefault="00F25559" w:rsidP="00E53AA4">
      <w:pPr>
        <w:spacing w:line="360" w:lineRule="auto"/>
        <w:jc w:val="both"/>
        <w:rPr>
          <w:rFonts w:ascii="Times New Roman" w:hAnsi="Times New Roman" w:cs="Times New Roman"/>
          <w:sz w:val="40"/>
          <w:szCs w:val="40"/>
        </w:rPr>
      </w:pPr>
    </w:p>
    <w:p w:rsidR="00F25559" w:rsidRDefault="00F25559" w:rsidP="00E53AA4">
      <w:pPr>
        <w:spacing w:line="360" w:lineRule="auto"/>
        <w:jc w:val="both"/>
        <w:rPr>
          <w:rFonts w:ascii="Times New Roman" w:hAnsi="Times New Roman" w:cs="Times New Roman"/>
          <w:sz w:val="40"/>
          <w:szCs w:val="40"/>
        </w:rPr>
      </w:pPr>
    </w:p>
    <w:p w:rsidR="00DB2656" w:rsidRDefault="00DB2656"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E33D5" w:rsidRDefault="001555FD" w:rsidP="00DE33D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E33D5">
        <w:rPr>
          <w:rFonts w:ascii="Times New Roman" w:hAnsi="Times New Roman" w:cs="Times New Roman"/>
          <w:sz w:val="32"/>
          <w:szCs w:val="32"/>
          <w:lang w:val="en-IN"/>
        </w:rPr>
        <w:t>In addition to validating the theoretical convergence, our experiments also showed that the proposed algorithm can boost the convergence speed compared to an existing baseline approac</w:t>
      </w:r>
      <w:r w:rsidRPr="00DE33D5">
        <w:rPr>
          <w:rFonts w:ascii="Times New Roman" w:hAnsi="Times New Roman" w:cs="Times New Roman"/>
          <w:sz w:val="32"/>
          <w:szCs w:val="32"/>
          <w:lang w:val="en-IN"/>
        </w:rPr>
        <w:t>h.</w:t>
      </w:r>
    </w:p>
    <w:p w:rsidR="00000000" w:rsidRPr="00DE33D5" w:rsidRDefault="001555FD" w:rsidP="00DE33D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E33D5">
        <w:rPr>
          <w:rFonts w:ascii="Times New Roman" w:hAnsi="Times New Roman" w:cs="Times New Roman"/>
          <w:sz w:val="32"/>
          <w:szCs w:val="32"/>
          <w:lang w:val="en-IN"/>
        </w:rPr>
        <w:t xml:space="preserve">Contrary to most of these works which make use of existing, standard FL algorithms, our work proposes a new one. </w:t>
      </w:r>
    </w:p>
    <w:p w:rsidR="00000000" w:rsidRPr="00DE33D5" w:rsidRDefault="001555FD" w:rsidP="00DE33D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E33D5">
        <w:rPr>
          <w:rFonts w:ascii="Times New Roman" w:hAnsi="Times New Roman" w:cs="Times New Roman"/>
          <w:sz w:val="32"/>
          <w:szCs w:val="32"/>
          <w:lang w:val="en-IN"/>
        </w:rPr>
        <w:t xml:space="preserve">Nevertheless, these works lack studies on unbalanced and heterogeneous data among UEs. </w:t>
      </w:r>
    </w:p>
    <w:p w:rsidR="00000000" w:rsidRPr="00DE33D5" w:rsidRDefault="001555FD" w:rsidP="00DE33D5">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DE33D5">
        <w:rPr>
          <w:rFonts w:ascii="Times New Roman" w:hAnsi="Times New Roman" w:cs="Times New Roman"/>
          <w:sz w:val="32"/>
          <w:szCs w:val="32"/>
          <w:lang w:val="en-IN"/>
        </w:rPr>
        <w:t xml:space="preserve">We study how </w:t>
      </w:r>
      <w:r w:rsidRPr="00DE33D5">
        <w:rPr>
          <w:rFonts w:ascii="Times New Roman" w:hAnsi="Times New Roman" w:cs="Times New Roman"/>
          <w:sz w:val="32"/>
          <w:szCs w:val="32"/>
          <w:lang w:val="en-IN"/>
        </w:rPr>
        <w:t>the computation and communication characteristics of UEs can affect their energy consumption, training time, convergence and accuracy level of FL, considering heterogeneous UEs in terms of data size, channel gain and computational and transmission power ca</w:t>
      </w:r>
      <w:r w:rsidRPr="00DE33D5">
        <w:rPr>
          <w:rFonts w:ascii="Times New Roman" w:hAnsi="Times New Roman" w:cs="Times New Roman"/>
          <w:sz w:val="32"/>
          <w:szCs w:val="32"/>
          <w:lang w:val="en-IN"/>
        </w:rPr>
        <w:t>pabilities.</w:t>
      </w:r>
      <w:r w:rsidRPr="00DE33D5">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E33D5" w:rsidRDefault="001555FD" w:rsidP="00DE33D5">
      <w:pPr>
        <w:numPr>
          <w:ilvl w:val="0"/>
          <w:numId w:val="45"/>
        </w:numPr>
        <w:spacing w:line="360" w:lineRule="auto"/>
        <w:jc w:val="both"/>
        <w:rPr>
          <w:rFonts w:ascii="Times New Roman" w:hAnsi="Times New Roman" w:cs="Times New Roman"/>
          <w:bCs/>
          <w:sz w:val="32"/>
          <w:szCs w:val="32"/>
          <w:lang w:val="en-IN"/>
        </w:rPr>
      </w:pPr>
      <w:r w:rsidRPr="00DE33D5">
        <w:rPr>
          <w:rFonts w:ascii="Times New Roman" w:hAnsi="Times New Roman" w:cs="Times New Roman"/>
          <w:bCs/>
          <w:sz w:val="32"/>
          <w:szCs w:val="32"/>
          <w:lang w:val="en-IN"/>
        </w:rPr>
        <w:t>In , resource allocation across devices for FL over wireless channels is formulated as an optimization problem aiming to minimize the learning empirical loss function.</w:t>
      </w:r>
    </w:p>
    <w:p w:rsidR="00000000" w:rsidRPr="00DE33D5" w:rsidRDefault="001555FD" w:rsidP="00DE33D5">
      <w:pPr>
        <w:numPr>
          <w:ilvl w:val="0"/>
          <w:numId w:val="45"/>
        </w:numPr>
        <w:spacing w:line="360" w:lineRule="auto"/>
        <w:jc w:val="both"/>
        <w:rPr>
          <w:rFonts w:ascii="Times New Roman" w:hAnsi="Times New Roman" w:cs="Times New Roman"/>
          <w:bCs/>
          <w:sz w:val="32"/>
          <w:szCs w:val="32"/>
          <w:lang w:val="en-IN"/>
        </w:rPr>
      </w:pPr>
      <w:r w:rsidRPr="00DE33D5">
        <w:rPr>
          <w:rFonts w:ascii="Times New Roman" w:hAnsi="Times New Roman" w:cs="Times New Roman"/>
          <w:bCs/>
          <w:sz w:val="32"/>
          <w:szCs w:val="32"/>
          <w:lang w:val="en-IN"/>
        </w:rPr>
        <w:t>We highlight that, compared to the channel conditions, scheduling based o</w:t>
      </w:r>
      <w:r w:rsidRPr="00DE33D5">
        <w:rPr>
          <w:rFonts w:ascii="Times New Roman" w:hAnsi="Times New Roman" w:cs="Times New Roman"/>
          <w:bCs/>
          <w:sz w:val="32"/>
          <w:szCs w:val="32"/>
          <w:lang w:val="en-IN"/>
        </w:rPr>
        <w:t xml:space="preserve">n the significance of the model updates has a greater impact on the performance at the initial iterations when the gradients are more aggressive. </w:t>
      </w:r>
    </w:p>
    <w:p w:rsidR="00000000" w:rsidRPr="00DE33D5" w:rsidRDefault="001555FD" w:rsidP="00DE33D5">
      <w:pPr>
        <w:numPr>
          <w:ilvl w:val="0"/>
          <w:numId w:val="45"/>
        </w:numPr>
        <w:spacing w:line="360" w:lineRule="auto"/>
        <w:jc w:val="both"/>
        <w:rPr>
          <w:rFonts w:ascii="Times New Roman" w:hAnsi="Times New Roman" w:cs="Times New Roman"/>
          <w:bCs/>
          <w:sz w:val="32"/>
          <w:szCs w:val="32"/>
          <w:lang w:val="en-IN"/>
        </w:rPr>
      </w:pPr>
      <w:r w:rsidRPr="00DE33D5">
        <w:rPr>
          <w:rFonts w:ascii="Times New Roman" w:hAnsi="Times New Roman" w:cs="Times New Roman"/>
          <w:bCs/>
          <w:sz w:val="32"/>
          <w:szCs w:val="32"/>
          <w:lang w:val="en-IN"/>
        </w:rPr>
        <w:t xml:space="preserve">Frequency of participation of the devices is introduced as a device scheduling metric in. </w:t>
      </w:r>
    </w:p>
    <w:p w:rsidR="00000000" w:rsidRPr="00DE33D5" w:rsidRDefault="001555FD" w:rsidP="00DE33D5">
      <w:pPr>
        <w:numPr>
          <w:ilvl w:val="0"/>
          <w:numId w:val="45"/>
        </w:numPr>
        <w:spacing w:line="360" w:lineRule="auto"/>
        <w:jc w:val="both"/>
        <w:rPr>
          <w:rFonts w:ascii="Times New Roman" w:hAnsi="Times New Roman" w:cs="Times New Roman"/>
          <w:bCs/>
          <w:sz w:val="32"/>
          <w:szCs w:val="32"/>
          <w:lang w:val="en-IN"/>
        </w:rPr>
      </w:pPr>
      <w:r w:rsidRPr="00DE33D5">
        <w:rPr>
          <w:rFonts w:ascii="Times New Roman" w:hAnsi="Times New Roman" w:cs="Times New Roman"/>
          <w:bCs/>
          <w:sz w:val="32"/>
          <w:szCs w:val="32"/>
          <w:lang w:val="en-IN"/>
        </w:rPr>
        <w:lastRenderedPageBreak/>
        <w:t>Also, a device s</w:t>
      </w:r>
      <w:r w:rsidRPr="00DE33D5">
        <w:rPr>
          <w:rFonts w:ascii="Times New Roman" w:hAnsi="Times New Roman" w:cs="Times New Roman"/>
          <w:bCs/>
          <w:sz w:val="32"/>
          <w:szCs w:val="32"/>
          <w:lang w:val="en-IN"/>
        </w:rPr>
        <w:t>cheduling policy for FL over wireless channels is studied in to minimize the training delay.</w:t>
      </w:r>
      <w:r w:rsidRPr="00DE33D5">
        <w:rPr>
          <w:rFonts w:ascii="Times New Roman" w:hAnsi="Times New Roman" w:cs="Times New Roman"/>
          <w:bCs/>
          <w:sz w:val="32"/>
          <w:szCs w:val="32"/>
        </w:rPr>
        <w:t xml:space="preserve"> </w:t>
      </w:r>
    </w:p>
    <w:p w:rsidR="000B33B0" w:rsidRPr="00DE33D5" w:rsidRDefault="006A300A" w:rsidP="00DE33D5">
      <w:pPr>
        <w:spacing w:line="360" w:lineRule="auto"/>
        <w:jc w:val="both"/>
        <w:rPr>
          <w:rFonts w:ascii="Times New Roman" w:eastAsia="Times New Roman" w:hAnsi="Times New Roman" w:cs="Times New Roman"/>
          <w:sz w:val="32"/>
          <w:szCs w:val="32"/>
        </w:rPr>
      </w:pPr>
      <w:r w:rsidRPr="00DE33D5">
        <w:rPr>
          <w:rFonts w:ascii="Times New Roman" w:hAnsi="Times New Roman" w:cs="Times New Roman"/>
          <w:b/>
          <w:sz w:val="36"/>
          <w:szCs w:val="36"/>
        </w:rPr>
        <w:t xml:space="preserve">2.2. PROPOSED </w:t>
      </w:r>
      <w:r w:rsidR="000B33B0" w:rsidRPr="00DE33D5">
        <w:rPr>
          <w:rFonts w:ascii="Times New Roman" w:hAnsi="Times New Roman" w:cs="Times New Roman"/>
          <w:b/>
          <w:sz w:val="36"/>
          <w:szCs w:val="36"/>
        </w:rPr>
        <w:t xml:space="preserve">SYSTEM </w:t>
      </w:r>
    </w:p>
    <w:p w:rsidR="00DE33D5" w:rsidRPr="00DE33D5" w:rsidRDefault="00DE33D5" w:rsidP="00DE33D5">
      <w:pPr>
        <w:pStyle w:val="NormalWeb"/>
        <w:numPr>
          <w:ilvl w:val="0"/>
          <w:numId w:val="46"/>
        </w:numPr>
        <w:spacing w:before="0" w:beforeAutospacing="0" w:after="0" w:afterAutospacing="0" w:line="360" w:lineRule="auto"/>
        <w:ind w:left="0" w:firstLine="0"/>
        <w:jc w:val="both"/>
        <w:rPr>
          <w:sz w:val="32"/>
          <w:szCs w:val="32"/>
        </w:rPr>
      </w:pPr>
      <w:r w:rsidRPr="00DE33D5">
        <w:rPr>
          <w:sz w:val="32"/>
          <w:szCs w:val="32"/>
        </w:rPr>
        <w:t xml:space="preserve">In , optimization over batch size and wireless resources is proposed to speed up FL. </w:t>
      </w:r>
    </w:p>
    <w:p w:rsidR="00DE33D5" w:rsidRPr="00DE33D5" w:rsidRDefault="00DE33D5" w:rsidP="00DE33D5">
      <w:pPr>
        <w:pStyle w:val="NormalWeb"/>
        <w:numPr>
          <w:ilvl w:val="0"/>
          <w:numId w:val="46"/>
        </w:numPr>
        <w:spacing w:before="0" w:beforeAutospacing="0" w:after="0" w:afterAutospacing="0" w:line="360" w:lineRule="auto"/>
        <w:ind w:left="0" w:firstLine="0"/>
        <w:jc w:val="both"/>
        <w:rPr>
          <w:sz w:val="32"/>
          <w:szCs w:val="32"/>
        </w:rPr>
      </w:pPr>
      <w:r w:rsidRPr="00DE33D5">
        <w:rPr>
          <w:sz w:val="32"/>
          <w:szCs w:val="32"/>
        </w:rPr>
        <w:t xml:space="preserve">FL over a Gaussian multiple access channel (MAC) with limited bandwidth is studied in , and novel digital and analog approaches are proposed for the transmissions from the devices. </w:t>
      </w:r>
    </w:p>
    <w:p w:rsidR="00DE33D5" w:rsidRPr="00DE33D5" w:rsidRDefault="00DE33D5" w:rsidP="00DE33D5">
      <w:pPr>
        <w:pStyle w:val="NormalWeb"/>
        <w:numPr>
          <w:ilvl w:val="0"/>
          <w:numId w:val="46"/>
        </w:numPr>
        <w:spacing w:before="0" w:beforeAutospacing="0" w:after="0" w:afterAutospacing="0" w:line="360" w:lineRule="auto"/>
        <w:ind w:left="0" w:firstLine="0"/>
        <w:jc w:val="both"/>
        <w:rPr>
          <w:sz w:val="32"/>
          <w:szCs w:val="32"/>
        </w:rPr>
      </w:pPr>
      <w:r w:rsidRPr="00DE33D5">
        <w:rPr>
          <w:sz w:val="32"/>
          <w:szCs w:val="32"/>
        </w:rPr>
        <w:t xml:space="preserve">We have proposed novel device scheduling algorithms that consider not only the channel conditions of the devices,but also the significance of their local model updates. </w:t>
      </w:r>
    </w:p>
    <w:p w:rsidR="00BB3207" w:rsidRDefault="00DE33D5" w:rsidP="00DE33D5">
      <w:pPr>
        <w:pStyle w:val="NormalWeb"/>
        <w:numPr>
          <w:ilvl w:val="0"/>
          <w:numId w:val="46"/>
        </w:numPr>
        <w:spacing w:before="0" w:beforeAutospacing="0" w:after="0" w:afterAutospacing="0" w:line="360" w:lineRule="auto"/>
        <w:ind w:left="0" w:firstLine="0"/>
        <w:jc w:val="both"/>
        <w:rPr>
          <w:sz w:val="32"/>
          <w:szCs w:val="32"/>
        </w:rPr>
      </w:pPr>
      <w:r w:rsidRPr="00DE33D5">
        <w:rPr>
          <w:sz w:val="32"/>
          <w:szCs w:val="32"/>
        </w:rPr>
        <w:t>Numerical results show that the proposed scheduling policy provides a better long-term performance than scheduling policies based only on either of the two metrics individually.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E33D5" w:rsidRDefault="001555FD" w:rsidP="00DE33D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E33D5">
        <w:rPr>
          <w:rFonts w:ascii="Times New Roman" w:eastAsia="AdvGulliv-R" w:hAnsi="Times New Roman" w:cs="Times New Roman"/>
          <w:bCs/>
          <w:sz w:val="32"/>
          <w:szCs w:val="32"/>
          <w:lang w:val="en-IN"/>
        </w:rPr>
        <w:t>To the best of our knowledge, this is the first convergence result evaluating the performance of FL as a function of the number of scheduled</w:t>
      </w:r>
      <w:r w:rsidRPr="00DE33D5">
        <w:rPr>
          <w:rFonts w:ascii="Times New Roman" w:eastAsia="AdvGulliv-R" w:hAnsi="Times New Roman" w:cs="Times New Roman"/>
          <w:bCs/>
          <w:sz w:val="32"/>
          <w:szCs w:val="32"/>
          <w:lang w:val="en-IN"/>
        </w:rPr>
        <w:t xml:space="preserve"> devices at each round, as well as the number of bits each participating device can transmit, which reduces with the number of participating devices.</w:t>
      </w:r>
    </w:p>
    <w:p w:rsidR="00000000" w:rsidRPr="00DE33D5" w:rsidRDefault="001555FD" w:rsidP="00DE33D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E33D5">
        <w:rPr>
          <w:rFonts w:ascii="Times New Roman" w:eastAsia="AdvGulliv-R" w:hAnsi="Times New Roman" w:cs="Times New Roman"/>
          <w:bCs/>
          <w:sz w:val="32"/>
          <w:szCs w:val="32"/>
          <w:lang w:val="en-IN"/>
        </w:rPr>
        <w:t>The goal is to identify the set of scheduled devices at each iteration that results in the best performan</w:t>
      </w:r>
      <w:r w:rsidRPr="00DE33D5">
        <w:rPr>
          <w:rFonts w:ascii="Times New Roman" w:eastAsia="AdvGulliv-R" w:hAnsi="Times New Roman" w:cs="Times New Roman"/>
          <w:bCs/>
          <w:sz w:val="32"/>
          <w:szCs w:val="32"/>
          <w:lang w:val="en-IN"/>
        </w:rPr>
        <w:t>ce.</w:t>
      </w:r>
    </w:p>
    <w:p w:rsidR="00000000" w:rsidRPr="00DE33D5" w:rsidRDefault="001555FD" w:rsidP="00DE33D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E33D5">
        <w:rPr>
          <w:rFonts w:ascii="Times New Roman" w:eastAsia="AdvGulliv-R" w:hAnsi="Times New Roman" w:cs="Times New Roman"/>
          <w:bCs/>
          <w:sz w:val="32"/>
          <w:szCs w:val="32"/>
          <w:lang w:val="en-IN"/>
        </w:rPr>
        <w:lastRenderedPageBreak/>
        <w:t xml:space="preserve">We compare the performance of different scheduling policies for the IID data distribution scenario. The goal here is to find the value of K resulting in the best performance for each scheduling policy. </w:t>
      </w:r>
    </w:p>
    <w:p w:rsidR="00000000" w:rsidRPr="00DE33D5" w:rsidRDefault="001555FD" w:rsidP="00DE33D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E33D5">
        <w:rPr>
          <w:rFonts w:ascii="Times New Roman" w:eastAsia="AdvGulliv-R" w:hAnsi="Times New Roman" w:cs="Times New Roman"/>
          <w:bCs/>
          <w:sz w:val="32"/>
          <w:szCs w:val="32"/>
          <w:lang w:val="en-IN"/>
        </w:rPr>
        <w:t>As can be seen, for all the scheduling policies</w:t>
      </w:r>
      <w:r w:rsidRPr="00DE33D5">
        <w:rPr>
          <w:rFonts w:ascii="Times New Roman" w:eastAsia="AdvGulliv-R" w:hAnsi="Times New Roman" w:cs="Times New Roman"/>
          <w:bCs/>
          <w:sz w:val="32"/>
          <w:szCs w:val="32"/>
          <w:lang w:val="en-IN"/>
        </w:rPr>
        <w:t xml:space="preserve">, unlike in the IID case, scheduling a single device results in instability of the learning performance appearing as fluctuations in their accuracy levels over iterations.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7146C" w:rsidRDefault="00DE33D5" w:rsidP="00E53AA4">
            <w:pPr>
              <w:tabs>
                <w:tab w:val="left" w:pos="720"/>
              </w:tabs>
              <w:spacing w:after="100" w:line="360" w:lineRule="auto"/>
              <w:jc w:val="both"/>
              <w:rPr>
                <w:rFonts w:ascii="Times New Roman" w:hAnsi="Times New Roman" w:cs="Times New Roman"/>
                <w:sz w:val="28"/>
                <w:szCs w:val="28"/>
              </w:rPr>
            </w:pPr>
            <w:r w:rsidRPr="00D7146C">
              <w:rPr>
                <w:rFonts w:ascii="Times New Roman" w:hAnsi="Times New Roman" w:cs="Times New Roman"/>
                <w:sz w:val="28"/>
                <w:szCs w:val="28"/>
              </w:rPr>
              <w:t>Federated learning: Strategies for improving communication efficiency</w:t>
            </w:r>
          </w:p>
        </w:tc>
        <w:tc>
          <w:tcPr>
            <w:tcW w:w="3192" w:type="dxa"/>
          </w:tcPr>
          <w:p w:rsidR="000C407B" w:rsidRPr="00D7146C" w:rsidRDefault="00DE33D5" w:rsidP="00DE33D5">
            <w:pPr>
              <w:tabs>
                <w:tab w:val="left" w:pos="720"/>
              </w:tabs>
              <w:spacing w:after="100" w:line="360" w:lineRule="auto"/>
              <w:jc w:val="both"/>
              <w:rPr>
                <w:rFonts w:ascii="Times New Roman" w:hAnsi="Times New Roman" w:cs="Times New Roman"/>
                <w:sz w:val="28"/>
                <w:szCs w:val="28"/>
              </w:rPr>
            </w:pPr>
            <w:r w:rsidRPr="00D7146C">
              <w:rPr>
                <w:rFonts w:ascii="Times New Roman" w:hAnsi="Times New Roman" w:cs="Times New Roman"/>
                <w:sz w:val="28"/>
                <w:szCs w:val="28"/>
              </w:rPr>
              <w:t xml:space="preserve">J. Konecny, H. B. McMahan, F. X. Yu, P. Richtarik, A. T. Suresh, and D. Bacon, </w:t>
            </w:r>
          </w:p>
        </w:tc>
        <w:tc>
          <w:tcPr>
            <w:tcW w:w="3192" w:type="dxa"/>
          </w:tcPr>
          <w:p w:rsidR="000C407B" w:rsidRPr="00D7146C" w:rsidRDefault="00DE33D5" w:rsidP="00E53AA4">
            <w:pPr>
              <w:tabs>
                <w:tab w:val="left" w:pos="720"/>
              </w:tabs>
              <w:spacing w:after="100" w:line="360" w:lineRule="auto"/>
              <w:jc w:val="both"/>
              <w:rPr>
                <w:rFonts w:ascii="Times New Roman" w:hAnsi="Times New Roman" w:cs="Times New Roman"/>
                <w:sz w:val="28"/>
                <w:szCs w:val="28"/>
              </w:rPr>
            </w:pPr>
            <w:r w:rsidRPr="00D7146C">
              <w:rPr>
                <w:rFonts w:ascii="Times New Roman" w:hAnsi="Times New Roman" w:cs="Times New Roman"/>
                <w:color w:val="5F6368"/>
                <w:sz w:val="28"/>
                <w:szCs w:val="28"/>
              </w:rPr>
              <w:t>The proposed methods are evaluated on the application of training a deep neural network to perform image classification. </w:t>
            </w:r>
          </w:p>
        </w:tc>
      </w:tr>
      <w:tr w:rsidR="000C407B" w:rsidTr="000C407B">
        <w:trPr>
          <w:trHeight w:val="2942"/>
        </w:trPr>
        <w:tc>
          <w:tcPr>
            <w:tcW w:w="3192" w:type="dxa"/>
          </w:tcPr>
          <w:p w:rsidR="000C407B" w:rsidRPr="00D7146C" w:rsidRDefault="00DE33D5" w:rsidP="00E53AA4">
            <w:pPr>
              <w:tabs>
                <w:tab w:val="left" w:pos="720"/>
              </w:tabs>
              <w:spacing w:after="100" w:line="360" w:lineRule="auto"/>
              <w:jc w:val="both"/>
              <w:rPr>
                <w:rFonts w:ascii="Times New Roman" w:hAnsi="Times New Roman" w:cs="Times New Roman"/>
                <w:sz w:val="28"/>
                <w:szCs w:val="28"/>
              </w:rPr>
            </w:pPr>
            <w:r w:rsidRPr="00D7146C">
              <w:rPr>
                <w:rFonts w:ascii="Times New Roman" w:hAnsi="Times New Roman" w:cs="Times New Roman"/>
                <w:sz w:val="28"/>
                <w:szCs w:val="28"/>
              </w:rPr>
              <w:t>Communication-efficient learning of deep networks from decentralized data</w:t>
            </w:r>
          </w:p>
        </w:tc>
        <w:tc>
          <w:tcPr>
            <w:tcW w:w="3192" w:type="dxa"/>
          </w:tcPr>
          <w:p w:rsidR="000C407B" w:rsidRPr="00D7146C" w:rsidRDefault="00DE33D5" w:rsidP="00DE33D5">
            <w:pPr>
              <w:tabs>
                <w:tab w:val="left" w:pos="720"/>
              </w:tabs>
              <w:spacing w:after="100" w:line="360" w:lineRule="auto"/>
              <w:jc w:val="both"/>
              <w:rPr>
                <w:rFonts w:ascii="Times New Roman" w:hAnsi="Times New Roman" w:cs="Times New Roman"/>
                <w:sz w:val="28"/>
                <w:szCs w:val="28"/>
              </w:rPr>
            </w:pPr>
            <w:r w:rsidRPr="00D7146C">
              <w:rPr>
                <w:rFonts w:ascii="Times New Roman" w:hAnsi="Times New Roman" w:cs="Times New Roman"/>
                <w:sz w:val="28"/>
                <w:szCs w:val="28"/>
              </w:rPr>
              <w:t xml:space="preserve">H. B. McMahan, E. Moore, D. Ramage, S. Hampson, and B. A. y Arcas, </w:t>
            </w:r>
          </w:p>
        </w:tc>
        <w:tc>
          <w:tcPr>
            <w:tcW w:w="3192" w:type="dxa"/>
          </w:tcPr>
          <w:p w:rsidR="000C407B" w:rsidRPr="00D7146C" w:rsidRDefault="00DE33D5" w:rsidP="00E53AA4">
            <w:pPr>
              <w:tabs>
                <w:tab w:val="left" w:pos="720"/>
              </w:tabs>
              <w:spacing w:after="100" w:line="360" w:lineRule="auto"/>
              <w:jc w:val="both"/>
              <w:rPr>
                <w:rFonts w:ascii="Times New Roman" w:hAnsi="Times New Roman" w:cs="Times New Roman"/>
                <w:sz w:val="28"/>
                <w:szCs w:val="28"/>
              </w:rPr>
            </w:pPr>
            <w:r w:rsidRPr="00D7146C">
              <w:rPr>
                <w:rFonts w:ascii="Times New Roman" w:hAnsi="Times New Roman" w:cs="Times New Roman"/>
                <w:color w:val="000000"/>
                <w:sz w:val="28"/>
                <w:szCs w:val="28"/>
                <w:shd w:val="clear" w:color="auto" w:fill="FFFFFF"/>
              </w:rPr>
              <w:t>We advocate an alternative that leaves the training data distributed on the mobile devices, and learns a shared model by aggregating locally-computed updates. </w:t>
            </w:r>
          </w:p>
        </w:tc>
      </w:tr>
      <w:tr w:rsidR="000C407B" w:rsidTr="000C407B">
        <w:tc>
          <w:tcPr>
            <w:tcW w:w="3192" w:type="dxa"/>
          </w:tcPr>
          <w:p w:rsidR="000C407B" w:rsidRPr="00D7146C" w:rsidRDefault="00DE33D5" w:rsidP="00E53AA4">
            <w:pPr>
              <w:tabs>
                <w:tab w:val="left" w:pos="720"/>
              </w:tabs>
              <w:spacing w:after="100" w:line="360" w:lineRule="auto"/>
              <w:jc w:val="both"/>
              <w:rPr>
                <w:rFonts w:ascii="Times New Roman" w:hAnsi="Times New Roman" w:cs="Times New Roman"/>
                <w:sz w:val="28"/>
                <w:szCs w:val="28"/>
              </w:rPr>
            </w:pPr>
            <w:r w:rsidRPr="00D7146C">
              <w:rPr>
                <w:rFonts w:ascii="Times New Roman" w:hAnsi="Times New Roman" w:cs="Times New Roman"/>
                <w:sz w:val="28"/>
                <w:szCs w:val="28"/>
              </w:rPr>
              <w:t>Federated learning: Collaborative machine learning without centralized training data</w:t>
            </w:r>
          </w:p>
        </w:tc>
        <w:tc>
          <w:tcPr>
            <w:tcW w:w="3192" w:type="dxa"/>
          </w:tcPr>
          <w:p w:rsidR="000C407B" w:rsidRPr="00D7146C" w:rsidRDefault="00DE33D5" w:rsidP="00DE33D5">
            <w:pPr>
              <w:tabs>
                <w:tab w:val="left" w:pos="720"/>
              </w:tabs>
              <w:spacing w:after="100" w:line="360" w:lineRule="auto"/>
              <w:jc w:val="both"/>
              <w:rPr>
                <w:rFonts w:ascii="Times New Roman" w:hAnsi="Times New Roman" w:cs="Times New Roman"/>
                <w:sz w:val="28"/>
                <w:szCs w:val="28"/>
              </w:rPr>
            </w:pPr>
            <w:r w:rsidRPr="00D7146C">
              <w:rPr>
                <w:rFonts w:ascii="Times New Roman" w:hAnsi="Times New Roman" w:cs="Times New Roman"/>
                <w:sz w:val="28"/>
                <w:szCs w:val="28"/>
              </w:rPr>
              <w:t xml:space="preserve">B. McMahan and D. Ramage, </w:t>
            </w:r>
          </w:p>
        </w:tc>
        <w:tc>
          <w:tcPr>
            <w:tcW w:w="3192" w:type="dxa"/>
          </w:tcPr>
          <w:p w:rsidR="000C407B" w:rsidRPr="00D7146C" w:rsidRDefault="00DE33D5" w:rsidP="00E53AA4">
            <w:pPr>
              <w:tabs>
                <w:tab w:val="left" w:pos="720"/>
              </w:tabs>
              <w:spacing w:after="100" w:line="360" w:lineRule="auto"/>
              <w:jc w:val="both"/>
              <w:rPr>
                <w:rFonts w:ascii="Times New Roman" w:hAnsi="Times New Roman" w:cs="Times New Roman"/>
                <w:sz w:val="28"/>
                <w:szCs w:val="28"/>
              </w:rPr>
            </w:pPr>
            <w:r w:rsidRPr="00D7146C">
              <w:rPr>
                <w:rFonts w:ascii="Times New Roman" w:hAnsi="Times New Roman" w:cs="Times New Roman"/>
                <w:color w:val="333333"/>
                <w:sz w:val="28"/>
                <w:szCs w:val="28"/>
                <w:shd w:val="clear" w:color="auto" w:fill="FFFFFF"/>
              </w:rPr>
              <w:t xml:space="preserve">Traditional machine learning solutions assume the existence of (cloud-based) central entities that </w:t>
            </w:r>
            <w:r w:rsidRPr="00D7146C">
              <w:rPr>
                <w:rFonts w:ascii="Times New Roman" w:hAnsi="Times New Roman" w:cs="Times New Roman"/>
                <w:color w:val="333333"/>
                <w:sz w:val="28"/>
                <w:szCs w:val="28"/>
                <w:shd w:val="clear" w:color="auto" w:fill="FFFFFF"/>
              </w:rPr>
              <w:lastRenderedPageBreak/>
              <w:t>are in charge of processing the data.</w:t>
            </w:r>
          </w:p>
        </w:tc>
      </w:tr>
      <w:tr w:rsidR="000C407B" w:rsidTr="000C407B">
        <w:tc>
          <w:tcPr>
            <w:tcW w:w="3192" w:type="dxa"/>
          </w:tcPr>
          <w:p w:rsidR="000C407B" w:rsidRPr="00D7146C" w:rsidRDefault="00D7146C" w:rsidP="00E53AA4">
            <w:pPr>
              <w:tabs>
                <w:tab w:val="left" w:pos="720"/>
              </w:tabs>
              <w:spacing w:after="100" w:line="360" w:lineRule="auto"/>
              <w:jc w:val="both"/>
              <w:rPr>
                <w:rFonts w:ascii="Times New Roman" w:hAnsi="Times New Roman" w:cs="Times New Roman"/>
                <w:sz w:val="28"/>
                <w:szCs w:val="28"/>
              </w:rPr>
            </w:pPr>
            <w:r w:rsidRPr="00D7146C">
              <w:rPr>
                <w:rFonts w:ascii="Times New Roman" w:hAnsi="Times New Roman" w:cs="Times New Roman"/>
                <w:sz w:val="28"/>
                <w:szCs w:val="28"/>
              </w:rPr>
              <w:lastRenderedPageBreak/>
              <w:t>Federated multi-task learning</w:t>
            </w:r>
          </w:p>
        </w:tc>
        <w:tc>
          <w:tcPr>
            <w:tcW w:w="3192" w:type="dxa"/>
          </w:tcPr>
          <w:p w:rsidR="000C407B" w:rsidRPr="00D7146C" w:rsidRDefault="00D7146C" w:rsidP="00D7146C">
            <w:pPr>
              <w:tabs>
                <w:tab w:val="left" w:pos="720"/>
              </w:tabs>
              <w:spacing w:after="100" w:line="360" w:lineRule="auto"/>
              <w:jc w:val="both"/>
              <w:rPr>
                <w:rFonts w:ascii="Times New Roman" w:hAnsi="Times New Roman" w:cs="Times New Roman"/>
                <w:sz w:val="28"/>
                <w:szCs w:val="28"/>
              </w:rPr>
            </w:pPr>
            <w:r w:rsidRPr="00D7146C">
              <w:rPr>
                <w:rFonts w:ascii="Times New Roman" w:hAnsi="Times New Roman" w:cs="Times New Roman"/>
                <w:sz w:val="28"/>
                <w:szCs w:val="28"/>
              </w:rPr>
              <w:t xml:space="preserve">V. Smith, C.-K. Chiang, M. Sanjabi, and A. S. Talwalkar, </w:t>
            </w:r>
          </w:p>
        </w:tc>
        <w:tc>
          <w:tcPr>
            <w:tcW w:w="3192" w:type="dxa"/>
          </w:tcPr>
          <w:p w:rsidR="000C407B" w:rsidRPr="00D7146C" w:rsidRDefault="00D7146C" w:rsidP="00E53AA4">
            <w:pPr>
              <w:tabs>
                <w:tab w:val="left" w:pos="720"/>
              </w:tabs>
              <w:spacing w:after="100" w:line="360" w:lineRule="auto"/>
              <w:jc w:val="both"/>
              <w:rPr>
                <w:rFonts w:ascii="Times New Roman" w:hAnsi="Times New Roman" w:cs="Times New Roman"/>
                <w:sz w:val="28"/>
                <w:szCs w:val="28"/>
              </w:rPr>
            </w:pPr>
            <w:r w:rsidRPr="00D7146C">
              <w:rPr>
                <w:rFonts w:ascii="Times New Roman" w:hAnsi="Times New Roman" w:cs="Times New Roman"/>
                <w:color w:val="000000"/>
                <w:sz w:val="28"/>
                <w:szCs w:val="28"/>
                <w:shd w:val="clear" w:color="auto" w:fill="FFFFFF"/>
              </w:rPr>
              <w:t>Federated learning poses new statistical and systems challenges in training machine learning models over distributed networks of devices.</w:t>
            </w:r>
          </w:p>
        </w:tc>
      </w:tr>
    </w:tbl>
    <w:p w:rsidR="00C2157C" w:rsidRDefault="00C2157C"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F25559" w:rsidRPr="00F25559" w:rsidRDefault="00F25559" w:rsidP="00F25559"/>
    <w:p w:rsidR="00305BF0" w:rsidRPr="00D81E16" w:rsidRDefault="00305BF0" w:rsidP="00F2555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25559" w:rsidRDefault="00405E73" w:rsidP="00E53AA4">
      <w:pPr>
        <w:spacing w:after="0" w:line="360" w:lineRule="auto"/>
        <w:jc w:val="both"/>
        <w:rPr>
          <w:rFonts w:ascii="Times New Roman" w:hAnsi="Times New Roman" w:cs="Times New Roman"/>
          <w:b/>
          <w:sz w:val="40"/>
          <w:szCs w:val="40"/>
        </w:rPr>
      </w:pPr>
      <w:r w:rsidRPr="00F25559">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C2157C" w:rsidP="00E53AA4">
      <w:pPr>
        <w:spacing w:after="0" w:line="360" w:lineRule="auto"/>
        <w:jc w:val="both"/>
        <w:rPr>
          <w:rFonts w:ascii="Times New Roman" w:hAnsi="Times New Roman" w:cs="Times New Roman"/>
        </w:rPr>
      </w:pPr>
      <w:r w:rsidRPr="00C2157C">
        <w:rPr>
          <w:rFonts w:ascii="Times New Roman" w:hAnsi="Times New Roman" w:cs="Times New Roman"/>
        </w:rPr>
        <w:drawing>
          <wp:inline distT="0" distB="0" distL="0" distR="0">
            <wp:extent cx="5943600" cy="4191635"/>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19163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25559" w:rsidRDefault="00F25559" w:rsidP="00E53AA4">
      <w:pPr>
        <w:spacing w:before="100" w:after="100" w:line="360" w:lineRule="auto"/>
        <w:jc w:val="both"/>
        <w:rPr>
          <w:rFonts w:ascii="Times New Roman" w:hAnsi="Times New Roman" w:cs="Times New Roman"/>
          <w:b/>
          <w:noProof/>
          <w:sz w:val="28"/>
          <w:szCs w:val="28"/>
        </w:rPr>
      </w:pPr>
    </w:p>
    <w:p w:rsidR="00C2157C" w:rsidRDefault="00C2157C"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C2157C" w:rsidRDefault="00C2157C"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F46A4" w:rsidRPr="008F46A4" w:rsidRDefault="008F46A4" w:rsidP="008F46A4">
      <w:pPr>
        <w:pStyle w:val="BodyText"/>
        <w:rPr>
          <w:bCs/>
          <w:iCs/>
          <w:sz w:val="32"/>
          <w:szCs w:val="32"/>
          <w:lang w:val="en-IN"/>
        </w:rPr>
      </w:pPr>
      <w:r w:rsidRPr="008F46A4">
        <w:rPr>
          <w:bCs/>
          <w:iCs/>
          <w:sz w:val="32"/>
          <w:szCs w:val="32"/>
          <w:lang w:val="en-IN"/>
        </w:rPr>
        <w:t xml:space="preserve">    We have studied FL under limited power and bandwidth resources considering block fading channels from the devices to the PS. We have considered orthogonal digital transmissions from the devices to the PS, and studied various scheduling algorithms to decide which devices participate in the learning process at each round. There is a natural tradeoff between the number of devices participating and the fraction of resources allocated to each device. With more devices scheduled for transmission, the global model parameters are updated at the PS by utilizing a larger fraction of the training data samples; while, each device provides a less accurate estimate of its local model update due to the limited resources available per device. We have proposed novel device scheduling algorithms that consider not only the channel conditions of the devices, but also the significance of their local model updates. We have also established convergence result for FL over power-and bandwidth-limited wireless networks with device scheduling, which, to the best of our knowledge, provides the first convergence result in the literature for the setting under consideration. Experiments on the MNIST dataset have shown that it is beneficial to schedule devices based on both their channel conditions and the significance of their model updates rather than considering only one of the two metrics. Also, the best number of participating devices for each considered policy depends on the type of data distribution across devices; for an IID scenario, it is </w:t>
      </w:r>
      <w:r w:rsidRPr="008F46A4">
        <w:rPr>
          <w:bCs/>
          <w:iCs/>
          <w:sz w:val="32"/>
          <w:szCs w:val="32"/>
          <w:lang w:val="en-IN"/>
        </w:rPr>
        <w:lastRenderedPageBreak/>
        <w:t>better to schedule a single device, whereas for a non-IID scenario, scheduling a moderate number of devices provides the best performance. The observation on the best number of scheduled devices for IID and non-IID data distribution scenarios is corroborated by the convergence result, where the asymmetry in the data distribution, which corresponds to non-IID scenario, is introduced by increasing the variance of the local gradients.</w:t>
      </w:r>
      <w:r w:rsidRPr="008F46A4">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2D62DA" w:rsidRDefault="002D62DA" w:rsidP="00E53AA4">
      <w:pPr>
        <w:pStyle w:val="BodyText"/>
        <w:rPr>
          <w:b/>
          <w:iCs/>
          <w:sz w:val="28"/>
          <w:szCs w:val="28"/>
        </w:rPr>
      </w:pPr>
    </w:p>
    <w:p w:rsidR="002D62DA" w:rsidRDefault="002D62DA" w:rsidP="00E53AA4">
      <w:pPr>
        <w:pStyle w:val="BodyText"/>
        <w:rPr>
          <w:b/>
          <w:iCs/>
          <w:sz w:val="28"/>
          <w:szCs w:val="28"/>
        </w:rPr>
      </w:pPr>
    </w:p>
    <w:p w:rsidR="002D62DA" w:rsidRDefault="002D62DA" w:rsidP="00E53AA4">
      <w:pPr>
        <w:pStyle w:val="BodyText"/>
        <w:rPr>
          <w:b/>
          <w:iCs/>
          <w:sz w:val="28"/>
          <w:szCs w:val="28"/>
        </w:rPr>
      </w:pPr>
    </w:p>
    <w:p w:rsidR="002D62DA" w:rsidRDefault="002D62DA" w:rsidP="00E53AA4">
      <w:pPr>
        <w:pStyle w:val="BodyText"/>
        <w:rPr>
          <w:b/>
          <w:iCs/>
          <w:sz w:val="28"/>
          <w:szCs w:val="28"/>
        </w:rPr>
      </w:pPr>
    </w:p>
    <w:p w:rsidR="002D62DA" w:rsidRDefault="002D62DA" w:rsidP="00E53AA4">
      <w:pPr>
        <w:pStyle w:val="BodyText"/>
        <w:rPr>
          <w:b/>
          <w:iCs/>
          <w:sz w:val="28"/>
          <w:szCs w:val="28"/>
        </w:rPr>
      </w:pPr>
    </w:p>
    <w:p w:rsidR="002D62DA" w:rsidRDefault="002D62DA" w:rsidP="00E53AA4">
      <w:pPr>
        <w:pStyle w:val="BodyText"/>
        <w:rPr>
          <w:b/>
          <w:iCs/>
          <w:sz w:val="28"/>
          <w:szCs w:val="28"/>
        </w:rPr>
      </w:pPr>
    </w:p>
    <w:p w:rsidR="002D62DA" w:rsidRDefault="002D62DA" w:rsidP="00E53AA4">
      <w:pPr>
        <w:pStyle w:val="BodyText"/>
        <w:rPr>
          <w:b/>
          <w:iCs/>
          <w:sz w:val="28"/>
          <w:szCs w:val="28"/>
        </w:rPr>
      </w:pPr>
    </w:p>
    <w:p w:rsidR="002D62DA" w:rsidRDefault="002D62DA" w:rsidP="00E53AA4">
      <w:pPr>
        <w:pStyle w:val="BodyText"/>
        <w:rPr>
          <w:b/>
          <w:iCs/>
          <w:sz w:val="28"/>
          <w:szCs w:val="28"/>
        </w:rPr>
      </w:pPr>
    </w:p>
    <w:p w:rsidR="002D62DA" w:rsidRDefault="002D62DA" w:rsidP="00E53AA4">
      <w:pPr>
        <w:pStyle w:val="BodyText"/>
        <w:rPr>
          <w:b/>
          <w:iCs/>
          <w:sz w:val="28"/>
          <w:szCs w:val="28"/>
        </w:rPr>
      </w:pPr>
    </w:p>
    <w:p w:rsidR="002D62DA" w:rsidRDefault="002D62DA" w:rsidP="00E53AA4">
      <w:pPr>
        <w:pStyle w:val="BodyText"/>
        <w:rPr>
          <w:b/>
          <w:iCs/>
          <w:sz w:val="28"/>
          <w:szCs w:val="28"/>
        </w:rPr>
      </w:pPr>
    </w:p>
    <w:p w:rsidR="002D62DA" w:rsidRDefault="002D62DA" w:rsidP="00E53AA4">
      <w:pPr>
        <w:pStyle w:val="BodyText"/>
        <w:rPr>
          <w:b/>
          <w:iCs/>
          <w:sz w:val="28"/>
          <w:szCs w:val="28"/>
        </w:rPr>
      </w:pPr>
    </w:p>
    <w:p w:rsidR="002D62DA" w:rsidRDefault="002D62DA" w:rsidP="00E53AA4">
      <w:pPr>
        <w:pStyle w:val="BodyText"/>
        <w:rPr>
          <w:b/>
          <w:iCs/>
          <w:sz w:val="28"/>
          <w:szCs w:val="28"/>
        </w:rPr>
      </w:pPr>
    </w:p>
    <w:p w:rsidR="002D62DA" w:rsidRDefault="002D62DA" w:rsidP="00E53AA4">
      <w:pPr>
        <w:pStyle w:val="BodyText"/>
        <w:rPr>
          <w:b/>
          <w:iCs/>
          <w:sz w:val="28"/>
          <w:szCs w:val="28"/>
        </w:rPr>
      </w:pPr>
    </w:p>
    <w:p w:rsidR="002D62DA" w:rsidRDefault="002D62DA" w:rsidP="00E53AA4">
      <w:pPr>
        <w:pStyle w:val="BodyText"/>
        <w:rPr>
          <w:b/>
          <w:iCs/>
          <w:sz w:val="28"/>
          <w:szCs w:val="28"/>
        </w:rPr>
      </w:pPr>
    </w:p>
    <w:p w:rsidR="002D62DA" w:rsidRDefault="002D62DA" w:rsidP="00E53AA4">
      <w:pPr>
        <w:pStyle w:val="BodyText"/>
        <w:rPr>
          <w:b/>
          <w:iCs/>
          <w:sz w:val="28"/>
          <w:szCs w:val="28"/>
        </w:rPr>
      </w:pPr>
    </w:p>
    <w:p w:rsidR="002D62DA" w:rsidRDefault="002D62DA" w:rsidP="00E53AA4">
      <w:pPr>
        <w:pStyle w:val="BodyText"/>
        <w:rPr>
          <w:b/>
          <w:iCs/>
          <w:sz w:val="28"/>
          <w:szCs w:val="28"/>
        </w:rPr>
      </w:pPr>
    </w:p>
    <w:p w:rsidR="002D62DA" w:rsidRDefault="002D62DA" w:rsidP="00E53AA4">
      <w:pPr>
        <w:pStyle w:val="BodyText"/>
        <w:rPr>
          <w:b/>
          <w:iCs/>
          <w:sz w:val="28"/>
          <w:szCs w:val="28"/>
        </w:rPr>
      </w:pPr>
    </w:p>
    <w:p w:rsidR="002D62DA" w:rsidRDefault="002D62D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D62DA" w:rsidRDefault="001555FD" w:rsidP="002D62DA">
      <w:pPr>
        <w:pStyle w:val="BodyText"/>
        <w:numPr>
          <w:ilvl w:val="0"/>
          <w:numId w:val="42"/>
        </w:numPr>
        <w:rPr>
          <w:sz w:val="32"/>
          <w:szCs w:val="32"/>
          <w:lang w:val="en-IN"/>
        </w:rPr>
      </w:pPr>
      <w:r w:rsidRPr="002D62DA">
        <w:rPr>
          <w:sz w:val="32"/>
          <w:szCs w:val="32"/>
          <w:lang w:val="en-IN"/>
        </w:rPr>
        <w:t>[1] J. Konecny, H. B. McMahan, F. X. Yu, P. Richtarik, A. T. Suresh, and D. Bacon, “Federated learning: Strat</w:t>
      </w:r>
      <w:r w:rsidRPr="002D62DA">
        <w:rPr>
          <w:sz w:val="32"/>
          <w:szCs w:val="32"/>
          <w:lang w:val="en-IN"/>
        </w:rPr>
        <w:t xml:space="preserve">egies for improving communication efficiency,” arXiv:1610.05492v2 [cs.LG], Oct. 2017. </w:t>
      </w:r>
    </w:p>
    <w:p w:rsidR="00000000" w:rsidRPr="002D62DA" w:rsidRDefault="001555FD" w:rsidP="002D62DA">
      <w:pPr>
        <w:pStyle w:val="BodyText"/>
        <w:numPr>
          <w:ilvl w:val="0"/>
          <w:numId w:val="42"/>
        </w:numPr>
        <w:rPr>
          <w:sz w:val="32"/>
          <w:szCs w:val="32"/>
          <w:lang w:val="en-IN"/>
        </w:rPr>
      </w:pPr>
      <w:r w:rsidRPr="002D62DA">
        <w:rPr>
          <w:sz w:val="32"/>
          <w:szCs w:val="32"/>
          <w:lang w:val="en-IN"/>
        </w:rPr>
        <w:t>[2] H. B. McMahan, E. Moore, D. Ramage, S. Hampson, and B. A. y Arcas, “Communication-efficient learning of deep networks from decentralized data,” in Proc. AISTATS, 20</w:t>
      </w:r>
      <w:r w:rsidRPr="002D62DA">
        <w:rPr>
          <w:sz w:val="32"/>
          <w:szCs w:val="32"/>
          <w:lang w:val="en-IN"/>
        </w:rPr>
        <w:t xml:space="preserve">17. </w:t>
      </w:r>
    </w:p>
    <w:p w:rsidR="00000000" w:rsidRPr="002D62DA" w:rsidRDefault="001555FD" w:rsidP="002D62DA">
      <w:pPr>
        <w:pStyle w:val="BodyText"/>
        <w:numPr>
          <w:ilvl w:val="0"/>
          <w:numId w:val="42"/>
        </w:numPr>
        <w:rPr>
          <w:sz w:val="32"/>
          <w:szCs w:val="32"/>
          <w:lang w:val="en-IN"/>
        </w:rPr>
      </w:pPr>
      <w:r w:rsidRPr="002D62DA">
        <w:rPr>
          <w:sz w:val="32"/>
          <w:szCs w:val="32"/>
          <w:lang w:val="en-IN"/>
        </w:rPr>
        <w:t xml:space="preserve">[3] B. McMahan and D. Ramage, “Federated learning: Collaborative machine learning without centralized training data,” [online]. Available. https://ai.googleblog.com/2017/04/federated-learning-collaborative.html, Apr. 2017. </w:t>
      </w:r>
    </w:p>
    <w:p w:rsidR="00000000" w:rsidRPr="002D62DA" w:rsidRDefault="001555FD" w:rsidP="002D62DA">
      <w:pPr>
        <w:pStyle w:val="BodyText"/>
        <w:numPr>
          <w:ilvl w:val="0"/>
          <w:numId w:val="42"/>
        </w:numPr>
        <w:rPr>
          <w:sz w:val="32"/>
          <w:szCs w:val="32"/>
          <w:lang w:val="en-IN"/>
        </w:rPr>
      </w:pPr>
      <w:r w:rsidRPr="002D62DA">
        <w:rPr>
          <w:sz w:val="32"/>
          <w:szCs w:val="32"/>
          <w:lang w:val="en-IN"/>
        </w:rPr>
        <w:t>[4] J. Konecny and P. Ric</w:t>
      </w:r>
      <w:r w:rsidRPr="002D62DA">
        <w:rPr>
          <w:sz w:val="32"/>
          <w:szCs w:val="32"/>
          <w:lang w:val="en-IN"/>
        </w:rPr>
        <w:t xml:space="preserve">htarik, “Randomized distributed mean estimation: Accuracy vs communication,” arXiv:1611.07555 [cs.DC], Nov. 2016. </w:t>
      </w:r>
    </w:p>
    <w:p w:rsidR="00000000" w:rsidRPr="002D62DA" w:rsidRDefault="001555FD" w:rsidP="002D62DA">
      <w:pPr>
        <w:pStyle w:val="BodyText"/>
        <w:numPr>
          <w:ilvl w:val="0"/>
          <w:numId w:val="42"/>
        </w:numPr>
        <w:rPr>
          <w:sz w:val="32"/>
          <w:szCs w:val="32"/>
          <w:lang w:val="en-IN"/>
        </w:rPr>
      </w:pPr>
      <w:r w:rsidRPr="002D62DA">
        <w:rPr>
          <w:sz w:val="32"/>
          <w:szCs w:val="32"/>
          <w:lang w:val="en-IN"/>
        </w:rPr>
        <w:t>[5] V. Smith, C.-K. Chiang, M. Sanjabi, and A. S. Talwalkar, “Federated multi-task learning,” in Proc. Neural Information Processing Systems</w:t>
      </w:r>
      <w:r w:rsidRPr="002D62DA">
        <w:rPr>
          <w:sz w:val="32"/>
          <w:szCs w:val="32"/>
          <w:lang w:val="en-IN"/>
        </w:rPr>
        <w:t xml:space="preserve"> (NIPS), Long Beach, CA, USA, 2017.</w:t>
      </w:r>
      <w:r w:rsidRPr="002D62DA">
        <w:rPr>
          <w:sz w:val="32"/>
          <w:szCs w:val="32"/>
        </w:rPr>
        <w:t xml:space="preserve"> </w:t>
      </w:r>
    </w:p>
    <w:p w:rsidR="00000000" w:rsidRPr="002D62DA" w:rsidRDefault="001555FD" w:rsidP="002D62DA">
      <w:pPr>
        <w:pStyle w:val="BodyText"/>
        <w:numPr>
          <w:ilvl w:val="0"/>
          <w:numId w:val="42"/>
        </w:numPr>
        <w:rPr>
          <w:sz w:val="32"/>
          <w:szCs w:val="32"/>
          <w:lang w:val="en-IN"/>
        </w:rPr>
      </w:pPr>
      <w:r w:rsidRPr="002D62DA">
        <w:rPr>
          <w:sz w:val="32"/>
          <w:szCs w:val="32"/>
          <w:lang w:val="en-IN"/>
        </w:rPr>
        <w:t xml:space="preserve">[6] J. Konecny, B. McMahan, and D. Ramage, “Federated optimization: Distributed optimization beyond the datacenter,” arXiv:1511.03575 [cs.LG], Nov. 2015. </w:t>
      </w:r>
    </w:p>
    <w:p w:rsidR="00000000" w:rsidRPr="002D62DA" w:rsidRDefault="001555FD" w:rsidP="002D62DA">
      <w:pPr>
        <w:pStyle w:val="BodyText"/>
        <w:numPr>
          <w:ilvl w:val="0"/>
          <w:numId w:val="42"/>
        </w:numPr>
        <w:rPr>
          <w:sz w:val="32"/>
          <w:szCs w:val="32"/>
          <w:lang w:val="en-IN"/>
        </w:rPr>
      </w:pPr>
      <w:r w:rsidRPr="002D62DA">
        <w:rPr>
          <w:sz w:val="32"/>
          <w:szCs w:val="32"/>
          <w:lang w:val="en-IN"/>
        </w:rPr>
        <w:lastRenderedPageBreak/>
        <w:t>[7] T. Nishio and R. Yonetani, “Client selection for federated</w:t>
      </w:r>
      <w:r w:rsidRPr="002D62DA">
        <w:rPr>
          <w:sz w:val="32"/>
          <w:szCs w:val="32"/>
          <w:lang w:val="en-IN"/>
        </w:rPr>
        <w:t xml:space="preserve"> learning with heterogeneous resources in mobile edge,” arXiv:1804.08333 [cs.NI], Oct. 2018. </w:t>
      </w:r>
    </w:p>
    <w:p w:rsidR="00000000" w:rsidRPr="002D62DA" w:rsidRDefault="001555FD" w:rsidP="002D62DA">
      <w:pPr>
        <w:pStyle w:val="BodyText"/>
        <w:numPr>
          <w:ilvl w:val="0"/>
          <w:numId w:val="42"/>
        </w:numPr>
        <w:rPr>
          <w:sz w:val="32"/>
          <w:szCs w:val="32"/>
          <w:lang w:val="en-IN"/>
        </w:rPr>
      </w:pPr>
      <w:r w:rsidRPr="002D62DA">
        <w:rPr>
          <w:sz w:val="32"/>
          <w:szCs w:val="32"/>
          <w:lang w:val="en-IN"/>
        </w:rPr>
        <w:t xml:space="preserve">[8] J. Ren, G. Yu, and G. Ding, “Accelerating DNN training in wireless federated edge learning system,” arXiv:1905.09712 [cs.LG], May 2019. </w:t>
      </w:r>
    </w:p>
    <w:p w:rsidR="00000000" w:rsidRPr="002D62DA" w:rsidRDefault="001555FD" w:rsidP="002D62DA">
      <w:pPr>
        <w:pStyle w:val="BodyText"/>
        <w:numPr>
          <w:ilvl w:val="0"/>
          <w:numId w:val="42"/>
        </w:numPr>
        <w:rPr>
          <w:sz w:val="32"/>
          <w:szCs w:val="32"/>
          <w:lang w:val="en-IN"/>
        </w:rPr>
      </w:pPr>
      <w:r w:rsidRPr="002D62DA">
        <w:rPr>
          <w:sz w:val="32"/>
          <w:szCs w:val="32"/>
          <w:lang w:val="en-IN"/>
        </w:rPr>
        <w:t>[9] M. M. Amiri and</w:t>
      </w:r>
      <w:r w:rsidRPr="002D62DA">
        <w:rPr>
          <w:sz w:val="32"/>
          <w:szCs w:val="32"/>
          <w:lang w:val="en-IN"/>
        </w:rPr>
        <w:t xml:space="preserve"> D. Gündüz, “Machine learning at the wireless edge: Distributed stochastic gradient descent over-the-air,” IEEE Trans. Signal Process., to appear. </w:t>
      </w:r>
    </w:p>
    <w:p w:rsidR="00000000" w:rsidRPr="002D62DA" w:rsidRDefault="001555FD" w:rsidP="002D62DA">
      <w:pPr>
        <w:pStyle w:val="BodyText"/>
        <w:numPr>
          <w:ilvl w:val="0"/>
          <w:numId w:val="42"/>
        </w:numPr>
        <w:rPr>
          <w:sz w:val="32"/>
          <w:szCs w:val="32"/>
          <w:lang w:val="en-IN"/>
        </w:rPr>
      </w:pPr>
      <w:r w:rsidRPr="002D62DA">
        <w:rPr>
          <w:sz w:val="32"/>
          <w:szCs w:val="32"/>
          <w:lang w:val="en-IN"/>
        </w:rPr>
        <w:t>[10] G. Zhu, Y. Wang, and K. Huang, “Broadband analog aggregation for low-latency federated edge learning,”</w:t>
      </w:r>
      <w:r w:rsidRPr="002D62DA">
        <w:rPr>
          <w:sz w:val="32"/>
          <w:szCs w:val="32"/>
          <w:lang w:val="en-IN"/>
        </w:rPr>
        <w:t xml:space="preserve"> IEEE Trans. Wireless Commun., vol. 19, no. 1, pp. 491–506, Jan. 2020.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55FD" w:rsidRDefault="001555FD" w:rsidP="003654DF">
      <w:pPr>
        <w:spacing w:after="0" w:line="240" w:lineRule="auto"/>
      </w:pPr>
      <w:r>
        <w:separator/>
      </w:r>
    </w:p>
  </w:endnote>
  <w:endnote w:type="continuationSeparator" w:id="1">
    <w:p w:rsidR="001555FD" w:rsidRDefault="001555F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55FD" w:rsidRDefault="001555FD" w:rsidP="003654DF">
      <w:pPr>
        <w:spacing w:after="0" w:line="240" w:lineRule="auto"/>
      </w:pPr>
      <w:r>
        <w:separator/>
      </w:r>
    </w:p>
  </w:footnote>
  <w:footnote w:type="continuationSeparator" w:id="1">
    <w:p w:rsidR="001555FD" w:rsidRDefault="001555F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31A15">
        <w:pPr>
          <w:pStyle w:val="Header"/>
          <w:jc w:val="right"/>
        </w:pPr>
        <w:fldSimple w:instr=" PAGE   \* MERGEFORMAT ">
          <w:r w:rsidR="00C2157C">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3D37D4"/>
    <w:multiLevelType w:val="hybridMultilevel"/>
    <w:tmpl w:val="E7A64834"/>
    <w:lvl w:ilvl="0" w:tplc="3F005E06">
      <w:start w:val="1"/>
      <w:numFmt w:val="bullet"/>
      <w:lvlText w:val=""/>
      <w:lvlJc w:val="left"/>
      <w:pPr>
        <w:tabs>
          <w:tab w:val="num" w:pos="720"/>
        </w:tabs>
        <w:ind w:left="720" w:hanging="360"/>
      </w:pPr>
      <w:rPr>
        <w:rFonts w:ascii="Wingdings 2" w:hAnsi="Wingdings 2" w:hint="default"/>
      </w:rPr>
    </w:lvl>
    <w:lvl w:ilvl="1" w:tplc="9D147530" w:tentative="1">
      <w:start w:val="1"/>
      <w:numFmt w:val="bullet"/>
      <w:lvlText w:val=""/>
      <w:lvlJc w:val="left"/>
      <w:pPr>
        <w:tabs>
          <w:tab w:val="num" w:pos="1440"/>
        </w:tabs>
        <w:ind w:left="1440" w:hanging="360"/>
      </w:pPr>
      <w:rPr>
        <w:rFonts w:ascii="Wingdings 2" w:hAnsi="Wingdings 2" w:hint="default"/>
      </w:rPr>
    </w:lvl>
    <w:lvl w:ilvl="2" w:tplc="2AAC606A" w:tentative="1">
      <w:start w:val="1"/>
      <w:numFmt w:val="bullet"/>
      <w:lvlText w:val=""/>
      <w:lvlJc w:val="left"/>
      <w:pPr>
        <w:tabs>
          <w:tab w:val="num" w:pos="2160"/>
        </w:tabs>
        <w:ind w:left="2160" w:hanging="360"/>
      </w:pPr>
      <w:rPr>
        <w:rFonts w:ascii="Wingdings 2" w:hAnsi="Wingdings 2" w:hint="default"/>
      </w:rPr>
    </w:lvl>
    <w:lvl w:ilvl="3" w:tplc="49466798" w:tentative="1">
      <w:start w:val="1"/>
      <w:numFmt w:val="bullet"/>
      <w:lvlText w:val=""/>
      <w:lvlJc w:val="left"/>
      <w:pPr>
        <w:tabs>
          <w:tab w:val="num" w:pos="2880"/>
        </w:tabs>
        <w:ind w:left="2880" w:hanging="360"/>
      </w:pPr>
      <w:rPr>
        <w:rFonts w:ascii="Wingdings 2" w:hAnsi="Wingdings 2" w:hint="default"/>
      </w:rPr>
    </w:lvl>
    <w:lvl w:ilvl="4" w:tplc="C0BA3D7C" w:tentative="1">
      <w:start w:val="1"/>
      <w:numFmt w:val="bullet"/>
      <w:lvlText w:val=""/>
      <w:lvlJc w:val="left"/>
      <w:pPr>
        <w:tabs>
          <w:tab w:val="num" w:pos="3600"/>
        </w:tabs>
        <w:ind w:left="3600" w:hanging="360"/>
      </w:pPr>
      <w:rPr>
        <w:rFonts w:ascii="Wingdings 2" w:hAnsi="Wingdings 2" w:hint="default"/>
      </w:rPr>
    </w:lvl>
    <w:lvl w:ilvl="5" w:tplc="4D7CE6DA" w:tentative="1">
      <w:start w:val="1"/>
      <w:numFmt w:val="bullet"/>
      <w:lvlText w:val=""/>
      <w:lvlJc w:val="left"/>
      <w:pPr>
        <w:tabs>
          <w:tab w:val="num" w:pos="4320"/>
        </w:tabs>
        <w:ind w:left="4320" w:hanging="360"/>
      </w:pPr>
      <w:rPr>
        <w:rFonts w:ascii="Wingdings 2" w:hAnsi="Wingdings 2" w:hint="default"/>
      </w:rPr>
    </w:lvl>
    <w:lvl w:ilvl="6" w:tplc="C1D0F286" w:tentative="1">
      <w:start w:val="1"/>
      <w:numFmt w:val="bullet"/>
      <w:lvlText w:val=""/>
      <w:lvlJc w:val="left"/>
      <w:pPr>
        <w:tabs>
          <w:tab w:val="num" w:pos="5040"/>
        </w:tabs>
        <w:ind w:left="5040" w:hanging="360"/>
      </w:pPr>
      <w:rPr>
        <w:rFonts w:ascii="Wingdings 2" w:hAnsi="Wingdings 2" w:hint="default"/>
      </w:rPr>
    </w:lvl>
    <w:lvl w:ilvl="7" w:tplc="BE6CCBAE" w:tentative="1">
      <w:start w:val="1"/>
      <w:numFmt w:val="bullet"/>
      <w:lvlText w:val=""/>
      <w:lvlJc w:val="left"/>
      <w:pPr>
        <w:tabs>
          <w:tab w:val="num" w:pos="5760"/>
        </w:tabs>
        <w:ind w:left="5760" w:hanging="360"/>
      </w:pPr>
      <w:rPr>
        <w:rFonts w:ascii="Wingdings 2" w:hAnsi="Wingdings 2" w:hint="default"/>
      </w:rPr>
    </w:lvl>
    <w:lvl w:ilvl="8" w:tplc="8D6A830A" w:tentative="1">
      <w:start w:val="1"/>
      <w:numFmt w:val="bullet"/>
      <w:lvlText w:val=""/>
      <w:lvlJc w:val="left"/>
      <w:pPr>
        <w:tabs>
          <w:tab w:val="num" w:pos="6480"/>
        </w:tabs>
        <w:ind w:left="6480" w:hanging="360"/>
      </w:pPr>
      <w:rPr>
        <w:rFonts w:ascii="Wingdings 2" w:hAnsi="Wingdings 2"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5D665EA"/>
    <w:multiLevelType w:val="hybridMultilevel"/>
    <w:tmpl w:val="1DFEE5D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5155771"/>
    <w:multiLevelType w:val="hybridMultilevel"/>
    <w:tmpl w:val="977299B6"/>
    <w:lvl w:ilvl="0" w:tplc="6FA217EA">
      <w:start w:val="1"/>
      <w:numFmt w:val="bullet"/>
      <w:lvlText w:val=""/>
      <w:lvlJc w:val="left"/>
      <w:pPr>
        <w:tabs>
          <w:tab w:val="num" w:pos="720"/>
        </w:tabs>
        <w:ind w:left="720" w:hanging="360"/>
      </w:pPr>
      <w:rPr>
        <w:rFonts w:ascii="Wingdings 2" w:hAnsi="Wingdings 2" w:hint="default"/>
      </w:rPr>
    </w:lvl>
    <w:lvl w:ilvl="1" w:tplc="B2A614A2" w:tentative="1">
      <w:start w:val="1"/>
      <w:numFmt w:val="bullet"/>
      <w:lvlText w:val=""/>
      <w:lvlJc w:val="left"/>
      <w:pPr>
        <w:tabs>
          <w:tab w:val="num" w:pos="1440"/>
        </w:tabs>
        <w:ind w:left="1440" w:hanging="360"/>
      </w:pPr>
      <w:rPr>
        <w:rFonts w:ascii="Wingdings 2" w:hAnsi="Wingdings 2" w:hint="default"/>
      </w:rPr>
    </w:lvl>
    <w:lvl w:ilvl="2" w:tplc="E07A60B2" w:tentative="1">
      <w:start w:val="1"/>
      <w:numFmt w:val="bullet"/>
      <w:lvlText w:val=""/>
      <w:lvlJc w:val="left"/>
      <w:pPr>
        <w:tabs>
          <w:tab w:val="num" w:pos="2160"/>
        </w:tabs>
        <w:ind w:left="2160" w:hanging="360"/>
      </w:pPr>
      <w:rPr>
        <w:rFonts w:ascii="Wingdings 2" w:hAnsi="Wingdings 2" w:hint="default"/>
      </w:rPr>
    </w:lvl>
    <w:lvl w:ilvl="3" w:tplc="F5DEC7D2" w:tentative="1">
      <w:start w:val="1"/>
      <w:numFmt w:val="bullet"/>
      <w:lvlText w:val=""/>
      <w:lvlJc w:val="left"/>
      <w:pPr>
        <w:tabs>
          <w:tab w:val="num" w:pos="2880"/>
        </w:tabs>
        <w:ind w:left="2880" w:hanging="360"/>
      </w:pPr>
      <w:rPr>
        <w:rFonts w:ascii="Wingdings 2" w:hAnsi="Wingdings 2" w:hint="default"/>
      </w:rPr>
    </w:lvl>
    <w:lvl w:ilvl="4" w:tplc="52DA0816" w:tentative="1">
      <w:start w:val="1"/>
      <w:numFmt w:val="bullet"/>
      <w:lvlText w:val=""/>
      <w:lvlJc w:val="left"/>
      <w:pPr>
        <w:tabs>
          <w:tab w:val="num" w:pos="3600"/>
        </w:tabs>
        <w:ind w:left="3600" w:hanging="360"/>
      </w:pPr>
      <w:rPr>
        <w:rFonts w:ascii="Wingdings 2" w:hAnsi="Wingdings 2" w:hint="default"/>
      </w:rPr>
    </w:lvl>
    <w:lvl w:ilvl="5" w:tplc="9C32AA3E" w:tentative="1">
      <w:start w:val="1"/>
      <w:numFmt w:val="bullet"/>
      <w:lvlText w:val=""/>
      <w:lvlJc w:val="left"/>
      <w:pPr>
        <w:tabs>
          <w:tab w:val="num" w:pos="4320"/>
        </w:tabs>
        <w:ind w:left="4320" w:hanging="360"/>
      </w:pPr>
      <w:rPr>
        <w:rFonts w:ascii="Wingdings 2" w:hAnsi="Wingdings 2" w:hint="default"/>
      </w:rPr>
    </w:lvl>
    <w:lvl w:ilvl="6" w:tplc="AD4E3D20" w:tentative="1">
      <w:start w:val="1"/>
      <w:numFmt w:val="bullet"/>
      <w:lvlText w:val=""/>
      <w:lvlJc w:val="left"/>
      <w:pPr>
        <w:tabs>
          <w:tab w:val="num" w:pos="5040"/>
        </w:tabs>
        <w:ind w:left="5040" w:hanging="360"/>
      </w:pPr>
      <w:rPr>
        <w:rFonts w:ascii="Wingdings 2" w:hAnsi="Wingdings 2" w:hint="default"/>
      </w:rPr>
    </w:lvl>
    <w:lvl w:ilvl="7" w:tplc="433A8138" w:tentative="1">
      <w:start w:val="1"/>
      <w:numFmt w:val="bullet"/>
      <w:lvlText w:val=""/>
      <w:lvlJc w:val="left"/>
      <w:pPr>
        <w:tabs>
          <w:tab w:val="num" w:pos="5760"/>
        </w:tabs>
        <w:ind w:left="5760" w:hanging="360"/>
      </w:pPr>
      <w:rPr>
        <w:rFonts w:ascii="Wingdings 2" w:hAnsi="Wingdings 2" w:hint="default"/>
      </w:rPr>
    </w:lvl>
    <w:lvl w:ilvl="8" w:tplc="CE60E526" w:tentative="1">
      <w:start w:val="1"/>
      <w:numFmt w:val="bullet"/>
      <w:lvlText w:val=""/>
      <w:lvlJc w:val="left"/>
      <w:pPr>
        <w:tabs>
          <w:tab w:val="num" w:pos="6480"/>
        </w:tabs>
        <w:ind w:left="6480" w:hanging="360"/>
      </w:pPr>
      <w:rPr>
        <w:rFonts w:ascii="Wingdings 2" w:hAnsi="Wingdings 2"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0CF1D44"/>
    <w:multiLevelType w:val="hybridMultilevel"/>
    <w:tmpl w:val="01DC8F66"/>
    <w:lvl w:ilvl="0" w:tplc="E3F25A2A">
      <w:start w:val="1"/>
      <w:numFmt w:val="bullet"/>
      <w:lvlText w:val=""/>
      <w:lvlJc w:val="left"/>
      <w:pPr>
        <w:tabs>
          <w:tab w:val="num" w:pos="720"/>
        </w:tabs>
        <w:ind w:left="720" w:hanging="360"/>
      </w:pPr>
      <w:rPr>
        <w:rFonts w:ascii="Wingdings 2" w:hAnsi="Wingdings 2" w:hint="default"/>
      </w:rPr>
    </w:lvl>
    <w:lvl w:ilvl="1" w:tplc="8D2667A8" w:tentative="1">
      <w:start w:val="1"/>
      <w:numFmt w:val="bullet"/>
      <w:lvlText w:val=""/>
      <w:lvlJc w:val="left"/>
      <w:pPr>
        <w:tabs>
          <w:tab w:val="num" w:pos="1440"/>
        </w:tabs>
        <w:ind w:left="1440" w:hanging="360"/>
      </w:pPr>
      <w:rPr>
        <w:rFonts w:ascii="Wingdings 2" w:hAnsi="Wingdings 2" w:hint="default"/>
      </w:rPr>
    </w:lvl>
    <w:lvl w:ilvl="2" w:tplc="26E6ABC8" w:tentative="1">
      <w:start w:val="1"/>
      <w:numFmt w:val="bullet"/>
      <w:lvlText w:val=""/>
      <w:lvlJc w:val="left"/>
      <w:pPr>
        <w:tabs>
          <w:tab w:val="num" w:pos="2160"/>
        </w:tabs>
        <w:ind w:left="2160" w:hanging="360"/>
      </w:pPr>
      <w:rPr>
        <w:rFonts w:ascii="Wingdings 2" w:hAnsi="Wingdings 2" w:hint="default"/>
      </w:rPr>
    </w:lvl>
    <w:lvl w:ilvl="3" w:tplc="C2780A26" w:tentative="1">
      <w:start w:val="1"/>
      <w:numFmt w:val="bullet"/>
      <w:lvlText w:val=""/>
      <w:lvlJc w:val="left"/>
      <w:pPr>
        <w:tabs>
          <w:tab w:val="num" w:pos="2880"/>
        </w:tabs>
        <w:ind w:left="2880" w:hanging="360"/>
      </w:pPr>
      <w:rPr>
        <w:rFonts w:ascii="Wingdings 2" w:hAnsi="Wingdings 2" w:hint="default"/>
      </w:rPr>
    </w:lvl>
    <w:lvl w:ilvl="4" w:tplc="A44C6FBE" w:tentative="1">
      <w:start w:val="1"/>
      <w:numFmt w:val="bullet"/>
      <w:lvlText w:val=""/>
      <w:lvlJc w:val="left"/>
      <w:pPr>
        <w:tabs>
          <w:tab w:val="num" w:pos="3600"/>
        </w:tabs>
        <w:ind w:left="3600" w:hanging="360"/>
      </w:pPr>
      <w:rPr>
        <w:rFonts w:ascii="Wingdings 2" w:hAnsi="Wingdings 2" w:hint="default"/>
      </w:rPr>
    </w:lvl>
    <w:lvl w:ilvl="5" w:tplc="4C2CA086" w:tentative="1">
      <w:start w:val="1"/>
      <w:numFmt w:val="bullet"/>
      <w:lvlText w:val=""/>
      <w:lvlJc w:val="left"/>
      <w:pPr>
        <w:tabs>
          <w:tab w:val="num" w:pos="4320"/>
        </w:tabs>
        <w:ind w:left="4320" w:hanging="360"/>
      </w:pPr>
      <w:rPr>
        <w:rFonts w:ascii="Wingdings 2" w:hAnsi="Wingdings 2" w:hint="default"/>
      </w:rPr>
    </w:lvl>
    <w:lvl w:ilvl="6" w:tplc="D688A83E" w:tentative="1">
      <w:start w:val="1"/>
      <w:numFmt w:val="bullet"/>
      <w:lvlText w:val=""/>
      <w:lvlJc w:val="left"/>
      <w:pPr>
        <w:tabs>
          <w:tab w:val="num" w:pos="5040"/>
        </w:tabs>
        <w:ind w:left="5040" w:hanging="360"/>
      </w:pPr>
      <w:rPr>
        <w:rFonts w:ascii="Wingdings 2" w:hAnsi="Wingdings 2" w:hint="default"/>
      </w:rPr>
    </w:lvl>
    <w:lvl w:ilvl="7" w:tplc="0164DAAA" w:tentative="1">
      <w:start w:val="1"/>
      <w:numFmt w:val="bullet"/>
      <w:lvlText w:val=""/>
      <w:lvlJc w:val="left"/>
      <w:pPr>
        <w:tabs>
          <w:tab w:val="num" w:pos="5760"/>
        </w:tabs>
        <w:ind w:left="5760" w:hanging="360"/>
      </w:pPr>
      <w:rPr>
        <w:rFonts w:ascii="Wingdings 2" w:hAnsi="Wingdings 2" w:hint="default"/>
      </w:rPr>
    </w:lvl>
    <w:lvl w:ilvl="8" w:tplc="2D685AD8" w:tentative="1">
      <w:start w:val="1"/>
      <w:numFmt w:val="bullet"/>
      <w:lvlText w:val=""/>
      <w:lvlJc w:val="left"/>
      <w:pPr>
        <w:tabs>
          <w:tab w:val="num" w:pos="6480"/>
        </w:tabs>
        <w:ind w:left="6480" w:hanging="360"/>
      </w:pPr>
      <w:rPr>
        <w:rFonts w:ascii="Wingdings 2" w:hAnsi="Wingdings 2" w:hint="default"/>
      </w:rPr>
    </w:lvl>
  </w:abstractNum>
  <w:abstractNum w:abstractNumId="37">
    <w:nsid w:val="62261A11"/>
    <w:multiLevelType w:val="hybridMultilevel"/>
    <w:tmpl w:val="887A59CE"/>
    <w:lvl w:ilvl="0" w:tplc="A9D2791A">
      <w:start w:val="1"/>
      <w:numFmt w:val="bullet"/>
      <w:lvlText w:val=""/>
      <w:lvlJc w:val="left"/>
      <w:pPr>
        <w:tabs>
          <w:tab w:val="num" w:pos="720"/>
        </w:tabs>
        <w:ind w:left="720" w:hanging="360"/>
      </w:pPr>
      <w:rPr>
        <w:rFonts w:ascii="Wingdings 2" w:hAnsi="Wingdings 2" w:hint="default"/>
      </w:rPr>
    </w:lvl>
    <w:lvl w:ilvl="1" w:tplc="78F6DDC8" w:tentative="1">
      <w:start w:val="1"/>
      <w:numFmt w:val="bullet"/>
      <w:lvlText w:val=""/>
      <w:lvlJc w:val="left"/>
      <w:pPr>
        <w:tabs>
          <w:tab w:val="num" w:pos="1440"/>
        </w:tabs>
        <w:ind w:left="1440" w:hanging="360"/>
      </w:pPr>
      <w:rPr>
        <w:rFonts w:ascii="Wingdings 2" w:hAnsi="Wingdings 2" w:hint="default"/>
      </w:rPr>
    </w:lvl>
    <w:lvl w:ilvl="2" w:tplc="021EB910" w:tentative="1">
      <w:start w:val="1"/>
      <w:numFmt w:val="bullet"/>
      <w:lvlText w:val=""/>
      <w:lvlJc w:val="left"/>
      <w:pPr>
        <w:tabs>
          <w:tab w:val="num" w:pos="2160"/>
        </w:tabs>
        <w:ind w:left="2160" w:hanging="360"/>
      </w:pPr>
      <w:rPr>
        <w:rFonts w:ascii="Wingdings 2" w:hAnsi="Wingdings 2" w:hint="default"/>
      </w:rPr>
    </w:lvl>
    <w:lvl w:ilvl="3" w:tplc="495A820C" w:tentative="1">
      <w:start w:val="1"/>
      <w:numFmt w:val="bullet"/>
      <w:lvlText w:val=""/>
      <w:lvlJc w:val="left"/>
      <w:pPr>
        <w:tabs>
          <w:tab w:val="num" w:pos="2880"/>
        </w:tabs>
        <w:ind w:left="2880" w:hanging="360"/>
      </w:pPr>
      <w:rPr>
        <w:rFonts w:ascii="Wingdings 2" w:hAnsi="Wingdings 2" w:hint="default"/>
      </w:rPr>
    </w:lvl>
    <w:lvl w:ilvl="4" w:tplc="961ADBA8" w:tentative="1">
      <w:start w:val="1"/>
      <w:numFmt w:val="bullet"/>
      <w:lvlText w:val=""/>
      <w:lvlJc w:val="left"/>
      <w:pPr>
        <w:tabs>
          <w:tab w:val="num" w:pos="3600"/>
        </w:tabs>
        <w:ind w:left="3600" w:hanging="360"/>
      </w:pPr>
      <w:rPr>
        <w:rFonts w:ascii="Wingdings 2" w:hAnsi="Wingdings 2" w:hint="default"/>
      </w:rPr>
    </w:lvl>
    <w:lvl w:ilvl="5" w:tplc="564633B8" w:tentative="1">
      <w:start w:val="1"/>
      <w:numFmt w:val="bullet"/>
      <w:lvlText w:val=""/>
      <w:lvlJc w:val="left"/>
      <w:pPr>
        <w:tabs>
          <w:tab w:val="num" w:pos="4320"/>
        </w:tabs>
        <w:ind w:left="4320" w:hanging="360"/>
      </w:pPr>
      <w:rPr>
        <w:rFonts w:ascii="Wingdings 2" w:hAnsi="Wingdings 2" w:hint="default"/>
      </w:rPr>
    </w:lvl>
    <w:lvl w:ilvl="6" w:tplc="683410B4" w:tentative="1">
      <w:start w:val="1"/>
      <w:numFmt w:val="bullet"/>
      <w:lvlText w:val=""/>
      <w:lvlJc w:val="left"/>
      <w:pPr>
        <w:tabs>
          <w:tab w:val="num" w:pos="5040"/>
        </w:tabs>
        <w:ind w:left="5040" w:hanging="360"/>
      </w:pPr>
      <w:rPr>
        <w:rFonts w:ascii="Wingdings 2" w:hAnsi="Wingdings 2" w:hint="default"/>
      </w:rPr>
    </w:lvl>
    <w:lvl w:ilvl="7" w:tplc="453EAEFC" w:tentative="1">
      <w:start w:val="1"/>
      <w:numFmt w:val="bullet"/>
      <w:lvlText w:val=""/>
      <w:lvlJc w:val="left"/>
      <w:pPr>
        <w:tabs>
          <w:tab w:val="num" w:pos="5760"/>
        </w:tabs>
        <w:ind w:left="5760" w:hanging="360"/>
      </w:pPr>
      <w:rPr>
        <w:rFonts w:ascii="Wingdings 2" w:hAnsi="Wingdings 2" w:hint="default"/>
      </w:rPr>
    </w:lvl>
    <w:lvl w:ilvl="8" w:tplc="8730DA58"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9FB7302"/>
    <w:multiLevelType w:val="hybridMultilevel"/>
    <w:tmpl w:val="A70868E6"/>
    <w:lvl w:ilvl="0" w:tplc="ACB2BB8E">
      <w:start w:val="1"/>
      <w:numFmt w:val="bullet"/>
      <w:lvlText w:val=""/>
      <w:lvlJc w:val="left"/>
      <w:pPr>
        <w:tabs>
          <w:tab w:val="num" w:pos="720"/>
        </w:tabs>
        <w:ind w:left="720" w:hanging="360"/>
      </w:pPr>
      <w:rPr>
        <w:rFonts w:ascii="Wingdings 2" w:hAnsi="Wingdings 2" w:hint="default"/>
      </w:rPr>
    </w:lvl>
    <w:lvl w:ilvl="1" w:tplc="BA6EB4A4" w:tentative="1">
      <w:start w:val="1"/>
      <w:numFmt w:val="bullet"/>
      <w:lvlText w:val=""/>
      <w:lvlJc w:val="left"/>
      <w:pPr>
        <w:tabs>
          <w:tab w:val="num" w:pos="1440"/>
        </w:tabs>
        <w:ind w:left="1440" w:hanging="360"/>
      </w:pPr>
      <w:rPr>
        <w:rFonts w:ascii="Wingdings 2" w:hAnsi="Wingdings 2" w:hint="default"/>
      </w:rPr>
    </w:lvl>
    <w:lvl w:ilvl="2" w:tplc="A692C8EE" w:tentative="1">
      <w:start w:val="1"/>
      <w:numFmt w:val="bullet"/>
      <w:lvlText w:val=""/>
      <w:lvlJc w:val="left"/>
      <w:pPr>
        <w:tabs>
          <w:tab w:val="num" w:pos="2160"/>
        </w:tabs>
        <w:ind w:left="2160" w:hanging="360"/>
      </w:pPr>
      <w:rPr>
        <w:rFonts w:ascii="Wingdings 2" w:hAnsi="Wingdings 2" w:hint="default"/>
      </w:rPr>
    </w:lvl>
    <w:lvl w:ilvl="3" w:tplc="D0C83980" w:tentative="1">
      <w:start w:val="1"/>
      <w:numFmt w:val="bullet"/>
      <w:lvlText w:val=""/>
      <w:lvlJc w:val="left"/>
      <w:pPr>
        <w:tabs>
          <w:tab w:val="num" w:pos="2880"/>
        </w:tabs>
        <w:ind w:left="2880" w:hanging="360"/>
      </w:pPr>
      <w:rPr>
        <w:rFonts w:ascii="Wingdings 2" w:hAnsi="Wingdings 2" w:hint="default"/>
      </w:rPr>
    </w:lvl>
    <w:lvl w:ilvl="4" w:tplc="6FFA5108" w:tentative="1">
      <w:start w:val="1"/>
      <w:numFmt w:val="bullet"/>
      <w:lvlText w:val=""/>
      <w:lvlJc w:val="left"/>
      <w:pPr>
        <w:tabs>
          <w:tab w:val="num" w:pos="3600"/>
        </w:tabs>
        <w:ind w:left="3600" w:hanging="360"/>
      </w:pPr>
      <w:rPr>
        <w:rFonts w:ascii="Wingdings 2" w:hAnsi="Wingdings 2" w:hint="default"/>
      </w:rPr>
    </w:lvl>
    <w:lvl w:ilvl="5" w:tplc="3A6EDCA4" w:tentative="1">
      <w:start w:val="1"/>
      <w:numFmt w:val="bullet"/>
      <w:lvlText w:val=""/>
      <w:lvlJc w:val="left"/>
      <w:pPr>
        <w:tabs>
          <w:tab w:val="num" w:pos="4320"/>
        </w:tabs>
        <w:ind w:left="4320" w:hanging="360"/>
      </w:pPr>
      <w:rPr>
        <w:rFonts w:ascii="Wingdings 2" w:hAnsi="Wingdings 2" w:hint="default"/>
      </w:rPr>
    </w:lvl>
    <w:lvl w:ilvl="6" w:tplc="01B61FE4" w:tentative="1">
      <w:start w:val="1"/>
      <w:numFmt w:val="bullet"/>
      <w:lvlText w:val=""/>
      <w:lvlJc w:val="left"/>
      <w:pPr>
        <w:tabs>
          <w:tab w:val="num" w:pos="5040"/>
        </w:tabs>
        <w:ind w:left="5040" w:hanging="360"/>
      </w:pPr>
      <w:rPr>
        <w:rFonts w:ascii="Wingdings 2" w:hAnsi="Wingdings 2" w:hint="default"/>
      </w:rPr>
    </w:lvl>
    <w:lvl w:ilvl="7" w:tplc="B80AF1FA" w:tentative="1">
      <w:start w:val="1"/>
      <w:numFmt w:val="bullet"/>
      <w:lvlText w:val=""/>
      <w:lvlJc w:val="left"/>
      <w:pPr>
        <w:tabs>
          <w:tab w:val="num" w:pos="5760"/>
        </w:tabs>
        <w:ind w:left="5760" w:hanging="360"/>
      </w:pPr>
      <w:rPr>
        <w:rFonts w:ascii="Wingdings 2" w:hAnsi="Wingdings 2" w:hint="default"/>
      </w:rPr>
    </w:lvl>
    <w:lvl w:ilvl="8" w:tplc="C5386882"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0"/>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19"/>
  </w:num>
  <w:num w:numId="7">
    <w:abstractNumId w:val="18"/>
  </w:num>
  <w:num w:numId="8">
    <w:abstractNumId w:val="4"/>
  </w:num>
  <w:num w:numId="9">
    <w:abstractNumId w:val="5"/>
  </w:num>
  <w:num w:numId="10">
    <w:abstractNumId w:val="1"/>
  </w:num>
  <w:num w:numId="11">
    <w:abstractNumId w:val="9"/>
  </w:num>
  <w:num w:numId="12">
    <w:abstractNumId w:val="33"/>
  </w:num>
  <w:num w:numId="13">
    <w:abstractNumId w:val="41"/>
  </w:num>
  <w:num w:numId="14">
    <w:abstractNumId w:val="45"/>
  </w:num>
  <w:num w:numId="15">
    <w:abstractNumId w:val="35"/>
  </w:num>
  <w:num w:numId="16">
    <w:abstractNumId w:val="31"/>
  </w:num>
  <w:num w:numId="17">
    <w:abstractNumId w:val="7"/>
  </w:num>
  <w:num w:numId="18">
    <w:abstractNumId w:val="34"/>
  </w:num>
  <w:num w:numId="19">
    <w:abstractNumId w:val="22"/>
  </w:num>
  <w:num w:numId="20">
    <w:abstractNumId w:val="6"/>
  </w:num>
  <w:num w:numId="21">
    <w:abstractNumId w:val="46"/>
  </w:num>
  <w:num w:numId="22">
    <w:abstractNumId w:val="17"/>
  </w:num>
  <w:num w:numId="23">
    <w:abstractNumId w:val="42"/>
  </w:num>
  <w:num w:numId="24">
    <w:abstractNumId w:val="43"/>
  </w:num>
  <w:num w:numId="25">
    <w:abstractNumId w:val="29"/>
  </w:num>
  <w:num w:numId="26">
    <w:abstractNumId w:val="16"/>
  </w:num>
  <w:num w:numId="27">
    <w:abstractNumId w:val="3"/>
  </w:num>
  <w:num w:numId="28">
    <w:abstractNumId w:val="10"/>
  </w:num>
  <w:num w:numId="29">
    <w:abstractNumId w:val="30"/>
  </w:num>
  <w:num w:numId="30">
    <w:abstractNumId w:val="39"/>
  </w:num>
  <w:num w:numId="31">
    <w:abstractNumId w:val="27"/>
  </w:num>
  <w:num w:numId="32">
    <w:abstractNumId w:val="2"/>
  </w:num>
  <w:num w:numId="33">
    <w:abstractNumId w:val="25"/>
  </w:num>
  <w:num w:numId="34">
    <w:abstractNumId w:val="20"/>
  </w:num>
  <w:num w:numId="35">
    <w:abstractNumId w:val="13"/>
  </w:num>
  <w:num w:numId="36">
    <w:abstractNumId w:val="11"/>
  </w:num>
  <w:num w:numId="37">
    <w:abstractNumId w:val="8"/>
  </w:num>
  <w:num w:numId="38">
    <w:abstractNumId w:val="38"/>
  </w:num>
  <w:num w:numId="39">
    <w:abstractNumId w:val="15"/>
  </w:num>
  <w:num w:numId="40">
    <w:abstractNumId w:val="12"/>
  </w:num>
  <w:num w:numId="41">
    <w:abstractNumId w:val="21"/>
  </w:num>
  <w:num w:numId="42">
    <w:abstractNumId w:val="23"/>
  </w:num>
  <w:num w:numId="43">
    <w:abstractNumId w:val="32"/>
  </w:num>
  <w:num w:numId="44">
    <w:abstractNumId w:val="37"/>
  </w:num>
  <w:num w:numId="45">
    <w:abstractNumId w:val="44"/>
  </w:num>
  <w:num w:numId="46">
    <w:abstractNumId w:val="26"/>
  </w:num>
  <w:num w:numId="47">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55FD"/>
    <w:rsid w:val="0015649E"/>
    <w:rsid w:val="001565D2"/>
    <w:rsid w:val="001572EE"/>
    <w:rsid w:val="00162622"/>
    <w:rsid w:val="001634AA"/>
    <w:rsid w:val="00163C2C"/>
    <w:rsid w:val="00165727"/>
    <w:rsid w:val="00165D1E"/>
    <w:rsid w:val="00167464"/>
    <w:rsid w:val="0017100B"/>
    <w:rsid w:val="00171DF2"/>
    <w:rsid w:val="00172B14"/>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2B5"/>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2DA"/>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02B"/>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250C0"/>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6A4"/>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1A15"/>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157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AD"/>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146C"/>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2656"/>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3D5"/>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559"/>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275647">
      <w:bodyDiv w:val="1"/>
      <w:marLeft w:val="0"/>
      <w:marRight w:val="0"/>
      <w:marTop w:val="0"/>
      <w:marBottom w:val="0"/>
      <w:divBdr>
        <w:top w:val="none" w:sz="0" w:space="0" w:color="auto"/>
        <w:left w:val="none" w:sz="0" w:space="0" w:color="auto"/>
        <w:bottom w:val="none" w:sz="0" w:space="0" w:color="auto"/>
        <w:right w:val="none" w:sz="0" w:space="0" w:color="auto"/>
      </w:divBdr>
      <w:divsChild>
        <w:div w:id="1669939545">
          <w:marLeft w:val="0"/>
          <w:marRight w:val="0"/>
          <w:marTop w:val="0"/>
          <w:marBottom w:val="0"/>
          <w:divBdr>
            <w:top w:val="none" w:sz="0" w:space="0" w:color="auto"/>
            <w:left w:val="none" w:sz="0" w:space="0" w:color="auto"/>
            <w:bottom w:val="none" w:sz="0" w:space="0" w:color="auto"/>
            <w:right w:val="none" w:sz="0" w:space="0" w:color="auto"/>
          </w:divBdr>
          <w:divsChild>
            <w:div w:id="2033603796">
              <w:marLeft w:val="0"/>
              <w:marRight w:val="0"/>
              <w:marTop w:val="0"/>
              <w:marBottom w:val="0"/>
              <w:divBdr>
                <w:top w:val="none" w:sz="0" w:space="0" w:color="auto"/>
                <w:left w:val="none" w:sz="0" w:space="0" w:color="auto"/>
                <w:bottom w:val="none" w:sz="0" w:space="0" w:color="auto"/>
                <w:right w:val="none" w:sz="0" w:space="0" w:color="auto"/>
              </w:divBdr>
              <w:divsChild>
                <w:div w:id="1670910427">
                  <w:marLeft w:val="0"/>
                  <w:marRight w:val="0"/>
                  <w:marTop w:val="0"/>
                  <w:marBottom w:val="0"/>
                  <w:divBdr>
                    <w:top w:val="none" w:sz="0" w:space="0" w:color="auto"/>
                    <w:left w:val="none" w:sz="0" w:space="0" w:color="auto"/>
                    <w:bottom w:val="none" w:sz="0" w:space="0" w:color="auto"/>
                    <w:right w:val="none" w:sz="0" w:space="0" w:color="auto"/>
                  </w:divBdr>
                  <w:divsChild>
                    <w:div w:id="106071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5968122">
      <w:bodyDiv w:val="1"/>
      <w:marLeft w:val="0"/>
      <w:marRight w:val="0"/>
      <w:marTop w:val="0"/>
      <w:marBottom w:val="0"/>
      <w:divBdr>
        <w:top w:val="none" w:sz="0" w:space="0" w:color="auto"/>
        <w:left w:val="none" w:sz="0" w:space="0" w:color="auto"/>
        <w:bottom w:val="none" w:sz="0" w:space="0" w:color="auto"/>
        <w:right w:val="none" w:sz="0" w:space="0" w:color="auto"/>
      </w:divBdr>
      <w:divsChild>
        <w:div w:id="1508331033">
          <w:marLeft w:val="576"/>
          <w:marRight w:val="0"/>
          <w:marTop w:val="120"/>
          <w:marBottom w:val="0"/>
          <w:divBdr>
            <w:top w:val="none" w:sz="0" w:space="0" w:color="auto"/>
            <w:left w:val="none" w:sz="0" w:space="0" w:color="auto"/>
            <w:bottom w:val="none" w:sz="0" w:space="0" w:color="auto"/>
            <w:right w:val="none" w:sz="0" w:space="0" w:color="auto"/>
          </w:divBdr>
        </w:div>
        <w:div w:id="837355305">
          <w:marLeft w:val="576"/>
          <w:marRight w:val="0"/>
          <w:marTop w:val="120"/>
          <w:marBottom w:val="0"/>
          <w:divBdr>
            <w:top w:val="none" w:sz="0" w:space="0" w:color="auto"/>
            <w:left w:val="none" w:sz="0" w:space="0" w:color="auto"/>
            <w:bottom w:val="none" w:sz="0" w:space="0" w:color="auto"/>
            <w:right w:val="none" w:sz="0" w:space="0" w:color="auto"/>
          </w:divBdr>
        </w:div>
        <w:div w:id="1289238876">
          <w:marLeft w:val="576"/>
          <w:marRight w:val="0"/>
          <w:marTop w:val="120"/>
          <w:marBottom w:val="0"/>
          <w:divBdr>
            <w:top w:val="none" w:sz="0" w:space="0" w:color="auto"/>
            <w:left w:val="none" w:sz="0" w:space="0" w:color="auto"/>
            <w:bottom w:val="none" w:sz="0" w:space="0" w:color="auto"/>
            <w:right w:val="none" w:sz="0" w:space="0" w:color="auto"/>
          </w:divBdr>
        </w:div>
        <w:div w:id="454177043">
          <w:marLeft w:val="576"/>
          <w:marRight w:val="0"/>
          <w:marTop w:val="120"/>
          <w:marBottom w:val="0"/>
          <w:divBdr>
            <w:top w:val="none" w:sz="0" w:space="0" w:color="auto"/>
            <w:left w:val="none" w:sz="0" w:space="0" w:color="auto"/>
            <w:bottom w:val="none" w:sz="0" w:space="0" w:color="auto"/>
            <w:right w:val="none" w:sz="0" w:space="0" w:color="auto"/>
          </w:divBdr>
        </w:div>
        <w:div w:id="693389484">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96080273">
      <w:bodyDiv w:val="1"/>
      <w:marLeft w:val="0"/>
      <w:marRight w:val="0"/>
      <w:marTop w:val="0"/>
      <w:marBottom w:val="0"/>
      <w:divBdr>
        <w:top w:val="none" w:sz="0" w:space="0" w:color="auto"/>
        <w:left w:val="none" w:sz="0" w:space="0" w:color="auto"/>
        <w:bottom w:val="none" w:sz="0" w:space="0" w:color="auto"/>
        <w:right w:val="none" w:sz="0" w:space="0" w:color="auto"/>
      </w:divBdr>
      <w:divsChild>
        <w:div w:id="1736977584">
          <w:marLeft w:val="576"/>
          <w:marRight w:val="0"/>
          <w:marTop w:val="120"/>
          <w:marBottom w:val="0"/>
          <w:divBdr>
            <w:top w:val="none" w:sz="0" w:space="0" w:color="auto"/>
            <w:left w:val="none" w:sz="0" w:space="0" w:color="auto"/>
            <w:bottom w:val="none" w:sz="0" w:space="0" w:color="auto"/>
            <w:right w:val="none" w:sz="0" w:space="0" w:color="auto"/>
          </w:divBdr>
        </w:div>
        <w:div w:id="1707019016">
          <w:marLeft w:val="576"/>
          <w:marRight w:val="0"/>
          <w:marTop w:val="120"/>
          <w:marBottom w:val="0"/>
          <w:divBdr>
            <w:top w:val="none" w:sz="0" w:space="0" w:color="auto"/>
            <w:left w:val="none" w:sz="0" w:space="0" w:color="auto"/>
            <w:bottom w:val="none" w:sz="0" w:space="0" w:color="auto"/>
            <w:right w:val="none" w:sz="0" w:space="0" w:color="auto"/>
          </w:divBdr>
        </w:div>
        <w:div w:id="1039941298">
          <w:marLeft w:val="576"/>
          <w:marRight w:val="0"/>
          <w:marTop w:val="120"/>
          <w:marBottom w:val="0"/>
          <w:divBdr>
            <w:top w:val="none" w:sz="0" w:space="0" w:color="auto"/>
            <w:left w:val="none" w:sz="0" w:space="0" w:color="auto"/>
            <w:bottom w:val="none" w:sz="0" w:space="0" w:color="auto"/>
            <w:right w:val="none" w:sz="0" w:space="0" w:color="auto"/>
          </w:divBdr>
        </w:div>
        <w:div w:id="981425660">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5265518">
      <w:bodyDiv w:val="1"/>
      <w:marLeft w:val="0"/>
      <w:marRight w:val="0"/>
      <w:marTop w:val="0"/>
      <w:marBottom w:val="0"/>
      <w:divBdr>
        <w:top w:val="none" w:sz="0" w:space="0" w:color="auto"/>
        <w:left w:val="none" w:sz="0" w:space="0" w:color="auto"/>
        <w:bottom w:val="none" w:sz="0" w:space="0" w:color="auto"/>
        <w:right w:val="none" w:sz="0" w:space="0" w:color="auto"/>
      </w:divBdr>
      <w:divsChild>
        <w:div w:id="1048456270">
          <w:marLeft w:val="576"/>
          <w:marRight w:val="0"/>
          <w:marTop w:val="120"/>
          <w:marBottom w:val="0"/>
          <w:divBdr>
            <w:top w:val="none" w:sz="0" w:space="0" w:color="auto"/>
            <w:left w:val="none" w:sz="0" w:space="0" w:color="auto"/>
            <w:bottom w:val="none" w:sz="0" w:space="0" w:color="auto"/>
            <w:right w:val="none" w:sz="0" w:space="0" w:color="auto"/>
          </w:divBdr>
        </w:div>
        <w:div w:id="1195654665">
          <w:marLeft w:val="576"/>
          <w:marRight w:val="0"/>
          <w:marTop w:val="120"/>
          <w:marBottom w:val="0"/>
          <w:divBdr>
            <w:top w:val="none" w:sz="0" w:space="0" w:color="auto"/>
            <w:left w:val="none" w:sz="0" w:space="0" w:color="auto"/>
            <w:bottom w:val="none" w:sz="0" w:space="0" w:color="auto"/>
            <w:right w:val="none" w:sz="0" w:space="0" w:color="auto"/>
          </w:divBdr>
        </w:div>
        <w:div w:id="1876111910">
          <w:marLeft w:val="576"/>
          <w:marRight w:val="0"/>
          <w:marTop w:val="120"/>
          <w:marBottom w:val="0"/>
          <w:divBdr>
            <w:top w:val="none" w:sz="0" w:space="0" w:color="auto"/>
            <w:left w:val="none" w:sz="0" w:space="0" w:color="auto"/>
            <w:bottom w:val="none" w:sz="0" w:space="0" w:color="auto"/>
            <w:right w:val="none" w:sz="0" w:space="0" w:color="auto"/>
          </w:divBdr>
        </w:div>
        <w:div w:id="1866946402">
          <w:marLeft w:val="576"/>
          <w:marRight w:val="0"/>
          <w:marTop w:val="120"/>
          <w:marBottom w:val="0"/>
          <w:divBdr>
            <w:top w:val="none" w:sz="0" w:space="0" w:color="auto"/>
            <w:left w:val="none" w:sz="0" w:space="0" w:color="auto"/>
            <w:bottom w:val="none" w:sz="0" w:space="0" w:color="auto"/>
            <w:right w:val="none" w:sz="0" w:space="0" w:color="auto"/>
          </w:divBdr>
        </w:div>
        <w:div w:id="2133402385">
          <w:marLeft w:val="576"/>
          <w:marRight w:val="0"/>
          <w:marTop w:val="12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95074774">
      <w:bodyDiv w:val="1"/>
      <w:marLeft w:val="0"/>
      <w:marRight w:val="0"/>
      <w:marTop w:val="0"/>
      <w:marBottom w:val="0"/>
      <w:divBdr>
        <w:top w:val="none" w:sz="0" w:space="0" w:color="auto"/>
        <w:left w:val="none" w:sz="0" w:space="0" w:color="auto"/>
        <w:bottom w:val="none" w:sz="0" w:space="0" w:color="auto"/>
        <w:right w:val="none" w:sz="0" w:space="0" w:color="auto"/>
      </w:divBdr>
      <w:divsChild>
        <w:div w:id="1441147078">
          <w:marLeft w:val="576"/>
          <w:marRight w:val="0"/>
          <w:marTop w:val="120"/>
          <w:marBottom w:val="0"/>
          <w:divBdr>
            <w:top w:val="none" w:sz="0" w:space="0" w:color="auto"/>
            <w:left w:val="none" w:sz="0" w:space="0" w:color="auto"/>
            <w:bottom w:val="none" w:sz="0" w:space="0" w:color="auto"/>
            <w:right w:val="none" w:sz="0" w:space="0" w:color="auto"/>
          </w:divBdr>
        </w:div>
        <w:div w:id="1083377762">
          <w:marLeft w:val="576"/>
          <w:marRight w:val="0"/>
          <w:marTop w:val="120"/>
          <w:marBottom w:val="0"/>
          <w:divBdr>
            <w:top w:val="none" w:sz="0" w:space="0" w:color="auto"/>
            <w:left w:val="none" w:sz="0" w:space="0" w:color="auto"/>
            <w:bottom w:val="none" w:sz="0" w:space="0" w:color="auto"/>
            <w:right w:val="none" w:sz="0" w:space="0" w:color="auto"/>
          </w:divBdr>
        </w:div>
        <w:div w:id="368530058">
          <w:marLeft w:val="576"/>
          <w:marRight w:val="0"/>
          <w:marTop w:val="120"/>
          <w:marBottom w:val="0"/>
          <w:divBdr>
            <w:top w:val="none" w:sz="0" w:space="0" w:color="auto"/>
            <w:left w:val="none" w:sz="0" w:space="0" w:color="auto"/>
            <w:bottom w:val="none" w:sz="0" w:space="0" w:color="auto"/>
            <w:right w:val="none" w:sz="0" w:space="0" w:color="auto"/>
          </w:divBdr>
        </w:div>
        <w:div w:id="388461271">
          <w:marLeft w:val="576"/>
          <w:marRight w:val="0"/>
          <w:marTop w:val="120"/>
          <w:marBottom w:val="0"/>
          <w:divBdr>
            <w:top w:val="none" w:sz="0" w:space="0" w:color="auto"/>
            <w:left w:val="none" w:sz="0" w:space="0" w:color="auto"/>
            <w:bottom w:val="none" w:sz="0" w:space="0" w:color="auto"/>
            <w:right w:val="none" w:sz="0" w:space="0" w:color="auto"/>
          </w:divBdr>
        </w:div>
      </w:divsChild>
    </w:div>
    <w:div w:id="1525704027">
      <w:bodyDiv w:val="1"/>
      <w:marLeft w:val="0"/>
      <w:marRight w:val="0"/>
      <w:marTop w:val="0"/>
      <w:marBottom w:val="0"/>
      <w:divBdr>
        <w:top w:val="none" w:sz="0" w:space="0" w:color="auto"/>
        <w:left w:val="none" w:sz="0" w:space="0" w:color="auto"/>
        <w:bottom w:val="none" w:sz="0" w:space="0" w:color="auto"/>
        <w:right w:val="none" w:sz="0" w:space="0" w:color="auto"/>
      </w:divBdr>
      <w:divsChild>
        <w:div w:id="1999722718">
          <w:marLeft w:val="576"/>
          <w:marRight w:val="0"/>
          <w:marTop w:val="120"/>
          <w:marBottom w:val="0"/>
          <w:divBdr>
            <w:top w:val="none" w:sz="0" w:space="0" w:color="auto"/>
            <w:left w:val="none" w:sz="0" w:space="0" w:color="auto"/>
            <w:bottom w:val="none" w:sz="0" w:space="0" w:color="auto"/>
            <w:right w:val="none" w:sz="0" w:space="0" w:color="auto"/>
          </w:divBdr>
        </w:div>
        <w:div w:id="1636252123">
          <w:marLeft w:val="576"/>
          <w:marRight w:val="0"/>
          <w:marTop w:val="120"/>
          <w:marBottom w:val="0"/>
          <w:divBdr>
            <w:top w:val="none" w:sz="0" w:space="0" w:color="auto"/>
            <w:left w:val="none" w:sz="0" w:space="0" w:color="auto"/>
            <w:bottom w:val="none" w:sz="0" w:space="0" w:color="auto"/>
            <w:right w:val="none" w:sz="0" w:space="0" w:color="auto"/>
          </w:divBdr>
        </w:div>
        <w:div w:id="734203617">
          <w:marLeft w:val="576"/>
          <w:marRight w:val="0"/>
          <w:marTop w:val="120"/>
          <w:marBottom w:val="0"/>
          <w:divBdr>
            <w:top w:val="none" w:sz="0" w:space="0" w:color="auto"/>
            <w:left w:val="none" w:sz="0" w:space="0" w:color="auto"/>
            <w:bottom w:val="none" w:sz="0" w:space="0" w:color="auto"/>
            <w:right w:val="none" w:sz="0" w:space="0" w:color="auto"/>
          </w:divBdr>
        </w:div>
        <w:div w:id="1270091396">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2835741">
      <w:bodyDiv w:val="1"/>
      <w:marLeft w:val="0"/>
      <w:marRight w:val="0"/>
      <w:marTop w:val="0"/>
      <w:marBottom w:val="0"/>
      <w:divBdr>
        <w:top w:val="none" w:sz="0" w:space="0" w:color="auto"/>
        <w:left w:val="none" w:sz="0" w:space="0" w:color="auto"/>
        <w:bottom w:val="none" w:sz="0" w:space="0" w:color="auto"/>
        <w:right w:val="none" w:sz="0" w:space="0" w:color="auto"/>
      </w:divBdr>
      <w:divsChild>
        <w:div w:id="1149592997">
          <w:marLeft w:val="576"/>
          <w:marRight w:val="0"/>
          <w:marTop w:val="120"/>
          <w:marBottom w:val="0"/>
          <w:divBdr>
            <w:top w:val="none" w:sz="0" w:space="0" w:color="auto"/>
            <w:left w:val="none" w:sz="0" w:space="0" w:color="auto"/>
            <w:bottom w:val="none" w:sz="0" w:space="0" w:color="auto"/>
            <w:right w:val="none" w:sz="0" w:space="0" w:color="auto"/>
          </w:divBdr>
        </w:div>
        <w:div w:id="522014302">
          <w:marLeft w:val="576"/>
          <w:marRight w:val="0"/>
          <w:marTop w:val="120"/>
          <w:marBottom w:val="0"/>
          <w:divBdr>
            <w:top w:val="none" w:sz="0" w:space="0" w:color="auto"/>
            <w:left w:val="none" w:sz="0" w:space="0" w:color="auto"/>
            <w:bottom w:val="none" w:sz="0" w:space="0" w:color="auto"/>
            <w:right w:val="none" w:sz="0" w:space="0" w:color="auto"/>
          </w:divBdr>
        </w:div>
        <w:div w:id="2053924660">
          <w:marLeft w:val="576"/>
          <w:marRight w:val="0"/>
          <w:marTop w:val="120"/>
          <w:marBottom w:val="0"/>
          <w:divBdr>
            <w:top w:val="none" w:sz="0" w:space="0" w:color="auto"/>
            <w:left w:val="none" w:sz="0" w:space="0" w:color="auto"/>
            <w:bottom w:val="none" w:sz="0" w:space="0" w:color="auto"/>
            <w:right w:val="none" w:sz="0" w:space="0" w:color="auto"/>
          </w:divBdr>
        </w:div>
        <w:div w:id="1823152329">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18583216">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3625</TotalTime>
  <Pages>16</Pages>
  <Words>2060</Words>
  <Characters>11747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2021-06-17T08:42:00Z</dcterms:modified>
</cp:coreProperties>
</file>