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2145BC" w:rsidP="00DC0EDF">
      <w:pPr>
        <w:spacing w:line="360" w:lineRule="auto"/>
        <w:jc w:val="center"/>
        <w:rPr>
          <w:rFonts w:ascii="Times New Roman" w:hAnsi="Times New Roman" w:cs="Times New Roman"/>
          <w:b/>
          <w:bCs/>
          <w:sz w:val="56"/>
          <w:szCs w:val="56"/>
        </w:rPr>
      </w:pPr>
      <w:r w:rsidRPr="002145BC">
        <w:rPr>
          <w:rFonts w:ascii="Times New Roman" w:hAnsi="Times New Roman" w:cs="Times New Roman"/>
          <w:b/>
          <w:bCs/>
          <w:sz w:val="56"/>
          <w:szCs w:val="56"/>
        </w:rPr>
        <w:t>Strategic Topological Formation for Wireless Control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3203" w:rsidRPr="00F03203" w:rsidRDefault="00F03203" w:rsidP="00F0320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03203">
        <w:rPr>
          <w:rFonts w:ascii="Times New Roman" w:eastAsia="Times New Roman" w:hAnsi="Times New Roman" w:cs="Times New Roman"/>
          <w:color w:val="333333"/>
          <w:sz w:val="32"/>
          <w:szCs w:val="32"/>
          <w:lang w:val="en-IN" w:eastAsia="en-IN" w:bidi="ta-IN"/>
        </w:rPr>
        <w:t>The excessive use of nodes and communication links in a wireless control system (WCS) causes unnecessary utilization of resources. In this article, a strategic topological formation is studied for a WCS, where a previously proposed topology consisting of a plant system, a controller system, and an intermediate network system is further developed. More specifically, this article presents a modeling framework and a design procedure for the topology that results in the utilization of a reduced number of nodes and communication links. It also discusses several conditions for the connectivity of the nodes under different topological scenarios. This article uses a four-tank process system as an application example to demonstrate the strategic topological formation of its WCS.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F03203" w:rsidRDefault="00F03203" w:rsidP="00F0320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03203" w:rsidRDefault="00F03203" w:rsidP="00F03203">
      <w:pPr>
        <w:tabs>
          <w:tab w:val="left" w:pos="6210"/>
        </w:tabs>
        <w:spacing w:line="360" w:lineRule="auto"/>
        <w:jc w:val="both"/>
        <w:rPr>
          <w:rFonts w:ascii="Times New Roman" w:hAnsi="Times New Roman" w:cs="Times New Roman"/>
          <w:sz w:val="40"/>
          <w:szCs w:val="40"/>
        </w:rPr>
      </w:pPr>
    </w:p>
    <w:p w:rsidR="00491919" w:rsidRDefault="001C4FD2" w:rsidP="00F0320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25C06" w:rsidRDefault="004B0AD4" w:rsidP="00725C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5C06">
        <w:rPr>
          <w:rFonts w:ascii="Times New Roman" w:hAnsi="Times New Roman" w:cs="Times New Roman"/>
          <w:sz w:val="32"/>
          <w:szCs w:val="32"/>
          <w:lang w:val="en-IN"/>
        </w:rPr>
        <w:t>It is designed for embedded systems with small amounts of memory. Contiki per</w:t>
      </w:r>
      <w:r w:rsidRPr="00725C06">
        <w:rPr>
          <w:rFonts w:ascii="Times New Roman" w:hAnsi="Times New Roman" w:cs="Times New Roman"/>
          <w:sz w:val="32"/>
          <w:szCs w:val="32"/>
          <w:lang w:val="en-IN"/>
        </w:rPr>
        <w:t xml:space="preserve">mits to use of two different communication stacks: uIP and Rime. uIP is a light version of the TCP/IP stack. </w:t>
      </w:r>
    </w:p>
    <w:p w:rsidR="00000000" w:rsidRPr="00725C06" w:rsidRDefault="004B0AD4" w:rsidP="00725C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5C06">
        <w:rPr>
          <w:rFonts w:ascii="Times New Roman" w:hAnsi="Times New Roman" w:cs="Times New Roman"/>
          <w:sz w:val="32"/>
          <w:szCs w:val="32"/>
          <w:lang w:val="en-IN"/>
        </w:rPr>
        <w:t xml:space="preserve">Rime is a communication stack existing of a  lot of very light layers, easy to understand and adapt. </w:t>
      </w:r>
    </w:p>
    <w:p w:rsidR="00000000" w:rsidRPr="00725C06" w:rsidRDefault="004B0AD4" w:rsidP="00725C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5C06">
        <w:rPr>
          <w:rFonts w:ascii="Times New Roman" w:hAnsi="Times New Roman" w:cs="Times New Roman"/>
          <w:sz w:val="32"/>
          <w:szCs w:val="32"/>
          <w:lang w:val="en-IN"/>
        </w:rPr>
        <w:t xml:space="preserve">The Minimum Spanning Tree (MST) algorithm </w:t>
      </w:r>
      <w:r w:rsidRPr="00725C06">
        <w:rPr>
          <w:rFonts w:ascii="Times New Roman" w:hAnsi="Times New Roman" w:cs="Times New Roman"/>
          <w:sz w:val="32"/>
          <w:szCs w:val="32"/>
          <w:lang w:val="en-IN"/>
        </w:rPr>
        <w:t xml:space="preserve">connects all nodes avoiding the formation of closed circuits. MST is not local and not based on path loss (RSSI). </w:t>
      </w:r>
    </w:p>
    <w:p w:rsidR="00000000" w:rsidRPr="00725C06" w:rsidRDefault="004B0AD4" w:rsidP="00725C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5C06">
        <w:rPr>
          <w:rFonts w:ascii="Times New Roman" w:hAnsi="Times New Roman" w:cs="Times New Roman"/>
          <w:sz w:val="32"/>
          <w:szCs w:val="32"/>
          <w:lang w:val="en-IN"/>
        </w:rPr>
        <w:t xml:space="preserve">A local version of the algorithm exists and the algorithm can be based on the path loss (i.e. Local MST). </w:t>
      </w:r>
    </w:p>
    <w:p w:rsidR="00000000" w:rsidRPr="00725C06" w:rsidRDefault="004B0AD4" w:rsidP="00725C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5C06">
        <w:rPr>
          <w:rFonts w:ascii="Times New Roman" w:hAnsi="Times New Roman" w:cs="Times New Roman"/>
          <w:sz w:val="32"/>
          <w:szCs w:val="32"/>
          <w:lang w:val="en-IN"/>
        </w:rPr>
        <w:t>The Delaunay Triangulation, is t</w:t>
      </w:r>
      <w:r w:rsidRPr="00725C06">
        <w:rPr>
          <w:rFonts w:ascii="Times New Roman" w:hAnsi="Times New Roman" w:cs="Times New Roman"/>
          <w:sz w:val="32"/>
          <w:szCs w:val="32"/>
          <w:lang w:val="en-IN"/>
        </w:rPr>
        <w:t>he dual of the Voronoi Diagram and connects the nodes u and v if a circle with uv as chord exists without any other node inside.</w:t>
      </w:r>
      <w:r w:rsidRPr="00725C0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25C06" w:rsidRDefault="004B0AD4" w:rsidP="00725C06">
      <w:pPr>
        <w:numPr>
          <w:ilvl w:val="0"/>
          <w:numId w:val="45"/>
        </w:numPr>
        <w:spacing w:line="360" w:lineRule="auto"/>
        <w:jc w:val="both"/>
        <w:rPr>
          <w:rFonts w:ascii="Times New Roman" w:hAnsi="Times New Roman" w:cs="Times New Roman"/>
          <w:bCs/>
          <w:sz w:val="32"/>
          <w:szCs w:val="32"/>
          <w:lang w:val="en-IN"/>
        </w:rPr>
      </w:pPr>
      <w:r w:rsidRPr="00725C06">
        <w:rPr>
          <w:rFonts w:ascii="Times New Roman" w:hAnsi="Times New Roman" w:cs="Times New Roman"/>
          <w:bCs/>
          <w:sz w:val="32"/>
          <w:szCs w:val="32"/>
          <w:lang w:val="en-IN"/>
        </w:rPr>
        <w:t xml:space="preserve">The energy consumption increases with increase in the transmitting range. Hence </w:t>
      </w:r>
      <w:r w:rsidRPr="00725C06">
        <w:rPr>
          <w:rFonts w:ascii="Times New Roman" w:hAnsi="Times New Roman" w:cs="Times New Roman"/>
          <w:bCs/>
          <w:sz w:val="32"/>
          <w:szCs w:val="32"/>
          <w:lang w:val="en-IN"/>
        </w:rPr>
        <w:t>reducing the transmitting range may help in resolving the problem which can be done by the placement of intermediate nodes.</w:t>
      </w:r>
    </w:p>
    <w:p w:rsidR="00000000" w:rsidRPr="00725C06" w:rsidRDefault="004B0AD4" w:rsidP="00725C06">
      <w:pPr>
        <w:numPr>
          <w:ilvl w:val="0"/>
          <w:numId w:val="45"/>
        </w:numPr>
        <w:spacing w:line="360" w:lineRule="auto"/>
        <w:jc w:val="both"/>
        <w:rPr>
          <w:rFonts w:ascii="Times New Roman" w:hAnsi="Times New Roman" w:cs="Times New Roman"/>
          <w:bCs/>
          <w:sz w:val="32"/>
          <w:szCs w:val="32"/>
          <w:lang w:val="en-IN"/>
        </w:rPr>
      </w:pPr>
      <w:r w:rsidRPr="00725C06">
        <w:rPr>
          <w:rFonts w:ascii="Times New Roman" w:hAnsi="Times New Roman" w:cs="Times New Roman"/>
          <w:bCs/>
          <w:sz w:val="32"/>
          <w:szCs w:val="32"/>
          <w:lang w:val="en-IN"/>
        </w:rPr>
        <w:lastRenderedPageBreak/>
        <w:t>This problem can be overcome by making use of the nodes whose residual energy is high and randomly using them to play the role of b</w:t>
      </w:r>
      <w:r w:rsidRPr="00725C06">
        <w:rPr>
          <w:rFonts w:ascii="Times New Roman" w:hAnsi="Times New Roman" w:cs="Times New Roman"/>
          <w:bCs/>
          <w:sz w:val="32"/>
          <w:szCs w:val="32"/>
          <w:lang w:val="en-IN"/>
        </w:rPr>
        <w:t>ackbone.</w:t>
      </w:r>
    </w:p>
    <w:p w:rsidR="00000000" w:rsidRPr="00725C06" w:rsidRDefault="004B0AD4" w:rsidP="00725C06">
      <w:pPr>
        <w:numPr>
          <w:ilvl w:val="0"/>
          <w:numId w:val="45"/>
        </w:numPr>
        <w:spacing w:line="360" w:lineRule="auto"/>
        <w:jc w:val="both"/>
        <w:rPr>
          <w:rFonts w:ascii="Times New Roman" w:hAnsi="Times New Roman" w:cs="Times New Roman"/>
          <w:bCs/>
          <w:sz w:val="32"/>
          <w:szCs w:val="32"/>
          <w:lang w:val="en-IN"/>
        </w:rPr>
      </w:pPr>
      <w:r w:rsidRPr="00725C06">
        <w:rPr>
          <w:rFonts w:ascii="Times New Roman" w:hAnsi="Times New Roman" w:cs="Times New Roman"/>
          <w:bCs/>
          <w:sz w:val="32"/>
          <w:szCs w:val="32"/>
          <w:lang w:val="en-IN"/>
        </w:rPr>
        <w:t>The problems such as collision among the nodes, hidden node problem, idle listening and overhearing are solved by reducing intra-cluster communication for which LEACH uses TDMA.</w:t>
      </w:r>
    </w:p>
    <w:p w:rsidR="00000000" w:rsidRPr="00725C06" w:rsidRDefault="004B0AD4" w:rsidP="00725C06">
      <w:pPr>
        <w:numPr>
          <w:ilvl w:val="0"/>
          <w:numId w:val="45"/>
        </w:numPr>
        <w:spacing w:line="360" w:lineRule="auto"/>
        <w:jc w:val="both"/>
        <w:rPr>
          <w:rFonts w:ascii="Times New Roman" w:hAnsi="Times New Roman" w:cs="Times New Roman"/>
          <w:bCs/>
          <w:sz w:val="32"/>
          <w:szCs w:val="32"/>
          <w:lang w:val="en-IN"/>
        </w:rPr>
      </w:pPr>
      <w:r w:rsidRPr="00725C06">
        <w:rPr>
          <w:rFonts w:ascii="Times New Roman" w:hAnsi="Times New Roman" w:cs="Times New Roman"/>
          <w:bCs/>
          <w:sz w:val="32"/>
          <w:szCs w:val="32"/>
          <w:lang w:val="en-IN"/>
        </w:rPr>
        <w:t>To solve this issue there can be an option to select the cluster he</w:t>
      </w:r>
      <w:r w:rsidRPr="00725C06">
        <w:rPr>
          <w:rFonts w:ascii="Times New Roman" w:hAnsi="Times New Roman" w:cs="Times New Roman"/>
          <w:bCs/>
          <w:sz w:val="32"/>
          <w:szCs w:val="32"/>
          <w:lang w:val="en-IN"/>
        </w:rPr>
        <w:t>ads in a random way so that the load can be distributed among the nodes fairly.</w:t>
      </w:r>
      <w:r w:rsidRPr="00725C06">
        <w:rPr>
          <w:rFonts w:ascii="Times New Roman" w:hAnsi="Times New Roman" w:cs="Times New Roman"/>
          <w:bCs/>
          <w:sz w:val="32"/>
          <w:szCs w:val="32"/>
        </w:rPr>
        <w:t xml:space="preserve"> </w:t>
      </w:r>
    </w:p>
    <w:p w:rsidR="000B33B0" w:rsidRPr="00725C06" w:rsidRDefault="006A300A" w:rsidP="00725C06">
      <w:pPr>
        <w:spacing w:line="360" w:lineRule="auto"/>
        <w:jc w:val="both"/>
        <w:rPr>
          <w:rFonts w:ascii="Times New Roman" w:eastAsia="Times New Roman" w:hAnsi="Times New Roman" w:cs="Times New Roman"/>
          <w:sz w:val="32"/>
          <w:szCs w:val="32"/>
        </w:rPr>
      </w:pPr>
      <w:r w:rsidRPr="00725C06">
        <w:rPr>
          <w:rFonts w:ascii="Times New Roman" w:hAnsi="Times New Roman" w:cs="Times New Roman"/>
          <w:b/>
          <w:sz w:val="36"/>
          <w:szCs w:val="36"/>
        </w:rPr>
        <w:t xml:space="preserve">2.2. PROPOSED </w:t>
      </w:r>
      <w:r w:rsidR="000B33B0" w:rsidRPr="00725C06">
        <w:rPr>
          <w:rFonts w:ascii="Times New Roman" w:hAnsi="Times New Roman" w:cs="Times New Roman"/>
          <w:b/>
          <w:sz w:val="36"/>
          <w:szCs w:val="36"/>
        </w:rPr>
        <w:t xml:space="preserve">SYSTEM </w:t>
      </w:r>
    </w:p>
    <w:p w:rsidR="00725C06" w:rsidRPr="00725C06" w:rsidRDefault="00725C06" w:rsidP="00725C06">
      <w:pPr>
        <w:pStyle w:val="NormalWeb"/>
        <w:numPr>
          <w:ilvl w:val="0"/>
          <w:numId w:val="46"/>
        </w:numPr>
        <w:spacing w:before="0" w:beforeAutospacing="0" w:after="0" w:afterAutospacing="0" w:line="360" w:lineRule="auto"/>
        <w:ind w:left="284" w:firstLine="0"/>
        <w:jc w:val="both"/>
        <w:rPr>
          <w:sz w:val="32"/>
          <w:szCs w:val="32"/>
        </w:rPr>
      </w:pPr>
      <w:r w:rsidRPr="00725C06">
        <w:rPr>
          <w:sz w:val="32"/>
          <w:szCs w:val="32"/>
        </w:rPr>
        <w:t>The purpose of this study was to pinpoint the most promising topology control algorithm to be implemented on a real sensor network.</w:t>
      </w:r>
    </w:p>
    <w:p w:rsidR="00725C06" w:rsidRPr="00725C06" w:rsidRDefault="00725C06" w:rsidP="00725C06">
      <w:pPr>
        <w:pStyle w:val="NormalWeb"/>
        <w:numPr>
          <w:ilvl w:val="0"/>
          <w:numId w:val="46"/>
        </w:numPr>
        <w:spacing w:before="0" w:beforeAutospacing="0" w:after="0" w:afterAutospacing="0" w:line="360" w:lineRule="auto"/>
        <w:ind w:left="284" w:firstLine="0"/>
        <w:jc w:val="both"/>
        <w:rPr>
          <w:sz w:val="32"/>
          <w:szCs w:val="32"/>
        </w:rPr>
      </w:pPr>
      <w:r w:rsidRPr="00725C06">
        <w:rPr>
          <w:sz w:val="32"/>
          <w:szCs w:val="32"/>
        </w:rPr>
        <w:t>In this paper we give a review of existing typical swarm models proposed in the literature that could be applied for deploying and controlling groups of unmanned aerial vehicles.</w:t>
      </w:r>
    </w:p>
    <w:p w:rsidR="00725C06" w:rsidRPr="00725C06" w:rsidRDefault="00725C06" w:rsidP="00725C06">
      <w:pPr>
        <w:pStyle w:val="NormalWeb"/>
        <w:numPr>
          <w:ilvl w:val="0"/>
          <w:numId w:val="46"/>
        </w:numPr>
        <w:spacing w:before="0" w:beforeAutospacing="0" w:after="0" w:afterAutospacing="0" w:line="360" w:lineRule="auto"/>
        <w:ind w:left="284" w:firstLine="0"/>
        <w:jc w:val="both"/>
        <w:rPr>
          <w:sz w:val="32"/>
          <w:szCs w:val="32"/>
        </w:rPr>
      </w:pPr>
      <w:r w:rsidRPr="00725C06">
        <w:rPr>
          <w:sz w:val="32"/>
          <w:szCs w:val="32"/>
        </w:rPr>
        <w:t xml:space="preserve">We propose to develop a topology control protocol inspired by the potential field approach, with some adaptation. </w:t>
      </w:r>
    </w:p>
    <w:p w:rsidR="00725C06" w:rsidRPr="00725C06" w:rsidRDefault="00725C06" w:rsidP="00725C06">
      <w:pPr>
        <w:pStyle w:val="NormalWeb"/>
        <w:numPr>
          <w:ilvl w:val="0"/>
          <w:numId w:val="46"/>
        </w:numPr>
        <w:spacing w:before="0" w:beforeAutospacing="0" w:after="0" w:afterAutospacing="0" w:line="360" w:lineRule="auto"/>
        <w:ind w:left="284" w:firstLine="0"/>
        <w:jc w:val="both"/>
        <w:rPr>
          <w:sz w:val="32"/>
          <w:szCs w:val="32"/>
        </w:rPr>
      </w:pPr>
      <w:r w:rsidRPr="00725C06">
        <w:rPr>
          <w:sz w:val="32"/>
          <w:szCs w:val="32"/>
        </w:rPr>
        <w:t>Topology control algorithms for wireless ad-hoc networks are mainly based on controlling and adapting the transmission power of nodes.</w:t>
      </w:r>
    </w:p>
    <w:p w:rsidR="00BB3207" w:rsidRDefault="00725C06" w:rsidP="00725C06">
      <w:pPr>
        <w:pStyle w:val="NormalWeb"/>
        <w:numPr>
          <w:ilvl w:val="0"/>
          <w:numId w:val="46"/>
        </w:numPr>
        <w:spacing w:before="0" w:beforeAutospacing="0" w:after="0" w:afterAutospacing="0" w:line="360" w:lineRule="auto"/>
        <w:ind w:left="284" w:firstLine="0"/>
        <w:jc w:val="both"/>
        <w:rPr>
          <w:sz w:val="32"/>
          <w:szCs w:val="32"/>
        </w:rPr>
      </w:pPr>
      <w:r w:rsidRPr="00725C06">
        <w:rPr>
          <w:sz w:val="32"/>
          <w:szCs w:val="32"/>
        </w:rPr>
        <w:t>The absence of central infrastructure implies that an ad hoc network does not have an associated fixed topology.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25C06" w:rsidRDefault="004B0AD4" w:rsidP="00725C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5C06">
        <w:rPr>
          <w:rFonts w:ascii="Times New Roman" w:eastAsia="AdvGulliv-R" w:hAnsi="Times New Roman" w:cs="Times New Roman"/>
          <w:bCs/>
          <w:sz w:val="32"/>
          <w:szCs w:val="32"/>
          <w:lang w:val="en-IN"/>
        </w:rPr>
        <w:t>The network performance can be improved by the topology control tec</w:t>
      </w:r>
      <w:r w:rsidRPr="00725C06">
        <w:rPr>
          <w:rFonts w:ascii="Times New Roman" w:eastAsia="AdvGulliv-R" w:hAnsi="Times New Roman" w:cs="Times New Roman"/>
          <w:bCs/>
          <w:sz w:val="32"/>
          <w:szCs w:val="32"/>
          <w:lang w:val="en-IN"/>
        </w:rPr>
        <w:t>hniques by enhancement in the robustness, reliability, and scalability of the network.</w:t>
      </w:r>
    </w:p>
    <w:p w:rsidR="00000000" w:rsidRPr="00725C06" w:rsidRDefault="004B0AD4" w:rsidP="00725C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5C06">
        <w:rPr>
          <w:rFonts w:ascii="Times New Roman" w:eastAsia="AdvGulliv-R" w:hAnsi="Times New Roman" w:cs="Times New Roman"/>
          <w:bCs/>
          <w:sz w:val="32"/>
          <w:szCs w:val="32"/>
          <w:lang w:val="en-IN"/>
        </w:rPr>
        <w:t>Various network lifetime definitions used to evaluate the performance of topology control algorithms are highlighted.</w:t>
      </w:r>
    </w:p>
    <w:p w:rsidR="00000000" w:rsidRPr="00725C06" w:rsidRDefault="004B0AD4" w:rsidP="00725C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5C06">
        <w:rPr>
          <w:rFonts w:ascii="Times New Roman" w:eastAsia="AdvGulliv-R" w:hAnsi="Times New Roman" w:cs="Times New Roman"/>
          <w:bCs/>
          <w:sz w:val="32"/>
          <w:szCs w:val="32"/>
          <w:lang w:val="en-IN"/>
        </w:rPr>
        <w:t>Hence a proper control strategy should be employe</w:t>
      </w:r>
      <w:r w:rsidRPr="00725C06">
        <w:rPr>
          <w:rFonts w:ascii="Times New Roman" w:eastAsia="AdvGulliv-R" w:hAnsi="Times New Roman" w:cs="Times New Roman"/>
          <w:bCs/>
          <w:sz w:val="32"/>
          <w:szCs w:val="32"/>
          <w:lang w:val="en-IN"/>
        </w:rPr>
        <w:t xml:space="preserve">d such that unused links in the dense network are eliminated without compromising in the performance of the network. </w:t>
      </w:r>
    </w:p>
    <w:p w:rsidR="00000000" w:rsidRPr="00725C06" w:rsidRDefault="004B0AD4" w:rsidP="00725C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5C06">
        <w:rPr>
          <w:rFonts w:ascii="Times New Roman" w:eastAsia="AdvGulliv-R" w:hAnsi="Times New Roman" w:cs="Times New Roman"/>
          <w:bCs/>
          <w:sz w:val="32"/>
          <w:szCs w:val="32"/>
          <w:lang w:val="en-IN"/>
        </w:rPr>
        <w:t>It can be said that Topology control is one of the technique used in WSNs to conserve the energy and to increase the network lifetime suc</w:t>
      </w:r>
      <w:r w:rsidRPr="00725C06">
        <w:rPr>
          <w:rFonts w:ascii="Times New Roman" w:eastAsia="AdvGulliv-R" w:hAnsi="Times New Roman" w:cs="Times New Roman"/>
          <w:bCs/>
          <w:sz w:val="32"/>
          <w:szCs w:val="32"/>
          <w:lang w:val="en-IN"/>
        </w:rPr>
        <w:t>h that network performance with respect to throughput and connectivity are not affected.</w:t>
      </w:r>
      <w:r w:rsidRPr="00725C0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t>Ready or not, here comes the smart grid!</w:t>
            </w:r>
          </w:p>
        </w:tc>
        <w:tc>
          <w:tcPr>
            <w:tcW w:w="3192" w:type="dxa"/>
          </w:tcPr>
          <w:p w:rsidR="000C407B" w:rsidRPr="00725C06" w:rsidRDefault="00725C06" w:rsidP="00725C06">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t xml:space="preserve">S. Blumsack and A. Fernandez. </w:t>
            </w:r>
          </w:p>
        </w:tc>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color w:val="333333"/>
                <w:sz w:val="28"/>
                <w:szCs w:val="28"/>
                <w:shd w:val="clear" w:color="auto" w:fill="FFFFFF"/>
              </w:rPr>
              <w:t>The smart grid has promise for improving electricity reliability and environmental impacts.</w:t>
            </w:r>
          </w:p>
        </w:tc>
      </w:tr>
      <w:tr w:rsidR="000C407B" w:rsidTr="000C407B">
        <w:trPr>
          <w:trHeight w:val="2942"/>
        </w:trPr>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lastRenderedPageBreak/>
              <w:t>Intelligent Traffic Management system base on WSN and RFID</w:t>
            </w:r>
          </w:p>
        </w:tc>
        <w:tc>
          <w:tcPr>
            <w:tcW w:w="3192" w:type="dxa"/>
          </w:tcPr>
          <w:p w:rsidR="000C407B" w:rsidRPr="00725C06" w:rsidRDefault="00725C06" w:rsidP="00725C06">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t xml:space="preserve">Lejiang Guo, Wei Fang, Guoshi Wang and Longsheng Zheng, </w:t>
            </w:r>
          </w:p>
        </w:tc>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color w:val="333333"/>
                <w:sz w:val="28"/>
                <w:szCs w:val="28"/>
                <w:shd w:val="clear" w:color="auto" w:fill="FFFFFF"/>
              </w:rPr>
              <w:t>This paper first introduces intelligent transportation system base on RFID and WSN, then discusses the hardware and software design principles of the system.</w:t>
            </w:r>
          </w:p>
        </w:tc>
      </w:tr>
      <w:tr w:rsidR="000C407B" w:rsidTr="000C407B">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t>A low cost multi-sensor approach for early warning in structural monitoring of buildings and structures</w:t>
            </w:r>
          </w:p>
        </w:tc>
        <w:tc>
          <w:tcPr>
            <w:tcW w:w="3192" w:type="dxa"/>
          </w:tcPr>
          <w:p w:rsidR="000C407B" w:rsidRPr="00725C06" w:rsidRDefault="00725C06" w:rsidP="00725C06">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t xml:space="preserve">B. Ando, S. Baglio and A. Pistorio, </w:t>
            </w:r>
          </w:p>
        </w:tc>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color w:val="333333"/>
                <w:sz w:val="28"/>
                <w:szCs w:val="28"/>
                <w:shd w:val="clear" w:color="auto" w:fill="FFFFFF"/>
              </w:rPr>
              <w:t>The proposed solution uses two inclinometers and one triaxial accelerometer, a microcontroller platform and a ZigBee communication tool for data communications.</w:t>
            </w:r>
          </w:p>
        </w:tc>
      </w:tr>
      <w:tr w:rsidR="000C407B" w:rsidTr="000C407B">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t>A Wireless Sensor Network for Real-time Indoor Localisation and Motion Monitoring</w:t>
            </w:r>
          </w:p>
        </w:tc>
        <w:tc>
          <w:tcPr>
            <w:tcW w:w="3192" w:type="dxa"/>
          </w:tcPr>
          <w:p w:rsidR="000C407B" w:rsidRPr="00725C06" w:rsidRDefault="00725C06" w:rsidP="00725C06">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sz w:val="28"/>
                <w:szCs w:val="28"/>
              </w:rPr>
              <w:t xml:space="preserve">L. Klingbeil and T. Wark, </w:t>
            </w:r>
          </w:p>
        </w:tc>
        <w:tc>
          <w:tcPr>
            <w:tcW w:w="3192" w:type="dxa"/>
          </w:tcPr>
          <w:p w:rsidR="000C407B" w:rsidRPr="00725C06" w:rsidRDefault="00725C06" w:rsidP="00E53AA4">
            <w:pPr>
              <w:tabs>
                <w:tab w:val="left" w:pos="720"/>
              </w:tabs>
              <w:spacing w:after="100" w:line="360" w:lineRule="auto"/>
              <w:jc w:val="both"/>
              <w:rPr>
                <w:rFonts w:ascii="Times New Roman" w:hAnsi="Times New Roman" w:cs="Times New Roman"/>
                <w:sz w:val="28"/>
                <w:szCs w:val="28"/>
              </w:rPr>
            </w:pPr>
            <w:r w:rsidRPr="00725C06">
              <w:rPr>
                <w:rFonts w:ascii="Times New Roman" w:hAnsi="Times New Roman" w:cs="Times New Roman"/>
                <w:color w:val="333333"/>
                <w:sz w:val="28"/>
                <w:szCs w:val="28"/>
                <w:shd w:val="clear" w:color="auto" w:fill="FFFFFF"/>
              </w:rPr>
              <w:t>This paper describes the development and deployment of a wireless sensor network for monitoring human motion and position in an indoor environment.</w:t>
            </w:r>
          </w:p>
        </w:tc>
      </w:tr>
    </w:tbl>
    <w:p w:rsidR="00725C06" w:rsidRDefault="00725C0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25559" w:rsidRDefault="00F25559" w:rsidP="00F25559">
      <w:pPr>
        <w:pStyle w:val="Heading6"/>
        <w:tabs>
          <w:tab w:val="left" w:pos="2160"/>
        </w:tabs>
        <w:spacing w:line="360" w:lineRule="auto"/>
        <w:jc w:val="center"/>
        <w:rPr>
          <w:rFonts w:ascii="Times New Roman" w:hAnsi="Times New Roman" w:cs="Times New Roman"/>
          <w:b/>
          <w:i w:val="0"/>
          <w:color w:val="auto"/>
          <w:sz w:val="40"/>
          <w:szCs w:val="40"/>
        </w:rPr>
      </w:pPr>
    </w:p>
    <w:p w:rsidR="00F25559" w:rsidRDefault="00F25559" w:rsidP="00F25559">
      <w:pPr>
        <w:pStyle w:val="Heading6"/>
        <w:tabs>
          <w:tab w:val="left" w:pos="2160"/>
        </w:tabs>
        <w:spacing w:line="360" w:lineRule="auto"/>
        <w:rPr>
          <w:rFonts w:ascii="Times New Roman" w:hAnsi="Times New Roman" w:cs="Times New Roman"/>
          <w:b/>
          <w:i w:val="0"/>
          <w:color w:val="auto"/>
          <w:sz w:val="40"/>
          <w:szCs w:val="40"/>
        </w:rPr>
      </w:pPr>
    </w:p>
    <w:p w:rsidR="00F25559" w:rsidRDefault="00F25559" w:rsidP="00F25559"/>
    <w:p w:rsidR="00725C06" w:rsidRDefault="00725C06" w:rsidP="00F25559"/>
    <w:p w:rsidR="00725C06" w:rsidRDefault="00725C06" w:rsidP="00F25559"/>
    <w:p w:rsidR="00725C06" w:rsidRDefault="00725C06" w:rsidP="00F25559"/>
    <w:p w:rsidR="00725C06" w:rsidRDefault="00725C06" w:rsidP="00F25559"/>
    <w:p w:rsidR="00725C06" w:rsidRDefault="00725C06" w:rsidP="00F25559"/>
    <w:p w:rsidR="00725C06" w:rsidRDefault="00725C06" w:rsidP="00F25559"/>
    <w:p w:rsidR="00725C06" w:rsidRPr="00F25559" w:rsidRDefault="00725C06"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25C06" w:rsidP="00E53AA4">
      <w:pPr>
        <w:spacing w:after="0" w:line="360" w:lineRule="auto"/>
        <w:jc w:val="both"/>
        <w:rPr>
          <w:rFonts w:ascii="Times New Roman" w:hAnsi="Times New Roman" w:cs="Times New Roman"/>
        </w:rPr>
      </w:pPr>
      <w:r w:rsidRPr="00725C06">
        <w:rPr>
          <w:rFonts w:ascii="Times New Roman" w:hAnsi="Times New Roman" w:cs="Times New Roman"/>
        </w:rPr>
        <w:drawing>
          <wp:inline distT="0" distB="0" distL="0" distR="0">
            <wp:extent cx="5943600" cy="457708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5770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03203" w:rsidRDefault="00F0320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2016" w:rsidRPr="00357141" w:rsidRDefault="00882016" w:rsidP="00882016">
      <w:pPr>
        <w:pStyle w:val="BodyText"/>
        <w:rPr>
          <w:bCs/>
          <w:iCs/>
          <w:sz w:val="32"/>
          <w:szCs w:val="32"/>
          <w:lang w:val="en-IN"/>
        </w:rPr>
      </w:pPr>
      <w:r w:rsidRPr="00882016">
        <w:rPr>
          <w:b/>
          <w:iCs/>
          <w:sz w:val="28"/>
          <w:szCs w:val="28"/>
          <w:lang w:val="en-IN"/>
        </w:rPr>
        <w:t xml:space="preserve">   </w:t>
      </w:r>
      <w:r w:rsidRPr="00357141">
        <w:rPr>
          <w:bCs/>
          <w:iCs/>
          <w:sz w:val="32"/>
          <w:szCs w:val="32"/>
          <w:lang w:val="en-IN"/>
        </w:rPr>
        <w:t xml:space="preserve">In WSNs the network lifetime is essentially important and is strongly dependent on lifetime of battery. Here the nodes operate with limited battery source and the depletion of the battery ceases the operation of these nodes. In this paper, several topology control algorithms are discussed. Power management and conservation of energy gain more focus in designing each algorithms. In this article several approaches that address the power issues are addressed and the algorithms that help in management and optimizing energy are discussed.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57141" w:rsidRDefault="0035714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57141" w:rsidRDefault="004B0AD4" w:rsidP="00357141">
      <w:pPr>
        <w:pStyle w:val="BodyText"/>
        <w:numPr>
          <w:ilvl w:val="0"/>
          <w:numId w:val="42"/>
        </w:numPr>
        <w:rPr>
          <w:sz w:val="32"/>
          <w:szCs w:val="32"/>
          <w:lang w:val="en-IN"/>
        </w:rPr>
      </w:pPr>
      <w:r w:rsidRPr="00357141">
        <w:rPr>
          <w:sz w:val="32"/>
          <w:szCs w:val="32"/>
          <w:lang w:val="en-IN"/>
        </w:rPr>
        <w:t xml:space="preserve">[1] S. Blumsack and A. Fernandez. “Ready or not, here comes the smart grid!”, Energy, 2011, doi:10.1016/j.energy.2011.07.054. </w:t>
      </w:r>
    </w:p>
    <w:p w:rsidR="00000000" w:rsidRPr="00357141" w:rsidRDefault="004B0AD4" w:rsidP="00357141">
      <w:pPr>
        <w:pStyle w:val="BodyText"/>
        <w:numPr>
          <w:ilvl w:val="0"/>
          <w:numId w:val="42"/>
        </w:numPr>
        <w:rPr>
          <w:sz w:val="32"/>
          <w:szCs w:val="32"/>
          <w:lang w:val="en-IN"/>
        </w:rPr>
      </w:pPr>
      <w:r w:rsidRPr="00357141">
        <w:rPr>
          <w:sz w:val="32"/>
          <w:szCs w:val="32"/>
          <w:lang w:val="en-IN"/>
        </w:rPr>
        <w:t>[2] Lejiang Guo, Wei Fang, Guo</w:t>
      </w:r>
      <w:r w:rsidRPr="00357141">
        <w:rPr>
          <w:sz w:val="32"/>
          <w:szCs w:val="32"/>
          <w:lang w:val="en-IN"/>
        </w:rPr>
        <w:t xml:space="preserve">shi Wang and Longsheng Zheng, “Intelligent Traffic Management system base on WSN and RFID”, International Conference on Computer and Communication Technologies in Agriculture Engineering, Chengdu, 2010, pp. 227-230. </w:t>
      </w:r>
    </w:p>
    <w:p w:rsidR="00000000" w:rsidRPr="00357141" w:rsidRDefault="004B0AD4" w:rsidP="00357141">
      <w:pPr>
        <w:pStyle w:val="BodyText"/>
        <w:numPr>
          <w:ilvl w:val="0"/>
          <w:numId w:val="42"/>
        </w:numPr>
        <w:rPr>
          <w:sz w:val="32"/>
          <w:szCs w:val="32"/>
          <w:lang w:val="en-IN"/>
        </w:rPr>
      </w:pPr>
      <w:r w:rsidRPr="00357141">
        <w:rPr>
          <w:sz w:val="32"/>
          <w:szCs w:val="32"/>
          <w:lang w:val="en-IN"/>
        </w:rPr>
        <w:t>[3] B. Ando, S. Baglio and A. Pistorio</w:t>
      </w:r>
      <w:r w:rsidRPr="00357141">
        <w:rPr>
          <w:sz w:val="32"/>
          <w:szCs w:val="32"/>
          <w:lang w:val="en-IN"/>
        </w:rPr>
        <w:t xml:space="preserve">, “A low cost multi-sensor approach for early warning in structural monitoring of buildings and structures”, IEEE International Instrumentation and Measurement Technology Conference (I2MTC) Proceedings, Montevideo, 2014, pp. 742-746. </w:t>
      </w:r>
    </w:p>
    <w:p w:rsidR="00000000" w:rsidRPr="00357141" w:rsidRDefault="004B0AD4" w:rsidP="00357141">
      <w:pPr>
        <w:pStyle w:val="BodyText"/>
        <w:numPr>
          <w:ilvl w:val="0"/>
          <w:numId w:val="42"/>
        </w:numPr>
        <w:rPr>
          <w:sz w:val="32"/>
          <w:szCs w:val="32"/>
          <w:lang w:val="en-IN"/>
        </w:rPr>
      </w:pPr>
      <w:r w:rsidRPr="00357141">
        <w:rPr>
          <w:sz w:val="32"/>
          <w:szCs w:val="32"/>
          <w:lang w:val="en-IN"/>
        </w:rPr>
        <w:t>[4] L. Klingbeil and</w:t>
      </w:r>
      <w:r w:rsidRPr="00357141">
        <w:rPr>
          <w:sz w:val="32"/>
          <w:szCs w:val="32"/>
          <w:lang w:val="en-IN"/>
        </w:rPr>
        <w:t xml:space="preserve"> T. Wark, “A Wireless Sensor Network for Real-time Indoor Localisation and Motion Monitoring”, Proceedings of the 7th international conference on Information processing in sensor networks, St. Louis, MO, Apr. 2008, pp. 39-50. </w:t>
      </w:r>
    </w:p>
    <w:p w:rsidR="00000000" w:rsidRPr="00357141" w:rsidRDefault="004B0AD4" w:rsidP="00357141">
      <w:pPr>
        <w:pStyle w:val="BodyText"/>
        <w:numPr>
          <w:ilvl w:val="0"/>
          <w:numId w:val="42"/>
        </w:numPr>
        <w:rPr>
          <w:sz w:val="32"/>
          <w:szCs w:val="32"/>
          <w:lang w:val="en-IN"/>
        </w:rPr>
      </w:pPr>
      <w:r w:rsidRPr="00357141">
        <w:rPr>
          <w:sz w:val="32"/>
          <w:szCs w:val="32"/>
          <w:lang w:val="en-IN"/>
        </w:rPr>
        <w:t>[5] Xuemei Li, Yuyan Deng an</w:t>
      </w:r>
      <w:r w:rsidRPr="00357141">
        <w:rPr>
          <w:sz w:val="32"/>
          <w:szCs w:val="32"/>
          <w:lang w:val="en-IN"/>
        </w:rPr>
        <w:t xml:space="preserve">d Lixing Ding, “Study on precision agriculture monitoring framework based on WSN”, 2nd International Conference on Anti-counterfeiting, Security and Identification, Guiyang, 2008, pp. 182-185 </w:t>
      </w:r>
    </w:p>
    <w:p w:rsidR="00000000" w:rsidRPr="00357141" w:rsidRDefault="004B0AD4" w:rsidP="00357141">
      <w:pPr>
        <w:pStyle w:val="BodyText"/>
        <w:numPr>
          <w:ilvl w:val="0"/>
          <w:numId w:val="42"/>
        </w:numPr>
        <w:rPr>
          <w:sz w:val="32"/>
          <w:szCs w:val="32"/>
          <w:lang w:val="en-IN"/>
        </w:rPr>
      </w:pPr>
      <w:r w:rsidRPr="00357141">
        <w:rPr>
          <w:sz w:val="32"/>
          <w:szCs w:val="32"/>
          <w:lang w:val="en-IN"/>
        </w:rPr>
        <w:lastRenderedPageBreak/>
        <w:t>[6] I. Sadeghzadeh and Y. Zhang, “Actuator fault-tolerant cont</w:t>
      </w:r>
      <w:r w:rsidRPr="00357141">
        <w:rPr>
          <w:sz w:val="32"/>
          <w:szCs w:val="32"/>
          <w:lang w:val="en-IN"/>
        </w:rPr>
        <w:t xml:space="preserve">rol based on Gain-Scheduled PID with application to fixed-wing Unmanned Aerial Vehicle”, Conference on Control and Fault-Tolerant Systems (SysTol), Nice, 2013, pp. 342-346 </w:t>
      </w:r>
    </w:p>
    <w:p w:rsidR="00000000" w:rsidRPr="00357141" w:rsidRDefault="004B0AD4" w:rsidP="00357141">
      <w:pPr>
        <w:pStyle w:val="BodyText"/>
        <w:numPr>
          <w:ilvl w:val="0"/>
          <w:numId w:val="42"/>
        </w:numPr>
        <w:rPr>
          <w:sz w:val="32"/>
          <w:szCs w:val="32"/>
          <w:lang w:val="en-IN"/>
        </w:rPr>
      </w:pPr>
      <w:r w:rsidRPr="00357141">
        <w:rPr>
          <w:sz w:val="32"/>
          <w:szCs w:val="32"/>
          <w:lang w:val="en-IN"/>
        </w:rPr>
        <w:t xml:space="preserve">[7] G. Simon, M. Maroti, “Sensor network-based countersniper system”, Proceedings </w:t>
      </w:r>
      <w:r w:rsidRPr="00357141">
        <w:rPr>
          <w:sz w:val="32"/>
          <w:szCs w:val="32"/>
          <w:lang w:val="en-IN"/>
        </w:rPr>
        <w:t xml:space="preserve">of the Second International Conference on Embedded Networked Sensor Systems (Sensys), Baltimore, MD, 2004. </w:t>
      </w:r>
    </w:p>
    <w:p w:rsidR="00000000" w:rsidRPr="00357141" w:rsidRDefault="004B0AD4" w:rsidP="00357141">
      <w:pPr>
        <w:pStyle w:val="BodyText"/>
        <w:numPr>
          <w:ilvl w:val="0"/>
          <w:numId w:val="42"/>
        </w:numPr>
        <w:rPr>
          <w:sz w:val="32"/>
          <w:szCs w:val="32"/>
          <w:lang w:val="en-IN"/>
        </w:rPr>
      </w:pPr>
      <w:r w:rsidRPr="00357141">
        <w:rPr>
          <w:sz w:val="32"/>
          <w:szCs w:val="32"/>
          <w:lang w:val="en-IN"/>
        </w:rPr>
        <w:t>[8] J. Yick, “Analysis of a Prediction-based Mobility Adaptive Tracking Algorithm”, Proceedings of the IEEE Second International Conference on Broa</w:t>
      </w:r>
      <w:r w:rsidRPr="00357141">
        <w:rPr>
          <w:sz w:val="32"/>
          <w:szCs w:val="32"/>
          <w:lang w:val="en-IN"/>
        </w:rPr>
        <w:t xml:space="preserve">dband Networks (BROADNETS), Boston, 2005. </w:t>
      </w:r>
    </w:p>
    <w:p w:rsidR="00000000" w:rsidRPr="00357141" w:rsidRDefault="004B0AD4" w:rsidP="00357141">
      <w:pPr>
        <w:pStyle w:val="BodyText"/>
        <w:numPr>
          <w:ilvl w:val="0"/>
          <w:numId w:val="42"/>
        </w:numPr>
        <w:rPr>
          <w:sz w:val="32"/>
          <w:szCs w:val="32"/>
          <w:lang w:val="en-IN"/>
        </w:rPr>
      </w:pPr>
      <w:r w:rsidRPr="00357141">
        <w:rPr>
          <w:sz w:val="32"/>
          <w:szCs w:val="32"/>
          <w:lang w:val="en-IN"/>
        </w:rPr>
        <w:t>[9] M. Castillo-Effen. “Wireless sensor networks for flash-flood alerting”, Proceedings of the Fifth IEEE International Caracas Conference on Devices, Circuits,and Systems, Dominican Republic, 2004.</w:t>
      </w:r>
    </w:p>
    <w:p w:rsidR="00000000" w:rsidRPr="00357141" w:rsidRDefault="004B0AD4" w:rsidP="00357141">
      <w:pPr>
        <w:pStyle w:val="BodyText"/>
        <w:numPr>
          <w:ilvl w:val="0"/>
          <w:numId w:val="42"/>
        </w:numPr>
        <w:rPr>
          <w:sz w:val="32"/>
          <w:szCs w:val="32"/>
          <w:lang w:val="en-IN"/>
        </w:rPr>
      </w:pPr>
      <w:r w:rsidRPr="00357141">
        <w:rPr>
          <w:sz w:val="32"/>
          <w:szCs w:val="32"/>
          <w:lang w:val="en-IN"/>
        </w:rPr>
        <w:t>[10] T. Gao,</w:t>
      </w:r>
      <w:r w:rsidRPr="00357141">
        <w:rPr>
          <w:sz w:val="32"/>
          <w:szCs w:val="32"/>
          <w:lang w:val="en-IN"/>
        </w:rPr>
        <w:t xml:space="preserve"> D. Greenspan, M. Welsh, A. Alm, “Vital signs monitoring and patient tracking over a wireless network”, Proceedings of the 27th IEEE EMBS Annual International Conference,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AD4" w:rsidRDefault="004B0AD4" w:rsidP="003654DF">
      <w:pPr>
        <w:spacing w:after="0" w:line="240" w:lineRule="auto"/>
      </w:pPr>
      <w:r>
        <w:separator/>
      </w:r>
    </w:p>
  </w:endnote>
  <w:endnote w:type="continuationSeparator" w:id="1">
    <w:p w:rsidR="004B0AD4" w:rsidRDefault="004B0AD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AD4" w:rsidRDefault="004B0AD4" w:rsidP="003654DF">
      <w:pPr>
        <w:spacing w:after="0" w:line="240" w:lineRule="auto"/>
      </w:pPr>
      <w:r>
        <w:separator/>
      </w:r>
    </w:p>
  </w:footnote>
  <w:footnote w:type="continuationSeparator" w:id="1">
    <w:p w:rsidR="004B0AD4" w:rsidRDefault="004B0AD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C545F">
        <w:pPr>
          <w:pStyle w:val="Header"/>
          <w:jc w:val="right"/>
        </w:pPr>
        <w:fldSimple w:instr=" PAGE   \* MERGEFORMAT ">
          <w:r w:rsidR="00725C0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B48B7"/>
    <w:multiLevelType w:val="hybridMultilevel"/>
    <w:tmpl w:val="9B5EF484"/>
    <w:lvl w:ilvl="0" w:tplc="30E08838">
      <w:start w:val="1"/>
      <w:numFmt w:val="bullet"/>
      <w:lvlText w:val=""/>
      <w:lvlJc w:val="left"/>
      <w:pPr>
        <w:tabs>
          <w:tab w:val="num" w:pos="720"/>
        </w:tabs>
        <w:ind w:left="720" w:hanging="360"/>
      </w:pPr>
      <w:rPr>
        <w:rFonts w:ascii="Wingdings 2" w:hAnsi="Wingdings 2" w:hint="default"/>
      </w:rPr>
    </w:lvl>
    <w:lvl w:ilvl="1" w:tplc="45AE7BF8" w:tentative="1">
      <w:start w:val="1"/>
      <w:numFmt w:val="bullet"/>
      <w:lvlText w:val=""/>
      <w:lvlJc w:val="left"/>
      <w:pPr>
        <w:tabs>
          <w:tab w:val="num" w:pos="1440"/>
        </w:tabs>
        <w:ind w:left="1440" w:hanging="360"/>
      </w:pPr>
      <w:rPr>
        <w:rFonts w:ascii="Wingdings 2" w:hAnsi="Wingdings 2" w:hint="default"/>
      </w:rPr>
    </w:lvl>
    <w:lvl w:ilvl="2" w:tplc="60E6AF2E" w:tentative="1">
      <w:start w:val="1"/>
      <w:numFmt w:val="bullet"/>
      <w:lvlText w:val=""/>
      <w:lvlJc w:val="left"/>
      <w:pPr>
        <w:tabs>
          <w:tab w:val="num" w:pos="2160"/>
        </w:tabs>
        <w:ind w:left="2160" w:hanging="360"/>
      </w:pPr>
      <w:rPr>
        <w:rFonts w:ascii="Wingdings 2" w:hAnsi="Wingdings 2" w:hint="default"/>
      </w:rPr>
    </w:lvl>
    <w:lvl w:ilvl="3" w:tplc="0F9AC9DC" w:tentative="1">
      <w:start w:val="1"/>
      <w:numFmt w:val="bullet"/>
      <w:lvlText w:val=""/>
      <w:lvlJc w:val="left"/>
      <w:pPr>
        <w:tabs>
          <w:tab w:val="num" w:pos="2880"/>
        </w:tabs>
        <w:ind w:left="2880" w:hanging="360"/>
      </w:pPr>
      <w:rPr>
        <w:rFonts w:ascii="Wingdings 2" w:hAnsi="Wingdings 2" w:hint="default"/>
      </w:rPr>
    </w:lvl>
    <w:lvl w:ilvl="4" w:tplc="B2D8802C" w:tentative="1">
      <w:start w:val="1"/>
      <w:numFmt w:val="bullet"/>
      <w:lvlText w:val=""/>
      <w:lvlJc w:val="left"/>
      <w:pPr>
        <w:tabs>
          <w:tab w:val="num" w:pos="3600"/>
        </w:tabs>
        <w:ind w:left="3600" w:hanging="360"/>
      </w:pPr>
      <w:rPr>
        <w:rFonts w:ascii="Wingdings 2" w:hAnsi="Wingdings 2" w:hint="default"/>
      </w:rPr>
    </w:lvl>
    <w:lvl w:ilvl="5" w:tplc="74A68BEC" w:tentative="1">
      <w:start w:val="1"/>
      <w:numFmt w:val="bullet"/>
      <w:lvlText w:val=""/>
      <w:lvlJc w:val="left"/>
      <w:pPr>
        <w:tabs>
          <w:tab w:val="num" w:pos="4320"/>
        </w:tabs>
        <w:ind w:left="4320" w:hanging="360"/>
      </w:pPr>
      <w:rPr>
        <w:rFonts w:ascii="Wingdings 2" w:hAnsi="Wingdings 2" w:hint="default"/>
      </w:rPr>
    </w:lvl>
    <w:lvl w:ilvl="6" w:tplc="7D8E5428" w:tentative="1">
      <w:start w:val="1"/>
      <w:numFmt w:val="bullet"/>
      <w:lvlText w:val=""/>
      <w:lvlJc w:val="left"/>
      <w:pPr>
        <w:tabs>
          <w:tab w:val="num" w:pos="5040"/>
        </w:tabs>
        <w:ind w:left="5040" w:hanging="360"/>
      </w:pPr>
      <w:rPr>
        <w:rFonts w:ascii="Wingdings 2" w:hAnsi="Wingdings 2" w:hint="default"/>
      </w:rPr>
    </w:lvl>
    <w:lvl w:ilvl="7" w:tplc="FFEA52AA" w:tentative="1">
      <w:start w:val="1"/>
      <w:numFmt w:val="bullet"/>
      <w:lvlText w:val=""/>
      <w:lvlJc w:val="left"/>
      <w:pPr>
        <w:tabs>
          <w:tab w:val="num" w:pos="5760"/>
        </w:tabs>
        <w:ind w:left="5760" w:hanging="360"/>
      </w:pPr>
      <w:rPr>
        <w:rFonts w:ascii="Wingdings 2" w:hAnsi="Wingdings 2" w:hint="default"/>
      </w:rPr>
    </w:lvl>
    <w:lvl w:ilvl="8" w:tplc="BF406E3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FE2F95"/>
    <w:multiLevelType w:val="hybridMultilevel"/>
    <w:tmpl w:val="5260A8D2"/>
    <w:lvl w:ilvl="0" w:tplc="200E42A2">
      <w:start w:val="1"/>
      <w:numFmt w:val="bullet"/>
      <w:lvlText w:val=""/>
      <w:lvlJc w:val="left"/>
      <w:pPr>
        <w:tabs>
          <w:tab w:val="num" w:pos="720"/>
        </w:tabs>
        <w:ind w:left="720" w:hanging="360"/>
      </w:pPr>
      <w:rPr>
        <w:rFonts w:ascii="Wingdings 2" w:hAnsi="Wingdings 2" w:hint="default"/>
      </w:rPr>
    </w:lvl>
    <w:lvl w:ilvl="1" w:tplc="9F2612AC" w:tentative="1">
      <w:start w:val="1"/>
      <w:numFmt w:val="bullet"/>
      <w:lvlText w:val=""/>
      <w:lvlJc w:val="left"/>
      <w:pPr>
        <w:tabs>
          <w:tab w:val="num" w:pos="1440"/>
        </w:tabs>
        <w:ind w:left="1440" w:hanging="360"/>
      </w:pPr>
      <w:rPr>
        <w:rFonts w:ascii="Wingdings 2" w:hAnsi="Wingdings 2" w:hint="default"/>
      </w:rPr>
    </w:lvl>
    <w:lvl w:ilvl="2" w:tplc="B908158C" w:tentative="1">
      <w:start w:val="1"/>
      <w:numFmt w:val="bullet"/>
      <w:lvlText w:val=""/>
      <w:lvlJc w:val="left"/>
      <w:pPr>
        <w:tabs>
          <w:tab w:val="num" w:pos="2160"/>
        </w:tabs>
        <w:ind w:left="2160" w:hanging="360"/>
      </w:pPr>
      <w:rPr>
        <w:rFonts w:ascii="Wingdings 2" w:hAnsi="Wingdings 2" w:hint="default"/>
      </w:rPr>
    </w:lvl>
    <w:lvl w:ilvl="3" w:tplc="FBEAF9A6" w:tentative="1">
      <w:start w:val="1"/>
      <w:numFmt w:val="bullet"/>
      <w:lvlText w:val=""/>
      <w:lvlJc w:val="left"/>
      <w:pPr>
        <w:tabs>
          <w:tab w:val="num" w:pos="2880"/>
        </w:tabs>
        <w:ind w:left="2880" w:hanging="360"/>
      </w:pPr>
      <w:rPr>
        <w:rFonts w:ascii="Wingdings 2" w:hAnsi="Wingdings 2" w:hint="default"/>
      </w:rPr>
    </w:lvl>
    <w:lvl w:ilvl="4" w:tplc="E63AD40E" w:tentative="1">
      <w:start w:val="1"/>
      <w:numFmt w:val="bullet"/>
      <w:lvlText w:val=""/>
      <w:lvlJc w:val="left"/>
      <w:pPr>
        <w:tabs>
          <w:tab w:val="num" w:pos="3600"/>
        </w:tabs>
        <w:ind w:left="3600" w:hanging="360"/>
      </w:pPr>
      <w:rPr>
        <w:rFonts w:ascii="Wingdings 2" w:hAnsi="Wingdings 2" w:hint="default"/>
      </w:rPr>
    </w:lvl>
    <w:lvl w:ilvl="5" w:tplc="C8CCBD40" w:tentative="1">
      <w:start w:val="1"/>
      <w:numFmt w:val="bullet"/>
      <w:lvlText w:val=""/>
      <w:lvlJc w:val="left"/>
      <w:pPr>
        <w:tabs>
          <w:tab w:val="num" w:pos="4320"/>
        </w:tabs>
        <w:ind w:left="4320" w:hanging="360"/>
      </w:pPr>
      <w:rPr>
        <w:rFonts w:ascii="Wingdings 2" w:hAnsi="Wingdings 2" w:hint="default"/>
      </w:rPr>
    </w:lvl>
    <w:lvl w:ilvl="6" w:tplc="E9225C3E" w:tentative="1">
      <w:start w:val="1"/>
      <w:numFmt w:val="bullet"/>
      <w:lvlText w:val=""/>
      <w:lvlJc w:val="left"/>
      <w:pPr>
        <w:tabs>
          <w:tab w:val="num" w:pos="5040"/>
        </w:tabs>
        <w:ind w:left="5040" w:hanging="360"/>
      </w:pPr>
      <w:rPr>
        <w:rFonts w:ascii="Wingdings 2" w:hAnsi="Wingdings 2" w:hint="default"/>
      </w:rPr>
    </w:lvl>
    <w:lvl w:ilvl="7" w:tplc="0DCC91DC" w:tentative="1">
      <w:start w:val="1"/>
      <w:numFmt w:val="bullet"/>
      <w:lvlText w:val=""/>
      <w:lvlJc w:val="left"/>
      <w:pPr>
        <w:tabs>
          <w:tab w:val="num" w:pos="5760"/>
        </w:tabs>
        <w:ind w:left="5760" w:hanging="360"/>
      </w:pPr>
      <w:rPr>
        <w:rFonts w:ascii="Wingdings 2" w:hAnsi="Wingdings 2" w:hint="default"/>
      </w:rPr>
    </w:lvl>
    <w:lvl w:ilvl="8" w:tplc="0DD2B408"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E337E4"/>
    <w:multiLevelType w:val="hybridMultilevel"/>
    <w:tmpl w:val="AC1AD9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1EAE1F2C"/>
    <w:multiLevelType w:val="hybridMultilevel"/>
    <w:tmpl w:val="43A47BD0"/>
    <w:lvl w:ilvl="0" w:tplc="4AAE5738">
      <w:start w:val="1"/>
      <w:numFmt w:val="bullet"/>
      <w:lvlText w:val=""/>
      <w:lvlJc w:val="left"/>
      <w:pPr>
        <w:tabs>
          <w:tab w:val="num" w:pos="720"/>
        </w:tabs>
        <w:ind w:left="720" w:hanging="360"/>
      </w:pPr>
      <w:rPr>
        <w:rFonts w:ascii="Wingdings 2" w:hAnsi="Wingdings 2" w:hint="default"/>
      </w:rPr>
    </w:lvl>
    <w:lvl w:ilvl="1" w:tplc="82D8F712" w:tentative="1">
      <w:start w:val="1"/>
      <w:numFmt w:val="bullet"/>
      <w:lvlText w:val=""/>
      <w:lvlJc w:val="left"/>
      <w:pPr>
        <w:tabs>
          <w:tab w:val="num" w:pos="1440"/>
        </w:tabs>
        <w:ind w:left="1440" w:hanging="360"/>
      </w:pPr>
      <w:rPr>
        <w:rFonts w:ascii="Wingdings 2" w:hAnsi="Wingdings 2" w:hint="default"/>
      </w:rPr>
    </w:lvl>
    <w:lvl w:ilvl="2" w:tplc="218A188A" w:tentative="1">
      <w:start w:val="1"/>
      <w:numFmt w:val="bullet"/>
      <w:lvlText w:val=""/>
      <w:lvlJc w:val="left"/>
      <w:pPr>
        <w:tabs>
          <w:tab w:val="num" w:pos="2160"/>
        </w:tabs>
        <w:ind w:left="2160" w:hanging="360"/>
      </w:pPr>
      <w:rPr>
        <w:rFonts w:ascii="Wingdings 2" w:hAnsi="Wingdings 2" w:hint="default"/>
      </w:rPr>
    </w:lvl>
    <w:lvl w:ilvl="3" w:tplc="EF10DC82" w:tentative="1">
      <w:start w:val="1"/>
      <w:numFmt w:val="bullet"/>
      <w:lvlText w:val=""/>
      <w:lvlJc w:val="left"/>
      <w:pPr>
        <w:tabs>
          <w:tab w:val="num" w:pos="2880"/>
        </w:tabs>
        <w:ind w:left="2880" w:hanging="360"/>
      </w:pPr>
      <w:rPr>
        <w:rFonts w:ascii="Wingdings 2" w:hAnsi="Wingdings 2" w:hint="default"/>
      </w:rPr>
    </w:lvl>
    <w:lvl w:ilvl="4" w:tplc="251E7642" w:tentative="1">
      <w:start w:val="1"/>
      <w:numFmt w:val="bullet"/>
      <w:lvlText w:val=""/>
      <w:lvlJc w:val="left"/>
      <w:pPr>
        <w:tabs>
          <w:tab w:val="num" w:pos="3600"/>
        </w:tabs>
        <w:ind w:left="3600" w:hanging="360"/>
      </w:pPr>
      <w:rPr>
        <w:rFonts w:ascii="Wingdings 2" w:hAnsi="Wingdings 2" w:hint="default"/>
      </w:rPr>
    </w:lvl>
    <w:lvl w:ilvl="5" w:tplc="20FA6364" w:tentative="1">
      <w:start w:val="1"/>
      <w:numFmt w:val="bullet"/>
      <w:lvlText w:val=""/>
      <w:lvlJc w:val="left"/>
      <w:pPr>
        <w:tabs>
          <w:tab w:val="num" w:pos="4320"/>
        </w:tabs>
        <w:ind w:left="4320" w:hanging="360"/>
      </w:pPr>
      <w:rPr>
        <w:rFonts w:ascii="Wingdings 2" w:hAnsi="Wingdings 2" w:hint="default"/>
      </w:rPr>
    </w:lvl>
    <w:lvl w:ilvl="6" w:tplc="6E3C581E" w:tentative="1">
      <w:start w:val="1"/>
      <w:numFmt w:val="bullet"/>
      <w:lvlText w:val=""/>
      <w:lvlJc w:val="left"/>
      <w:pPr>
        <w:tabs>
          <w:tab w:val="num" w:pos="5040"/>
        </w:tabs>
        <w:ind w:left="5040" w:hanging="360"/>
      </w:pPr>
      <w:rPr>
        <w:rFonts w:ascii="Wingdings 2" w:hAnsi="Wingdings 2" w:hint="default"/>
      </w:rPr>
    </w:lvl>
    <w:lvl w:ilvl="7" w:tplc="EEC47654" w:tentative="1">
      <w:start w:val="1"/>
      <w:numFmt w:val="bullet"/>
      <w:lvlText w:val=""/>
      <w:lvlJc w:val="left"/>
      <w:pPr>
        <w:tabs>
          <w:tab w:val="num" w:pos="5760"/>
        </w:tabs>
        <w:ind w:left="5760" w:hanging="360"/>
      </w:pPr>
      <w:rPr>
        <w:rFonts w:ascii="Wingdings 2" w:hAnsi="Wingdings 2" w:hint="default"/>
      </w:rPr>
    </w:lvl>
    <w:lvl w:ilvl="8" w:tplc="DC9CD584"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055E4"/>
    <w:multiLevelType w:val="hybridMultilevel"/>
    <w:tmpl w:val="8B0601DA"/>
    <w:lvl w:ilvl="0" w:tplc="85442508">
      <w:start w:val="1"/>
      <w:numFmt w:val="bullet"/>
      <w:lvlText w:val=""/>
      <w:lvlJc w:val="left"/>
      <w:pPr>
        <w:tabs>
          <w:tab w:val="num" w:pos="720"/>
        </w:tabs>
        <w:ind w:left="720" w:hanging="360"/>
      </w:pPr>
      <w:rPr>
        <w:rFonts w:ascii="Wingdings 2" w:hAnsi="Wingdings 2" w:hint="default"/>
      </w:rPr>
    </w:lvl>
    <w:lvl w:ilvl="1" w:tplc="1A64E33C" w:tentative="1">
      <w:start w:val="1"/>
      <w:numFmt w:val="bullet"/>
      <w:lvlText w:val=""/>
      <w:lvlJc w:val="left"/>
      <w:pPr>
        <w:tabs>
          <w:tab w:val="num" w:pos="1440"/>
        </w:tabs>
        <w:ind w:left="1440" w:hanging="360"/>
      </w:pPr>
      <w:rPr>
        <w:rFonts w:ascii="Wingdings 2" w:hAnsi="Wingdings 2" w:hint="default"/>
      </w:rPr>
    </w:lvl>
    <w:lvl w:ilvl="2" w:tplc="1FB49F48" w:tentative="1">
      <w:start w:val="1"/>
      <w:numFmt w:val="bullet"/>
      <w:lvlText w:val=""/>
      <w:lvlJc w:val="left"/>
      <w:pPr>
        <w:tabs>
          <w:tab w:val="num" w:pos="2160"/>
        </w:tabs>
        <w:ind w:left="2160" w:hanging="360"/>
      </w:pPr>
      <w:rPr>
        <w:rFonts w:ascii="Wingdings 2" w:hAnsi="Wingdings 2" w:hint="default"/>
      </w:rPr>
    </w:lvl>
    <w:lvl w:ilvl="3" w:tplc="231EAB4E" w:tentative="1">
      <w:start w:val="1"/>
      <w:numFmt w:val="bullet"/>
      <w:lvlText w:val=""/>
      <w:lvlJc w:val="left"/>
      <w:pPr>
        <w:tabs>
          <w:tab w:val="num" w:pos="2880"/>
        </w:tabs>
        <w:ind w:left="2880" w:hanging="360"/>
      </w:pPr>
      <w:rPr>
        <w:rFonts w:ascii="Wingdings 2" w:hAnsi="Wingdings 2" w:hint="default"/>
      </w:rPr>
    </w:lvl>
    <w:lvl w:ilvl="4" w:tplc="6D18A47E" w:tentative="1">
      <w:start w:val="1"/>
      <w:numFmt w:val="bullet"/>
      <w:lvlText w:val=""/>
      <w:lvlJc w:val="left"/>
      <w:pPr>
        <w:tabs>
          <w:tab w:val="num" w:pos="3600"/>
        </w:tabs>
        <w:ind w:left="3600" w:hanging="360"/>
      </w:pPr>
      <w:rPr>
        <w:rFonts w:ascii="Wingdings 2" w:hAnsi="Wingdings 2" w:hint="default"/>
      </w:rPr>
    </w:lvl>
    <w:lvl w:ilvl="5" w:tplc="27EE4486" w:tentative="1">
      <w:start w:val="1"/>
      <w:numFmt w:val="bullet"/>
      <w:lvlText w:val=""/>
      <w:lvlJc w:val="left"/>
      <w:pPr>
        <w:tabs>
          <w:tab w:val="num" w:pos="4320"/>
        </w:tabs>
        <w:ind w:left="4320" w:hanging="360"/>
      </w:pPr>
      <w:rPr>
        <w:rFonts w:ascii="Wingdings 2" w:hAnsi="Wingdings 2" w:hint="default"/>
      </w:rPr>
    </w:lvl>
    <w:lvl w:ilvl="6" w:tplc="420C2BDA" w:tentative="1">
      <w:start w:val="1"/>
      <w:numFmt w:val="bullet"/>
      <w:lvlText w:val=""/>
      <w:lvlJc w:val="left"/>
      <w:pPr>
        <w:tabs>
          <w:tab w:val="num" w:pos="5040"/>
        </w:tabs>
        <w:ind w:left="5040" w:hanging="360"/>
      </w:pPr>
      <w:rPr>
        <w:rFonts w:ascii="Wingdings 2" w:hAnsi="Wingdings 2" w:hint="default"/>
      </w:rPr>
    </w:lvl>
    <w:lvl w:ilvl="7" w:tplc="D4D6B15E" w:tentative="1">
      <w:start w:val="1"/>
      <w:numFmt w:val="bullet"/>
      <w:lvlText w:val=""/>
      <w:lvlJc w:val="left"/>
      <w:pPr>
        <w:tabs>
          <w:tab w:val="num" w:pos="5760"/>
        </w:tabs>
        <w:ind w:left="5760" w:hanging="360"/>
      </w:pPr>
      <w:rPr>
        <w:rFonts w:ascii="Wingdings 2" w:hAnsi="Wingdings 2" w:hint="default"/>
      </w:rPr>
    </w:lvl>
    <w:lvl w:ilvl="8" w:tplc="09287C6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E37DC0"/>
    <w:multiLevelType w:val="hybridMultilevel"/>
    <w:tmpl w:val="216C70B6"/>
    <w:lvl w:ilvl="0" w:tplc="8FB225D4">
      <w:start w:val="1"/>
      <w:numFmt w:val="bullet"/>
      <w:lvlText w:val=""/>
      <w:lvlJc w:val="left"/>
      <w:pPr>
        <w:tabs>
          <w:tab w:val="num" w:pos="720"/>
        </w:tabs>
        <w:ind w:left="720" w:hanging="360"/>
      </w:pPr>
      <w:rPr>
        <w:rFonts w:ascii="Wingdings 2" w:hAnsi="Wingdings 2" w:hint="default"/>
      </w:rPr>
    </w:lvl>
    <w:lvl w:ilvl="1" w:tplc="AC6E9AB2" w:tentative="1">
      <w:start w:val="1"/>
      <w:numFmt w:val="bullet"/>
      <w:lvlText w:val=""/>
      <w:lvlJc w:val="left"/>
      <w:pPr>
        <w:tabs>
          <w:tab w:val="num" w:pos="1440"/>
        </w:tabs>
        <w:ind w:left="1440" w:hanging="360"/>
      </w:pPr>
      <w:rPr>
        <w:rFonts w:ascii="Wingdings 2" w:hAnsi="Wingdings 2" w:hint="default"/>
      </w:rPr>
    </w:lvl>
    <w:lvl w:ilvl="2" w:tplc="06AE9F98" w:tentative="1">
      <w:start w:val="1"/>
      <w:numFmt w:val="bullet"/>
      <w:lvlText w:val=""/>
      <w:lvlJc w:val="left"/>
      <w:pPr>
        <w:tabs>
          <w:tab w:val="num" w:pos="2160"/>
        </w:tabs>
        <w:ind w:left="2160" w:hanging="360"/>
      </w:pPr>
      <w:rPr>
        <w:rFonts w:ascii="Wingdings 2" w:hAnsi="Wingdings 2" w:hint="default"/>
      </w:rPr>
    </w:lvl>
    <w:lvl w:ilvl="3" w:tplc="09043A94" w:tentative="1">
      <w:start w:val="1"/>
      <w:numFmt w:val="bullet"/>
      <w:lvlText w:val=""/>
      <w:lvlJc w:val="left"/>
      <w:pPr>
        <w:tabs>
          <w:tab w:val="num" w:pos="2880"/>
        </w:tabs>
        <w:ind w:left="2880" w:hanging="360"/>
      </w:pPr>
      <w:rPr>
        <w:rFonts w:ascii="Wingdings 2" w:hAnsi="Wingdings 2" w:hint="default"/>
      </w:rPr>
    </w:lvl>
    <w:lvl w:ilvl="4" w:tplc="AF18CDB2" w:tentative="1">
      <w:start w:val="1"/>
      <w:numFmt w:val="bullet"/>
      <w:lvlText w:val=""/>
      <w:lvlJc w:val="left"/>
      <w:pPr>
        <w:tabs>
          <w:tab w:val="num" w:pos="3600"/>
        </w:tabs>
        <w:ind w:left="3600" w:hanging="360"/>
      </w:pPr>
      <w:rPr>
        <w:rFonts w:ascii="Wingdings 2" w:hAnsi="Wingdings 2" w:hint="default"/>
      </w:rPr>
    </w:lvl>
    <w:lvl w:ilvl="5" w:tplc="C6D09594" w:tentative="1">
      <w:start w:val="1"/>
      <w:numFmt w:val="bullet"/>
      <w:lvlText w:val=""/>
      <w:lvlJc w:val="left"/>
      <w:pPr>
        <w:tabs>
          <w:tab w:val="num" w:pos="4320"/>
        </w:tabs>
        <w:ind w:left="4320" w:hanging="360"/>
      </w:pPr>
      <w:rPr>
        <w:rFonts w:ascii="Wingdings 2" w:hAnsi="Wingdings 2" w:hint="default"/>
      </w:rPr>
    </w:lvl>
    <w:lvl w:ilvl="6" w:tplc="EAAEB5F8" w:tentative="1">
      <w:start w:val="1"/>
      <w:numFmt w:val="bullet"/>
      <w:lvlText w:val=""/>
      <w:lvlJc w:val="left"/>
      <w:pPr>
        <w:tabs>
          <w:tab w:val="num" w:pos="5040"/>
        </w:tabs>
        <w:ind w:left="5040" w:hanging="360"/>
      </w:pPr>
      <w:rPr>
        <w:rFonts w:ascii="Wingdings 2" w:hAnsi="Wingdings 2" w:hint="default"/>
      </w:rPr>
    </w:lvl>
    <w:lvl w:ilvl="7" w:tplc="A11E8DDA" w:tentative="1">
      <w:start w:val="1"/>
      <w:numFmt w:val="bullet"/>
      <w:lvlText w:val=""/>
      <w:lvlJc w:val="left"/>
      <w:pPr>
        <w:tabs>
          <w:tab w:val="num" w:pos="5760"/>
        </w:tabs>
        <w:ind w:left="5760" w:hanging="360"/>
      </w:pPr>
      <w:rPr>
        <w:rFonts w:ascii="Wingdings 2" w:hAnsi="Wingdings 2" w:hint="default"/>
      </w:rPr>
    </w:lvl>
    <w:lvl w:ilvl="8" w:tplc="81CE227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7"/>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2"/>
  </w:num>
  <w:num w:numId="23">
    <w:abstractNumId w:val="42"/>
  </w:num>
  <w:num w:numId="24">
    <w:abstractNumId w:val="43"/>
  </w:num>
  <w:num w:numId="25">
    <w:abstractNumId w:val="32"/>
  </w:num>
  <w:num w:numId="26">
    <w:abstractNumId w:val="21"/>
  </w:num>
  <w:num w:numId="27">
    <w:abstractNumId w:val="4"/>
  </w:num>
  <w:num w:numId="28">
    <w:abstractNumId w:val="14"/>
  </w:num>
  <w:num w:numId="29">
    <w:abstractNumId w:val="33"/>
  </w:num>
  <w:num w:numId="30">
    <w:abstractNumId w:val="39"/>
  </w:num>
  <w:num w:numId="31">
    <w:abstractNumId w:val="30"/>
  </w:num>
  <w:num w:numId="32">
    <w:abstractNumId w:val="3"/>
  </w:num>
  <w:num w:numId="33">
    <w:abstractNumId w:val="29"/>
  </w:num>
  <w:num w:numId="34">
    <w:abstractNumId w:val="25"/>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6"/>
  </w:num>
  <w:num w:numId="42">
    <w:abstractNumId w:val="6"/>
  </w:num>
  <w:num w:numId="43">
    <w:abstractNumId w:val="12"/>
  </w:num>
  <w:num w:numId="44">
    <w:abstractNumId w:val="44"/>
  </w:num>
  <w:num w:numId="45">
    <w:abstractNumId w:val="20"/>
  </w:num>
  <w:num w:numId="46">
    <w:abstractNumId w:val="11"/>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A0"/>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45BC"/>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141"/>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0AD4"/>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5C06"/>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545F"/>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016"/>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9B7"/>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203"/>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345161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9427338">
      <w:bodyDiv w:val="1"/>
      <w:marLeft w:val="0"/>
      <w:marRight w:val="0"/>
      <w:marTop w:val="0"/>
      <w:marBottom w:val="0"/>
      <w:divBdr>
        <w:top w:val="none" w:sz="0" w:space="0" w:color="auto"/>
        <w:left w:val="none" w:sz="0" w:space="0" w:color="auto"/>
        <w:bottom w:val="none" w:sz="0" w:space="0" w:color="auto"/>
        <w:right w:val="none" w:sz="0" w:space="0" w:color="auto"/>
      </w:divBdr>
      <w:divsChild>
        <w:div w:id="1335768966">
          <w:marLeft w:val="0"/>
          <w:marRight w:val="0"/>
          <w:marTop w:val="0"/>
          <w:marBottom w:val="0"/>
          <w:divBdr>
            <w:top w:val="none" w:sz="0" w:space="0" w:color="auto"/>
            <w:left w:val="none" w:sz="0" w:space="0" w:color="auto"/>
            <w:bottom w:val="none" w:sz="0" w:space="0" w:color="auto"/>
            <w:right w:val="none" w:sz="0" w:space="0" w:color="auto"/>
          </w:divBdr>
          <w:divsChild>
            <w:div w:id="1175001305">
              <w:marLeft w:val="0"/>
              <w:marRight w:val="0"/>
              <w:marTop w:val="0"/>
              <w:marBottom w:val="0"/>
              <w:divBdr>
                <w:top w:val="none" w:sz="0" w:space="0" w:color="auto"/>
                <w:left w:val="none" w:sz="0" w:space="0" w:color="auto"/>
                <w:bottom w:val="none" w:sz="0" w:space="0" w:color="auto"/>
                <w:right w:val="none" w:sz="0" w:space="0" w:color="auto"/>
              </w:divBdr>
              <w:divsChild>
                <w:div w:id="773600445">
                  <w:marLeft w:val="0"/>
                  <w:marRight w:val="0"/>
                  <w:marTop w:val="0"/>
                  <w:marBottom w:val="0"/>
                  <w:divBdr>
                    <w:top w:val="none" w:sz="0" w:space="0" w:color="auto"/>
                    <w:left w:val="none" w:sz="0" w:space="0" w:color="auto"/>
                    <w:bottom w:val="none" w:sz="0" w:space="0" w:color="auto"/>
                    <w:right w:val="none" w:sz="0" w:space="0" w:color="auto"/>
                  </w:divBdr>
                  <w:divsChild>
                    <w:div w:id="97414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9802912">
      <w:bodyDiv w:val="1"/>
      <w:marLeft w:val="0"/>
      <w:marRight w:val="0"/>
      <w:marTop w:val="0"/>
      <w:marBottom w:val="0"/>
      <w:divBdr>
        <w:top w:val="none" w:sz="0" w:space="0" w:color="auto"/>
        <w:left w:val="none" w:sz="0" w:space="0" w:color="auto"/>
        <w:bottom w:val="none" w:sz="0" w:space="0" w:color="auto"/>
        <w:right w:val="none" w:sz="0" w:space="0" w:color="auto"/>
      </w:divBdr>
      <w:divsChild>
        <w:div w:id="405568194">
          <w:marLeft w:val="576"/>
          <w:marRight w:val="0"/>
          <w:marTop w:val="120"/>
          <w:marBottom w:val="0"/>
          <w:divBdr>
            <w:top w:val="none" w:sz="0" w:space="0" w:color="auto"/>
            <w:left w:val="none" w:sz="0" w:space="0" w:color="auto"/>
            <w:bottom w:val="none" w:sz="0" w:space="0" w:color="auto"/>
            <w:right w:val="none" w:sz="0" w:space="0" w:color="auto"/>
          </w:divBdr>
        </w:div>
        <w:div w:id="454564459">
          <w:marLeft w:val="576"/>
          <w:marRight w:val="0"/>
          <w:marTop w:val="120"/>
          <w:marBottom w:val="0"/>
          <w:divBdr>
            <w:top w:val="none" w:sz="0" w:space="0" w:color="auto"/>
            <w:left w:val="none" w:sz="0" w:space="0" w:color="auto"/>
            <w:bottom w:val="none" w:sz="0" w:space="0" w:color="auto"/>
            <w:right w:val="none" w:sz="0" w:space="0" w:color="auto"/>
          </w:divBdr>
        </w:div>
        <w:div w:id="174854375">
          <w:marLeft w:val="576"/>
          <w:marRight w:val="0"/>
          <w:marTop w:val="120"/>
          <w:marBottom w:val="0"/>
          <w:divBdr>
            <w:top w:val="none" w:sz="0" w:space="0" w:color="auto"/>
            <w:left w:val="none" w:sz="0" w:space="0" w:color="auto"/>
            <w:bottom w:val="none" w:sz="0" w:space="0" w:color="auto"/>
            <w:right w:val="none" w:sz="0" w:space="0" w:color="auto"/>
          </w:divBdr>
        </w:div>
        <w:div w:id="99381479">
          <w:marLeft w:val="576"/>
          <w:marRight w:val="0"/>
          <w:marTop w:val="120"/>
          <w:marBottom w:val="0"/>
          <w:divBdr>
            <w:top w:val="none" w:sz="0" w:space="0" w:color="auto"/>
            <w:left w:val="none" w:sz="0" w:space="0" w:color="auto"/>
            <w:bottom w:val="none" w:sz="0" w:space="0" w:color="auto"/>
            <w:right w:val="none" w:sz="0" w:space="0" w:color="auto"/>
          </w:divBdr>
        </w:div>
        <w:div w:id="208556260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643030">
      <w:bodyDiv w:val="1"/>
      <w:marLeft w:val="0"/>
      <w:marRight w:val="0"/>
      <w:marTop w:val="0"/>
      <w:marBottom w:val="0"/>
      <w:divBdr>
        <w:top w:val="none" w:sz="0" w:space="0" w:color="auto"/>
        <w:left w:val="none" w:sz="0" w:space="0" w:color="auto"/>
        <w:bottom w:val="none" w:sz="0" w:space="0" w:color="auto"/>
        <w:right w:val="none" w:sz="0" w:space="0" w:color="auto"/>
      </w:divBdr>
      <w:divsChild>
        <w:div w:id="355546458">
          <w:marLeft w:val="576"/>
          <w:marRight w:val="0"/>
          <w:marTop w:val="120"/>
          <w:marBottom w:val="0"/>
          <w:divBdr>
            <w:top w:val="none" w:sz="0" w:space="0" w:color="auto"/>
            <w:left w:val="none" w:sz="0" w:space="0" w:color="auto"/>
            <w:bottom w:val="none" w:sz="0" w:space="0" w:color="auto"/>
            <w:right w:val="none" w:sz="0" w:space="0" w:color="auto"/>
          </w:divBdr>
        </w:div>
        <w:div w:id="1173304431">
          <w:marLeft w:val="576"/>
          <w:marRight w:val="0"/>
          <w:marTop w:val="120"/>
          <w:marBottom w:val="0"/>
          <w:divBdr>
            <w:top w:val="none" w:sz="0" w:space="0" w:color="auto"/>
            <w:left w:val="none" w:sz="0" w:space="0" w:color="auto"/>
            <w:bottom w:val="none" w:sz="0" w:space="0" w:color="auto"/>
            <w:right w:val="none" w:sz="0" w:space="0" w:color="auto"/>
          </w:divBdr>
        </w:div>
        <w:div w:id="403340281">
          <w:marLeft w:val="576"/>
          <w:marRight w:val="0"/>
          <w:marTop w:val="120"/>
          <w:marBottom w:val="0"/>
          <w:divBdr>
            <w:top w:val="none" w:sz="0" w:space="0" w:color="auto"/>
            <w:left w:val="none" w:sz="0" w:space="0" w:color="auto"/>
            <w:bottom w:val="none" w:sz="0" w:space="0" w:color="auto"/>
            <w:right w:val="none" w:sz="0" w:space="0" w:color="auto"/>
          </w:divBdr>
        </w:div>
        <w:div w:id="1013607856">
          <w:marLeft w:val="576"/>
          <w:marRight w:val="0"/>
          <w:marTop w:val="120"/>
          <w:marBottom w:val="0"/>
          <w:divBdr>
            <w:top w:val="none" w:sz="0" w:space="0" w:color="auto"/>
            <w:left w:val="none" w:sz="0" w:space="0" w:color="auto"/>
            <w:bottom w:val="none" w:sz="0" w:space="0" w:color="auto"/>
            <w:right w:val="none" w:sz="0" w:space="0" w:color="auto"/>
          </w:divBdr>
        </w:div>
        <w:div w:id="39860158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9707210">
      <w:bodyDiv w:val="1"/>
      <w:marLeft w:val="0"/>
      <w:marRight w:val="0"/>
      <w:marTop w:val="0"/>
      <w:marBottom w:val="0"/>
      <w:divBdr>
        <w:top w:val="none" w:sz="0" w:space="0" w:color="auto"/>
        <w:left w:val="none" w:sz="0" w:space="0" w:color="auto"/>
        <w:bottom w:val="none" w:sz="0" w:space="0" w:color="auto"/>
        <w:right w:val="none" w:sz="0" w:space="0" w:color="auto"/>
      </w:divBdr>
      <w:divsChild>
        <w:div w:id="1754545060">
          <w:marLeft w:val="576"/>
          <w:marRight w:val="0"/>
          <w:marTop w:val="120"/>
          <w:marBottom w:val="0"/>
          <w:divBdr>
            <w:top w:val="none" w:sz="0" w:space="0" w:color="auto"/>
            <w:left w:val="none" w:sz="0" w:space="0" w:color="auto"/>
            <w:bottom w:val="none" w:sz="0" w:space="0" w:color="auto"/>
            <w:right w:val="none" w:sz="0" w:space="0" w:color="auto"/>
          </w:divBdr>
        </w:div>
        <w:div w:id="402141111">
          <w:marLeft w:val="576"/>
          <w:marRight w:val="0"/>
          <w:marTop w:val="120"/>
          <w:marBottom w:val="0"/>
          <w:divBdr>
            <w:top w:val="none" w:sz="0" w:space="0" w:color="auto"/>
            <w:left w:val="none" w:sz="0" w:space="0" w:color="auto"/>
            <w:bottom w:val="none" w:sz="0" w:space="0" w:color="auto"/>
            <w:right w:val="none" w:sz="0" w:space="0" w:color="auto"/>
          </w:divBdr>
        </w:div>
        <w:div w:id="206725096">
          <w:marLeft w:val="576"/>
          <w:marRight w:val="0"/>
          <w:marTop w:val="120"/>
          <w:marBottom w:val="0"/>
          <w:divBdr>
            <w:top w:val="none" w:sz="0" w:space="0" w:color="auto"/>
            <w:left w:val="none" w:sz="0" w:space="0" w:color="auto"/>
            <w:bottom w:val="none" w:sz="0" w:space="0" w:color="auto"/>
            <w:right w:val="none" w:sz="0" w:space="0" w:color="auto"/>
          </w:divBdr>
        </w:div>
        <w:div w:id="157643043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1352536">
      <w:bodyDiv w:val="1"/>
      <w:marLeft w:val="0"/>
      <w:marRight w:val="0"/>
      <w:marTop w:val="0"/>
      <w:marBottom w:val="0"/>
      <w:divBdr>
        <w:top w:val="none" w:sz="0" w:space="0" w:color="auto"/>
        <w:left w:val="none" w:sz="0" w:space="0" w:color="auto"/>
        <w:bottom w:val="none" w:sz="0" w:space="0" w:color="auto"/>
        <w:right w:val="none" w:sz="0" w:space="0" w:color="auto"/>
      </w:divBdr>
      <w:divsChild>
        <w:div w:id="1831822206">
          <w:marLeft w:val="576"/>
          <w:marRight w:val="0"/>
          <w:marTop w:val="120"/>
          <w:marBottom w:val="0"/>
          <w:divBdr>
            <w:top w:val="none" w:sz="0" w:space="0" w:color="auto"/>
            <w:left w:val="none" w:sz="0" w:space="0" w:color="auto"/>
            <w:bottom w:val="none" w:sz="0" w:space="0" w:color="auto"/>
            <w:right w:val="none" w:sz="0" w:space="0" w:color="auto"/>
          </w:divBdr>
        </w:div>
        <w:div w:id="1857307175">
          <w:marLeft w:val="576"/>
          <w:marRight w:val="0"/>
          <w:marTop w:val="120"/>
          <w:marBottom w:val="0"/>
          <w:divBdr>
            <w:top w:val="none" w:sz="0" w:space="0" w:color="auto"/>
            <w:left w:val="none" w:sz="0" w:space="0" w:color="auto"/>
            <w:bottom w:val="none" w:sz="0" w:space="0" w:color="auto"/>
            <w:right w:val="none" w:sz="0" w:space="0" w:color="auto"/>
          </w:divBdr>
        </w:div>
        <w:div w:id="2080865666">
          <w:marLeft w:val="576"/>
          <w:marRight w:val="0"/>
          <w:marTop w:val="120"/>
          <w:marBottom w:val="0"/>
          <w:divBdr>
            <w:top w:val="none" w:sz="0" w:space="0" w:color="auto"/>
            <w:left w:val="none" w:sz="0" w:space="0" w:color="auto"/>
            <w:bottom w:val="none" w:sz="0" w:space="0" w:color="auto"/>
            <w:right w:val="none" w:sz="0" w:space="0" w:color="auto"/>
          </w:divBdr>
        </w:div>
        <w:div w:id="13045604">
          <w:marLeft w:val="576"/>
          <w:marRight w:val="0"/>
          <w:marTop w:val="120"/>
          <w:marBottom w:val="0"/>
          <w:divBdr>
            <w:top w:val="none" w:sz="0" w:space="0" w:color="auto"/>
            <w:left w:val="none" w:sz="0" w:space="0" w:color="auto"/>
            <w:bottom w:val="none" w:sz="0" w:space="0" w:color="auto"/>
            <w:right w:val="none" w:sz="0" w:space="0" w:color="auto"/>
          </w:divBdr>
        </w:div>
        <w:div w:id="4491084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1673622">
      <w:bodyDiv w:val="1"/>
      <w:marLeft w:val="0"/>
      <w:marRight w:val="0"/>
      <w:marTop w:val="0"/>
      <w:marBottom w:val="0"/>
      <w:divBdr>
        <w:top w:val="none" w:sz="0" w:space="0" w:color="auto"/>
        <w:left w:val="none" w:sz="0" w:space="0" w:color="auto"/>
        <w:bottom w:val="none" w:sz="0" w:space="0" w:color="auto"/>
        <w:right w:val="none" w:sz="0" w:space="0" w:color="auto"/>
      </w:divBdr>
      <w:divsChild>
        <w:div w:id="1123306212">
          <w:marLeft w:val="576"/>
          <w:marRight w:val="0"/>
          <w:marTop w:val="120"/>
          <w:marBottom w:val="0"/>
          <w:divBdr>
            <w:top w:val="none" w:sz="0" w:space="0" w:color="auto"/>
            <w:left w:val="none" w:sz="0" w:space="0" w:color="auto"/>
            <w:bottom w:val="none" w:sz="0" w:space="0" w:color="auto"/>
            <w:right w:val="none" w:sz="0" w:space="0" w:color="auto"/>
          </w:divBdr>
        </w:div>
        <w:div w:id="681008612">
          <w:marLeft w:val="576"/>
          <w:marRight w:val="0"/>
          <w:marTop w:val="120"/>
          <w:marBottom w:val="0"/>
          <w:divBdr>
            <w:top w:val="none" w:sz="0" w:space="0" w:color="auto"/>
            <w:left w:val="none" w:sz="0" w:space="0" w:color="auto"/>
            <w:bottom w:val="none" w:sz="0" w:space="0" w:color="auto"/>
            <w:right w:val="none" w:sz="0" w:space="0" w:color="auto"/>
          </w:divBdr>
        </w:div>
        <w:div w:id="692147427">
          <w:marLeft w:val="576"/>
          <w:marRight w:val="0"/>
          <w:marTop w:val="120"/>
          <w:marBottom w:val="0"/>
          <w:divBdr>
            <w:top w:val="none" w:sz="0" w:space="0" w:color="auto"/>
            <w:left w:val="none" w:sz="0" w:space="0" w:color="auto"/>
            <w:bottom w:val="none" w:sz="0" w:space="0" w:color="auto"/>
            <w:right w:val="none" w:sz="0" w:space="0" w:color="auto"/>
          </w:divBdr>
        </w:div>
        <w:div w:id="44958702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2195952">
      <w:bodyDiv w:val="1"/>
      <w:marLeft w:val="0"/>
      <w:marRight w:val="0"/>
      <w:marTop w:val="0"/>
      <w:marBottom w:val="0"/>
      <w:divBdr>
        <w:top w:val="none" w:sz="0" w:space="0" w:color="auto"/>
        <w:left w:val="none" w:sz="0" w:space="0" w:color="auto"/>
        <w:bottom w:val="none" w:sz="0" w:space="0" w:color="auto"/>
        <w:right w:val="none" w:sz="0" w:space="0" w:color="auto"/>
      </w:divBdr>
      <w:divsChild>
        <w:div w:id="1061248560">
          <w:marLeft w:val="576"/>
          <w:marRight w:val="0"/>
          <w:marTop w:val="120"/>
          <w:marBottom w:val="0"/>
          <w:divBdr>
            <w:top w:val="none" w:sz="0" w:space="0" w:color="auto"/>
            <w:left w:val="none" w:sz="0" w:space="0" w:color="auto"/>
            <w:bottom w:val="none" w:sz="0" w:space="0" w:color="auto"/>
            <w:right w:val="none" w:sz="0" w:space="0" w:color="auto"/>
          </w:divBdr>
        </w:div>
        <w:div w:id="2001883561">
          <w:marLeft w:val="576"/>
          <w:marRight w:val="0"/>
          <w:marTop w:val="120"/>
          <w:marBottom w:val="0"/>
          <w:divBdr>
            <w:top w:val="none" w:sz="0" w:space="0" w:color="auto"/>
            <w:left w:val="none" w:sz="0" w:space="0" w:color="auto"/>
            <w:bottom w:val="none" w:sz="0" w:space="0" w:color="auto"/>
            <w:right w:val="none" w:sz="0" w:space="0" w:color="auto"/>
          </w:divBdr>
        </w:div>
        <w:div w:id="1656564684">
          <w:marLeft w:val="576"/>
          <w:marRight w:val="0"/>
          <w:marTop w:val="120"/>
          <w:marBottom w:val="0"/>
          <w:divBdr>
            <w:top w:val="none" w:sz="0" w:space="0" w:color="auto"/>
            <w:left w:val="none" w:sz="0" w:space="0" w:color="auto"/>
            <w:bottom w:val="none" w:sz="0" w:space="0" w:color="auto"/>
            <w:right w:val="none" w:sz="0" w:space="0" w:color="auto"/>
          </w:divBdr>
        </w:div>
        <w:div w:id="1313827363">
          <w:marLeft w:val="576"/>
          <w:marRight w:val="0"/>
          <w:marTop w:val="120"/>
          <w:marBottom w:val="0"/>
          <w:divBdr>
            <w:top w:val="none" w:sz="0" w:space="0" w:color="auto"/>
            <w:left w:val="none" w:sz="0" w:space="0" w:color="auto"/>
            <w:bottom w:val="none" w:sz="0" w:space="0" w:color="auto"/>
            <w:right w:val="none" w:sz="0" w:space="0" w:color="auto"/>
          </w:divBdr>
        </w:div>
        <w:div w:id="155130843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2021-06-16T08:34:00Z</dcterms:modified>
</cp:coreProperties>
</file>