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52F2B" w:rsidRDefault="00452F2B" w:rsidP="00452F2B">
      <w:pPr>
        <w:spacing w:line="360" w:lineRule="auto"/>
        <w:jc w:val="center"/>
        <w:rPr>
          <w:rFonts w:ascii="Times New Roman" w:hAnsi="Times New Roman" w:cs="Times New Roman"/>
          <w:b/>
          <w:sz w:val="44"/>
          <w:szCs w:val="44"/>
        </w:rPr>
      </w:pPr>
      <w:r w:rsidRPr="00452F2B">
        <w:rPr>
          <w:rFonts w:ascii="Times New Roman" w:hAnsi="Times New Roman" w:cs="Times New Roman"/>
          <w:b/>
          <w:sz w:val="44"/>
          <w:szCs w:val="44"/>
        </w:rPr>
        <w:t>Max-Consensus Over Fading Wireless Channels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52F2B" w:rsidRDefault="00452F2B" w:rsidP="00E53AA4">
      <w:pPr>
        <w:spacing w:line="360" w:lineRule="auto"/>
        <w:jc w:val="both"/>
        <w:rPr>
          <w:rFonts w:ascii="Times New Roman" w:hAnsi="Times New Roman" w:cs="Times New Roman"/>
          <w:b/>
          <w:sz w:val="44"/>
          <w:szCs w:val="44"/>
        </w:rPr>
      </w:pPr>
    </w:p>
    <w:p w:rsidR="00452F2B" w:rsidRDefault="00452F2B" w:rsidP="00E53AA4">
      <w:pPr>
        <w:spacing w:line="360" w:lineRule="auto"/>
        <w:jc w:val="both"/>
        <w:rPr>
          <w:rFonts w:ascii="Times New Roman" w:hAnsi="Times New Roman" w:cs="Times New Roman"/>
          <w:b/>
          <w:sz w:val="44"/>
          <w:szCs w:val="44"/>
        </w:rPr>
      </w:pPr>
    </w:p>
    <w:p w:rsidR="00452F2B" w:rsidRDefault="00452F2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424DD" w:rsidRPr="00E424DD" w:rsidRDefault="00E424DD" w:rsidP="00E424DD">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E424DD">
        <w:rPr>
          <w:rFonts w:ascii="Times New Roman" w:eastAsia="Times New Roman" w:hAnsi="Times New Roman" w:cs="Times New Roman"/>
          <w:color w:val="333333"/>
          <w:sz w:val="32"/>
          <w:szCs w:val="32"/>
          <w:lang w:val="en-IN" w:eastAsia="en-IN" w:bidi="ta-IN"/>
        </w:rPr>
        <w:t>This paper deals with the problem of achieving finite-time max-consensus in a multi-agent system that communicates over a fading wireless channel. A key feature of the wireless channel is the superposition (or broadcast) property. In traditional wireless communication systems, the superposition property is usually undesired since it might cause interference that drastically degrades system performance. In contrast, in the multi-agent system considered in this paper, different agents aim at achieving max-consensus. Therefore, rather than combatting interference due to the superposition property, we design a communication system that exploits this property for a more efficient usage of wireless resources. By simultaneously accessing the wireless channel, each agent obtains a weighted average of the neighboring agents' information states, where weights (namely, channel coefficients) are unknown and fading. Given that each agent has access to this piece of information, we present a switching consensus protocol employing broadcast autorisations for agents and show that max-consensus can be achieved under this protocol within a finite number of iterations.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1C4FD2" w:rsidP="00E424DD">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03BC4" w:rsidRDefault="00DC46D4" w:rsidP="00003BC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003BC4">
        <w:rPr>
          <w:rFonts w:ascii="Times New Roman" w:hAnsi="Times New Roman" w:cs="Times New Roman"/>
          <w:sz w:val="32"/>
          <w:szCs w:val="32"/>
          <w:lang w:val="en-IN"/>
        </w:rPr>
        <w:t>While there exists a rich literature on estimation consensus, detection consensus problems only recently started to receive at</w:t>
      </w:r>
      <w:r w:rsidRPr="00003BC4">
        <w:rPr>
          <w:rFonts w:ascii="Times New Roman" w:hAnsi="Times New Roman" w:cs="Times New Roman"/>
          <w:sz w:val="32"/>
          <w:szCs w:val="32"/>
          <w:lang w:val="en-IN"/>
        </w:rPr>
        <w:t>tention.</w:t>
      </w:r>
    </w:p>
    <w:p w:rsidR="00000000" w:rsidRPr="00003BC4" w:rsidRDefault="00DC46D4" w:rsidP="00003BC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003BC4">
        <w:rPr>
          <w:rFonts w:ascii="Times New Roman" w:hAnsi="Times New Roman" w:cs="Times New Roman"/>
          <w:sz w:val="32"/>
          <w:szCs w:val="32"/>
          <w:lang w:val="en-IN"/>
        </w:rPr>
        <w:t>They consider the case where each node transmits its belief (conditional probability) to other nodes. As a result, their problem immediately takes the form of the traditional average estimation consensus for which a rich literature exists.</w:t>
      </w:r>
    </w:p>
    <w:p w:rsidR="00000000" w:rsidRPr="00003BC4" w:rsidRDefault="00DC46D4" w:rsidP="00003BC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003BC4">
        <w:rPr>
          <w:rFonts w:ascii="Times New Roman" w:hAnsi="Times New Roman" w:cs="Times New Roman"/>
          <w:sz w:val="32"/>
          <w:szCs w:val="32"/>
          <w:lang w:val="en-IN"/>
        </w:rPr>
        <w:t>We fi</w:t>
      </w:r>
      <w:r w:rsidRPr="00003BC4">
        <w:rPr>
          <w:rFonts w:ascii="Times New Roman" w:hAnsi="Times New Roman" w:cs="Times New Roman"/>
          <w:sz w:val="32"/>
          <w:szCs w:val="32"/>
          <w:lang w:val="en-IN"/>
        </w:rPr>
        <w:t>rst discuss the fusion and diversity decision-making strategies over time-invariant network topologies and shed light on the underlying trade-offs.</w:t>
      </w:r>
    </w:p>
    <w:p w:rsidR="00000000" w:rsidRPr="00003BC4" w:rsidRDefault="00DC46D4" w:rsidP="00003BC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003BC4">
        <w:rPr>
          <w:rFonts w:ascii="Times New Roman" w:hAnsi="Times New Roman" w:cs="Times New Roman"/>
          <w:sz w:val="32"/>
          <w:szCs w:val="32"/>
          <w:lang w:val="en-IN"/>
        </w:rPr>
        <w:t xml:space="preserve">In this paper, we are interested in group agreement problem, where a group of agents </w:t>
      </w:r>
      <w:r w:rsidRPr="00003BC4">
        <w:rPr>
          <w:rFonts w:ascii="Times New Roman" w:hAnsi="Times New Roman" w:cs="Times New Roman"/>
          <w:sz w:val="32"/>
          <w:szCs w:val="32"/>
          <w:lang w:val="en-IN"/>
        </w:rPr>
        <w:t>need to reach consensus on the value of a parameter of interest. </w:t>
      </w:r>
      <w:r w:rsidRPr="00003BC4">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03BC4" w:rsidRDefault="00DC46D4" w:rsidP="00003BC4">
      <w:pPr>
        <w:numPr>
          <w:ilvl w:val="0"/>
          <w:numId w:val="45"/>
        </w:numPr>
        <w:spacing w:line="360" w:lineRule="auto"/>
        <w:jc w:val="both"/>
        <w:rPr>
          <w:rFonts w:ascii="Times New Roman" w:hAnsi="Times New Roman" w:cs="Times New Roman"/>
          <w:bCs/>
          <w:sz w:val="32"/>
          <w:szCs w:val="32"/>
          <w:lang w:val="en-IN"/>
        </w:rPr>
      </w:pPr>
      <w:r w:rsidRPr="00003BC4">
        <w:rPr>
          <w:rFonts w:ascii="Times New Roman" w:hAnsi="Times New Roman" w:cs="Times New Roman"/>
          <w:bCs/>
          <w:sz w:val="32"/>
          <w:szCs w:val="32"/>
          <w:lang w:val="en-IN"/>
        </w:rPr>
        <w:t>In the classical distributed estimation problem, sensors make noisy observations of a scalar.</w:t>
      </w:r>
    </w:p>
    <w:p w:rsidR="00000000" w:rsidRPr="00003BC4" w:rsidRDefault="00DC46D4" w:rsidP="00003BC4">
      <w:pPr>
        <w:numPr>
          <w:ilvl w:val="0"/>
          <w:numId w:val="45"/>
        </w:numPr>
        <w:spacing w:line="360" w:lineRule="auto"/>
        <w:jc w:val="both"/>
        <w:rPr>
          <w:rFonts w:ascii="Times New Roman" w:hAnsi="Times New Roman" w:cs="Times New Roman"/>
          <w:bCs/>
          <w:sz w:val="32"/>
          <w:szCs w:val="32"/>
          <w:lang w:val="en-IN"/>
        </w:rPr>
      </w:pPr>
      <w:r w:rsidRPr="00003BC4">
        <w:rPr>
          <w:rFonts w:ascii="Times New Roman" w:hAnsi="Times New Roman" w:cs="Times New Roman"/>
          <w:bCs/>
          <w:sz w:val="32"/>
          <w:szCs w:val="32"/>
          <w:lang w:val="en-IN"/>
        </w:rPr>
        <w:t>The basic consensus problem addresses the convergence of such schemes. Centralized approaches</w:t>
      </w:r>
      <w:r w:rsidRPr="00003BC4">
        <w:rPr>
          <w:rFonts w:ascii="Times New Roman" w:hAnsi="Times New Roman" w:cs="Times New Roman"/>
          <w:bCs/>
          <w:sz w:val="32"/>
          <w:szCs w:val="32"/>
          <w:lang w:val="en-IN"/>
        </w:rPr>
        <w:t xml:space="preserve"> require the computation of a tree, rooted at the fusion node, aggregation of data up the tree, and dissemination of the consensus value down the tree.</w:t>
      </w:r>
    </w:p>
    <w:p w:rsidR="00000000" w:rsidRPr="00003BC4" w:rsidRDefault="00DC46D4" w:rsidP="00003BC4">
      <w:pPr>
        <w:numPr>
          <w:ilvl w:val="0"/>
          <w:numId w:val="45"/>
        </w:numPr>
        <w:spacing w:line="360" w:lineRule="auto"/>
        <w:jc w:val="both"/>
        <w:rPr>
          <w:rFonts w:ascii="Times New Roman" w:hAnsi="Times New Roman" w:cs="Times New Roman"/>
          <w:bCs/>
          <w:sz w:val="32"/>
          <w:szCs w:val="32"/>
          <w:lang w:val="en-IN"/>
        </w:rPr>
      </w:pPr>
      <w:r w:rsidRPr="00003BC4">
        <w:rPr>
          <w:rFonts w:ascii="Times New Roman" w:hAnsi="Times New Roman" w:cs="Times New Roman"/>
          <w:bCs/>
          <w:sz w:val="32"/>
          <w:szCs w:val="32"/>
          <w:lang w:val="en-IN"/>
        </w:rPr>
        <w:t>This may be achieved if nodes have multipacket reception capability , or proper scheduling is performed</w:t>
      </w:r>
      <w:r w:rsidRPr="00003BC4">
        <w:rPr>
          <w:rFonts w:ascii="Times New Roman" w:hAnsi="Times New Roman" w:cs="Times New Roman"/>
          <w:bCs/>
          <w:sz w:val="32"/>
          <w:szCs w:val="32"/>
          <w:lang w:val="en-IN"/>
        </w:rPr>
        <w:t>. We illustrate the impact of collisions.</w:t>
      </w:r>
    </w:p>
    <w:p w:rsidR="00000000" w:rsidRPr="00003BC4" w:rsidRDefault="00DC46D4" w:rsidP="00003BC4">
      <w:pPr>
        <w:numPr>
          <w:ilvl w:val="0"/>
          <w:numId w:val="45"/>
        </w:numPr>
        <w:spacing w:line="360" w:lineRule="auto"/>
        <w:jc w:val="both"/>
        <w:rPr>
          <w:rFonts w:ascii="Times New Roman" w:hAnsi="Times New Roman" w:cs="Times New Roman"/>
          <w:bCs/>
          <w:sz w:val="32"/>
          <w:szCs w:val="32"/>
          <w:lang w:val="en-IN"/>
        </w:rPr>
      </w:pPr>
      <w:r w:rsidRPr="00003BC4">
        <w:rPr>
          <w:rFonts w:ascii="Times New Roman" w:hAnsi="Times New Roman" w:cs="Times New Roman"/>
          <w:bCs/>
          <w:sz w:val="32"/>
          <w:szCs w:val="32"/>
          <w:lang w:val="en-IN"/>
        </w:rPr>
        <w:lastRenderedPageBreak/>
        <w:t>Consensus over fading channels and the issue of deterministic vs. random schedules has been considered in and. We consider an Aloha based approach and compare performance to that of tree-based approaches.</w:t>
      </w:r>
      <w:r w:rsidRPr="00003BC4">
        <w:rPr>
          <w:rFonts w:ascii="Times New Roman" w:hAnsi="Times New Roman" w:cs="Times New Roman"/>
          <w:bCs/>
          <w:sz w:val="32"/>
          <w:szCs w:val="32"/>
        </w:rPr>
        <w:t xml:space="preserve"> </w:t>
      </w:r>
    </w:p>
    <w:p w:rsidR="000B33B0" w:rsidRPr="00003BC4" w:rsidRDefault="006A300A" w:rsidP="00003BC4">
      <w:pPr>
        <w:spacing w:line="360" w:lineRule="auto"/>
        <w:jc w:val="both"/>
        <w:rPr>
          <w:rFonts w:ascii="Times New Roman" w:eastAsia="Times New Roman" w:hAnsi="Times New Roman" w:cs="Times New Roman"/>
          <w:sz w:val="32"/>
          <w:szCs w:val="32"/>
        </w:rPr>
      </w:pPr>
      <w:r w:rsidRPr="00003BC4">
        <w:rPr>
          <w:rFonts w:ascii="Times New Roman" w:hAnsi="Times New Roman" w:cs="Times New Roman"/>
          <w:b/>
          <w:sz w:val="36"/>
          <w:szCs w:val="36"/>
        </w:rPr>
        <w:t xml:space="preserve">2.2. PROPOSED </w:t>
      </w:r>
      <w:r w:rsidR="000B33B0" w:rsidRPr="00003BC4">
        <w:rPr>
          <w:rFonts w:ascii="Times New Roman" w:hAnsi="Times New Roman" w:cs="Times New Roman"/>
          <w:b/>
          <w:sz w:val="36"/>
          <w:szCs w:val="36"/>
        </w:rPr>
        <w:t xml:space="preserve">SYSTEM </w:t>
      </w:r>
    </w:p>
    <w:p w:rsidR="00003BC4" w:rsidRPr="00003BC4" w:rsidRDefault="00003BC4" w:rsidP="00003BC4">
      <w:pPr>
        <w:pStyle w:val="NormalWeb"/>
        <w:numPr>
          <w:ilvl w:val="0"/>
          <w:numId w:val="46"/>
        </w:numPr>
        <w:spacing w:before="0" w:beforeAutospacing="0" w:after="0" w:afterAutospacing="0" w:line="360" w:lineRule="auto"/>
        <w:ind w:left="284" w:hanging="142"/>
        <w:jc w:val="both"/>
        <w:rPr>
          <w:sz w:val="32"/>
          <w:szCs w:val="32"/>
        </w:rPr>
      </w:pPr>
      <w:r w:rsidRPr="00003BC4">
        <w:rPr>
          <w:sz w:val="32"/>
          <w:szCs w:val="32"/>
        </w:rPr>
        <w:t>In and, the consensus problem and event-triggered communication strategy in MASs are analyzed, and in the proposed method is applied to a vehicle platoon control.</w:t>
      </w:r>
    </w:p>
    <w:p w:rsidR="00003BC4" w:rsidRPr="00003BC4" w:rsidRDefault="00003BC4" w:rsidP="00003BC4">
      <w:pPr>
        <w:pStyle w:val="NormalWeb"/>
        <w:numPr>
          <w:ilvl w:val="0"/>
          <w:numId w:val="46"/>
        </w:numPr>
        <w:spacing w:before="0" w:beforeAutospacing="0" w:after="0" w:afterAutospacing="0" w:line="360" w:lineRule="auto"/>
        <w:ind w:left="284" w:hanging="142"/>
        <w:jc w:val="both"/>
        <w:rPr>
          <w:sz w:val="32"/>
          <w:szCs w:val="32"/>
        </w:rPr>
      </w:pPr>
      <w:r w:rsidRPr="00003BC4">
        <w:rPr>
          <w:sz w:val="32"/>
          <w:szCs w:val="32"/>
        </w:rPr>
        <w:t xml:space="preserve">We mathematically analyze the proposed framework and show how the network achieves accurate consensus asymptotically. </w:t>
      </w:r>
    </w:p>
    <w:p w:rsidR="00003BC4" w:rsidRPr="00003BC4" w:rsidRDefault="00003BC4" w:rsidP="00003BC4">
      <w:pPr>
        <w:pStyle w:val="NormalWeb"/>
        <w:numPr>
          <w:ilvl w:val="0"/>
          <w:numId w:val="46"/>
        </w:numPr>
        <w:spacing w:before="0" w:beforeAutospacing="0" w:after="0" w:afterAutospacing="0" w:line="360" w:lineRule="auto"/>
        <w:ind w:left="284" w:hanging="142"/>
        <w:jc w:val="both"/>
        <w:rPr>
          <w:sz w:val="32"/>
          <w:szCs w:val="32"/>
        </w:rPr>
      </w:pPr>
      <w:r w:rsidRPr="00003BC4">
        <w:rPr>
          <w:sz w:val="32"/>
          <w:szCs w:val="32"/>
        </w:rPr>
        <w:t xml:space="preserve">To show an example, we then utilize the proposed framework over regular ring lattice networks. </w:t>
      </w:r>
    </w:p>
    <w:p w:rsidR="00003BC4" w:rsidRPr="00003BC4" w:rsidRDefault="00003BC4" w:rsidP="00003BC4">
      <w:pPr>
        <w:pStyle w:val="NormalWeb"/>
        <w:numPr>
          <w:ilvl w:val="0"/>
          <w:numId w:val="46"/>
        </w:numPr>
        <w:spacing w:before="0" w:beforeAutospacing="0" w:after="0" w:afterAutospacing="0" w:line="360" w:lineRule="auto"/>
        <w:ind w:left="284" w:hanging="142"/>
        <w:jc w:val="both"/>
        <w:rPr>
          <w:sz w:val="32"/>
          <w:szCs w:val="32"/>
        </w:rPr>
      </w:pPr>
      <w:r w:rsidRPr="00003BC4">
        <w:rPr>
          <w:sz w:val="32"/>
          <w:szCs w:val="32"/>
        </w:rPr>
        <w:t>Our theoretical and simulation results indicate that the proposed technique improves the consensus performance considerably.</w:t>
      </w:r>
    </w:p>
    <w:p w:rsidR="00003BC4" w:rsidRPr="00003BC4" w:rsidRDefault="00003BC4" w:rsidP="00003BC4">
      <w:pPr>
        <w:pStyle w:val="NormalWeb"/>
        <w:numPr>
          <w:ilvl w:val="0"/>
          <w:numId w:val="46"/>
        </w:numPr>
        <w:spacing w:before="0" w:beforeAutospacing="0" w:after="0" w:afterAutospacing="0" w:line="360" w:lineRule="auto"/>
        <w:ind w:left="284" w:hanging="142"/>
        <w:jc w:val="both"/>
        <w:rPr>
          <w:sz w:val="32"/>
          <w:szCs w:val="32"/>
        </w:rPr>
      </w:pPr>
      <w:r w:rsidRPr="00003BC4">
        <w:rPr>
          <w:sz w:val="32"/>
          <w:szCs w:val="32"/>
        </w:rPr>
        <w:t>We proposed a novel consensus-seeking protocol that utilizes information of link qualities. We showed that by incorporating the information of link qualities, the network will be in consensus with a higher probability but still holds the undesirable asymptotic behavior.</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003BC4" w:rsidRDefault="00DC46D4" w:rsidP="00003BC4">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03BC4">
        <w:rPr>
          <w:rFonts w:ascii="Times New Roman" w:eastAsia="AdvGulliv-R" w:hAnsi="Times New Roman" w:cs="Times New Roman"/>
          <w:bCs/>
          <w:sz w:val="32"/>
          <w:szCs w:val="32"/>
          <w:lang w:val="en-IN"/>
        </w:rPr>
        <w:t>Therefore, the design of consensus protocols aiming at exploiting interference and, as a consequence, allowing a more efficient use of wireless resources, has recently attracted attention.</w:t>
      </w:r>
    </w:p>
    <w:p w:rsidR="00000000" w:rsidRPr="00003BC4" w:rsidRDefault="00DC46D4" w:rsidP="00003BC4">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03BC4">
        <w:rPr>
          <w:rFonts w:ascii="Times New Roman" w:eastAsia="AdvGulliv-R" w:hAnsi="Times New Roman" w:cs="Times New Roman"/>
          <w:bCs/>
          <w:sz w:val="32"/>
          <w:szCs w:val="32"/>
          <w:lang w:val="en-IN"/>
        </w:rPr>
        <w:lastRenderedPageBreak/>
        <w:t>Adopting orthogonal transm</w:t>
      </w:r>
      <w:r w:rsidRPr="00003BC4">
        <w:rPr>
          <w:rFonts w:ascii="Times New Roman" w:eastAsia="AdvGulliv-R" w:hAnsi="Times New Roman" w:cs="Times New Roman"/>
          <w:bCs/>
          <w:sz w:val="32"/>
          <w:szCs w:val="32"/>
          <w:lang w:val="en-IN"/>
        </w:rPr>
        <w:t>ission (thus avoiding interference) is therefore not necessary, which motivates a more efficient method to achieve the same goal by exploiting the interference.</w:t>
      </w:r>
    </w:p>
    <w:p w:rsidR="00000000" w:rsidRPr="00003BC4" w:rsidRDefault="00DC46D4" w:rsidP="00003BC4">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03BC4">
        <w:rPr>
          <w:rFonts w:ascii="Times New Roman" w:eastAsia="AdvGulliv-R" w:hAnsi="Times New Roman" w:cs="Times New Roman"/>
          <w:bCs/>
          <w:sz w:val="32"/>
          <w:szCs w:val="32"/>
          <w:lang w:val="en-IN"/>
        </w:rPr>
        <w:t>The fading effect attenuates by a random (and unknown) coefficient all transmitted signals. Th</w:t>
      </w:r>
      <w:r w:rsidRPr="00003BC4">
        <w:rPr>
          <w:rFonts w:ascii="Times New Roman" w:eastAsia="AdvGulliv-R" w:hAnsi="Times New Roman" w:cs="Times New Roman"/>
          <w:bCs/>
          <w:sz w:val="32"/>
          <w:szCs w:val="32"/>
          <w:lang w:val="en-IN"/>
        </w:rPr>
        <w:t>e receiver obtains a superposition (sum) of such attenuated signals.</w:t>
      </w:r>
    </w:p>
    <w:p w:rsidR="00000000" w:rsidRPr="00003BC4" w:rsidRDefault="00DC46D4" w:rsidP="00003BC4">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03BC4">
        <w:rPr>
          <w:rFonts w:ascii="Times New Roman" w:eastAsia="AdvGulliv-R" w:hAnsi="Times New Roman" w:cs="Times New Roman"/>
          <w:bCs/>
          <w:sz w:val="32"/>
          <w:szCs w:val="32"/>
          <w:lang w:val="en-IN"/>
        </w:rPr>
        <w:t>The fading channel coefficients are assumed to be positive real numbers.</w:t>
      </w:r>
    </w:p>
    <w:p w:rsidR="00000000" w:rsidRPr="00003BC4" w:rsidRDefault="00DC46D4" w:rsidP="00003BC4">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03BC4">
        <w:rPr>
          <w:rFonts w:ascii="Times New Roman" w:eastAsia="AdvGulliv-R" w:hAnsi="Times New Roman" w:cs="Times New Roman"/>
          <w:bCs/>
          <w:sz w:val="32"/>
          <w:szCs w:val="32"/>
          <w:lang w:val="en-IN"/>
        </w:rPr>
        <w:t>The fading channel coefficients are assumed to be identically distributed and independent across different itera</w:t>
      </w:r>
      <w:r w:rsidRPr="00003BC4">
        <w:rPr>
          <w:rFonts w:ascii="Times New Roman" w:eastAsia="AdvGulliv-R" w:hAnsi="Times New Roman" w:cs="Times New Roman"/>
          <w:bCs/>
          <w:sz w:val="32"/>
          <w:szCs w:val="32"/>
          <w:lang w:val="en-IN"/>
        </w:rPr>
        <w:t>tions and across different transmitter-receiver pairs.</w:t>
      </w:r>
      <w:r w:rsidRPr="00003BC4">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472D1B" w:rsidRDefault="00003BC4" w:rsidP="00E53AA4">
            <w:pPr>
              <w:tabs>
                <w:tab w:val="left" w:pos="720"/>
              </w:tabs>
              <w:spacing w:after="100" w:line="360" w:lineRule="auto"/>
              <w:jc w:val="both"/>
              <w:rPr>
                <w:rFonts w:ascii="Times New Roman" w:hAnsi="Times New Roman" w:cs="Times New Roman"/>
                <w:sz w:val="28"/>
                <w:szCs w:val="28"/>
              </w:rPr>
            </w:pPr>
            <w:r w:rsidRPr="00472D1B">
              <w:rPr>
                <w:rFonts w:ascii="Times New Roman" w:hAnsi="Times New Roman" w:cs="Times New Roman"/>
                <w:sz w:val="28"/>
                <w:szCs w:val="28"/>
              </w:rPr>
              <w:t>Multi-way communication channels</w:t>
            </w:r>
          </w:p>
        </w:tc>
        <w:tc>
          <w:tcPr>
            <w:tcW w:w="3192" w:type="dxa"/>
          </w:tcPr>
          <w:p w:rsidR="000C407B" w:rsidRPr="00472D1B" w:rsidRDefault="00003BC4" w:rsidP="00003BC4">
            <w:pPr>
              <w:tabs>
                <w:tab w:val="left" w:pos="720"/>
              </w:tabs>
              <w:spacing w:after="100" w:line="360" w:lineRule="auto"/>
              <w:jc w:val="both"/>
              <w:rPr>
                <w:rFonts w:ascii="Times New Roman" w:hAnsi="Times New Roman" w:cs="Times New Roman"/>
                <w:sz w:val="28"/>
                <w:szCs w:val="28"/>
              </w:rPr>
            </w:pPr>
            <w:r w:rsidRPr="00472D1B">
              <w:rPr>
                <w:rFonts w:ascii="Times New Roman" w:hAnsi="Times New Roman" w:cs="Times New Roman"/>
                <w:sz w:val="28"/>
                <w:szCs w:val="28"/>
              </w:rPr>
              <w:t xml:space="preserve">Rudolf Ahlswede. </w:t>
            </w:r>
          </w:p>
        </w:tc>
        <w:tc>
          <w:tcPr>
            <w:tcW w:w="3192" w:type="dxa"/>
          </w:tcPr>
          <w:p w:rsidR="000C407B" w:rsidRPr="00472D1B" w:rsidRDefault="00003BC4" w:rsidP="00E53AA4">
            <w:pPr>
              <w:tabs>
                <w:tab w:val="left" w:pos="720"/>
              </w:tabs>
              <w:spacing w:after="100" w:line="360" w:lineRule="auto"/>
              <w:jc w:val="both"/>
              <w:rPr>
                <w:rFonts w:ascii="Times New Roman" w:hAnsi="Times New Roman" w:cs="Times New Roman"/>
                <w:sz w:val="28"/>
                <w:szCs w:val="28"/>
              </w:rPr>
            </w:pPr>
            <w:r w:rsidRPr="00472D1B">
              <w:rPr>
                <w:rFonts w:ascii="Times New Roman" w:hAnsi="Times New Roman" w:cs="Times New Roman"/>
                <w:color w:val="333333"/>
                <w:sz w:val="28"/>
                <w:szCs w:val="28"/>
                <w:shd w:val="clear" w:color="auto" w:fill="FFFFFF"/>
              </w:rPr>
              <w:t>Multi-way communication is a means to significantly improve the spectral efficiency of wireless networks.</w:t>
            </w:r>
          </w:p>
        </w:tc>
      </w:tr>
      <w:tr w:rsidR="000C407B" w:rsidTr="000C407B">
        <w:trPr>
          <w:trHeight w:val="2942"/>
        </w:trPr>
        <w:tc>
          <w:tcPr>
            <w:tcW w:w="3192" w:type="dxa"/>
          </w:tcPr>
          <w:p w:rsidR="000C407B" w:rsidRPr="00472D1B" w:rsidRDefault="00003BC4" w:rsidP="00E53AA4">
            <w:pPr>
              <w:tabs>
                <w:tab w:val="left" w:pos="720"/>
              </w:tabs>
              <w:spacing w:after="100" w:line="360" w:lineRule="auto"/>
              <w:jc w:val="both"/>
              <w:rPr>
                <w:rFonts w:ascii="Times New Roman" w:hAnsi="Times New Roman" w:cs="Times New Roman"/>
                <w:sz w:val="28"/>
                <w:szCs w:val="28"/>
              </w:rPr>
            </w:pPr>
            <w:r w:rsidRPr="00472D1B">
              <w:rPr>
                <w:rFonts w:ascii="Times New Roman" w:hAnsi="Times New Roman" w:cs="Times New Roman"/>
                <w:sz w:val="28"/>
                <w:szCs w:val="28"/>
              </w:rPr>
              <w:t>Computer-controlled systems: theory and design</w:t>
            </w:r>
          </w:p>
        </w:tc>
        <w:tc>
          <w:tcPr>
            <w:tcW w:w="3192" w:type="dxa"/>
          </w:tcPr>
          <w:p w:rsidR="000C407B" w:rsidRPr="00472D1B" w:rsidRDefault="00003BC4" w:rsidP="00003BC4">
            <w:pPr>
              <w:tabs>
                <w:tab w:val="left" w:pos="720"/>
              </w:tabs>
              <w:spacing w:after="100" w:line="360" w:lineRule="auto"/>
              <w:jc w:val="both"/>
              <w:rPr>
                <w:rFonts w:ascii="Times New Roman" w:hAnsi="Times New Roman" w:cs="Times New Roman"/>
                <w:sz w:val="28"/>
                <w:szCs w:val="28"/>
              </w:rPr>
            </w:pPr>
            <w:r w:rsidRPr="00472D1B">
              <w:rPr>
                <w:rFonts w:ascii="Times New Roman" w:hAnsi="Times New Roman" w:cs="Times New Roman"/>
                <w:sz w:val="28"/>
                <w:szCs w:val="28"/>
              </w:rPr>
              <w:t xml:space="preserve">Karl J Åström and Björn Wittenmark. </w:t>
            </w:r>
          </w:p>
        </w:tc>
        <w:tc>
          <w:tcPr>
            <w:tcW w:w="3192" w:type="dxa"/>
          </w:tcPr>
          <w:p w:rsidR="000C407B" w:rsidRPr="00472D1B" w:rsidRDefault="00003BC4" w:rsidP="00E53AA4">
            <w:pPr>
              <w:tabs>
                <w:tab w:val="left" w:pos="720"/>
              </w:tabs>
              <w:spacing w:after="100" w:line="360" w:lineRule="auto"/>
              <w:jc w:val="both"/>
              <w:rPr>
                <w:rFonts w:ascii="Times New Roman" w:hAnsi="Times New Roman" w:cs="Times New Roman"/>
                <w:sz w:val="28"/>
                <w:szCs w:val="28"/>
              </w:rPr>
            </w:pPr>
            <w:r w:rsidRPr="00472D1B">
              <w:rPr>
                <w:rFonts w:ascii="Times New Roman" w:hAnsi="Times New Roman" w:cs="Times New Roman"/>
                <w:color w:val="333333"/>
                <w:sz w:val="28"/>
                <w:szCs w:val="28"/>
                <w:shd w:val="clear" w:color="auto" w:fill="FFFFFF"/>
              </w:rPr>
              <w:t xml:space="preserve">Practically all modern control systems are based upon microprocessors and complex microcontrollers that yield high performance and </w:t>
            </w:r>
            <w:r w:rsidRPr="00472D1B">
              <w:rPr>
                <w:rFonts w:ascii="Times New Roman" w:hAnsi="Times New Roman" w:cs="Times New Roman"/>
                <w:color w:val="333333"/>
                <w:sz w:val="28"/>
                <w:szCs w:val="28"/>
                <w:shd w:val="clear" w:color="auto" w:fill="FFFFFF"/>
              </w:rPr>
              <w:lastRenderedPageBreak/>
              <w:t>functionality.</w:t>
            </w:r>
          </w:p>
        </w:tc>
      </w:tr>
      <w:tr w:rsidR="000C407B" w:rsidTr="000C407B">
        <w:tc>
          <w:tcPr>
            <w:tcW w:w="3192" w:type="dxa"/>
          </w:tcPr>
          <w:p w:rsidR="000C407B" w:rsidRPr="00472D1B" w:rsidRDefault="00003BC4" w:rsidP="00E53AA4">
            <w:pPr>
              <w:tabs>
                <w:tab w:val="left" w:pos="720"/>
              </w:tabs>
              <w:spacing w:after="100" w:line="360" w:lineRule="auto"/>
              <w:jc w:val="both"/>
              <w:rPr>
                <w:rFonts w:ascii="Times New Roman" w:hAnsi="Times New Roman" w:cs="Times New Roman"/>
                <w:sz w:val="28"/>
                <w:szCs w:val="28"/>
              </w:rPr>
            </w:pPr>
            <w:r w:rsidRPr="00472D1B">
              <w:rPr>
                <w:rFonts w:ascii="Times New Roman" w:hAnsi="Times New Roman" w:cs="Times New Roman"/>
                <w:sz w:val="28"/>
                <w:szCs w:val="28"/>
              </w:rPr>
              <w:lastRenderedPageBreak/>
              <w:t>Reaching a consensus in a dynamically changing environment: convergence rates, measurement delays, and asynchronous events</w:t>
            </w:r>
          </w:p>
        </w:tc>
        <w:tc>
          <w:tcPr>
            <w:tcW w:w="3192" w:type="dxa"/>
          </w:tcPr>
          <w:p w:rsidR="000C407B" w:rsidRPr="00472D1B" w:rsidRDefault="00003BC4" w:rsidP="00003BC4">
            <w:pPr>
              <w:tabs>
                <w:tab w:val="left" w:pos="720"/>
              </w:tabs>
              <w:spacing w:after="100" w:line="360" w:lineRule="auto"/>
              <w:jc w:val="both"/>
              <w:rPr>
                <w:rFonts w:ascii="Times New Roman" w:hAnsi="Times New Roman" w:cs="Times New Roman"/>
                <w:sz w:val="28"/>
                <w:szCs w:val="28"/>
              </w:rPr>
            </w:pPr>
            <w:r w:rsidRPr="00472D1B">
              <w:rPr>
                <w:rFonts w:ascii="Times New Roman" w:hAnsi="Times New Roman" w:cs="Times New Roman"/>
                <w:sz w:val="28"/>
                <w:szCs w:val="28"/>
              </w:rPr>
              <w:t xml:space="preserve">Ming Cao, A Stephen Morse, and Brian DO Anderson. </w:t>
            </w:r>
          </w:p>
        </w:tc>
        <w:tc>
          <w:tcPr>
            <w:tcW w:w="3192" w:type="dxa"/>
          </w:tcPr>
          <w:p w:rsidR="000C407B" w:rsidRPr="00472D1B" w:rsidRDefault="00003BC4" w:rsidP="00E53AA4">
            <w:pPr>
              <w:tabs>
                <w:tab w:val="left" w:pos="720"/>
              </w:tabs>
              <w:spacing w:after="100" w:line="360" w:lineRule="auto"/>
              <w:jc w:val="both"/>
              <w:rPr>
                <w:rFonts w:ascii="Times New Roman" w:hAnsi="Times New Roman" w:cs="Times New Roman"/>
                <w:sz w:val="28"/>
                <w:szCs w:val="28"/>
              </w:rPr>
            </w:pPr>
            <w:r w:rsidRPr="00472D1B">
              <w:rPr>
                <w:rFonts w:ascii="Times New Roman" w:hAnsi="Times New Roman" w:cs="Times New Roman"/>
                <w:color w:val="333333"/>
                <w:sz w:val="28"/>
                <w:szCs w:val="28"/>
                <w:shd w:val="clear" w:color="auto" w:fill="FFFFFF"/>
              </w:rPr>
              <w:t>The paper also uses graph-theoretic constructions to solve modified versions of the Vicsek problem in which there are measurement delays, asynchronous events, or a group leader.</w:t>
            </w:r>
          </w:p>
        </w:tc>
      </w:tr>
      <w:tr w:rsidR="000C407B" w:rsidTr="000C407B">
        <w:tc>
          <w:tcPr>
            <w:tcW w:w="3192" w:type="dxa"/>
          </w:tcPr>
          <w:p w:rsidR="000C407B" w:rsidRPr="00472D1B" w:rsidRDefault="00472D1B" w:rsidP="00E53AA4">
            <w:pPr>
              <w:tabs>
                <w:tab w:val="left" w:pos="720"/>
              </w:tabs>
              <w:spacing w:after="100" w:line="360" w:lineRule="auto"/>
              <w:jc w:val="both"/>
              <w:rPr>
                <w:rFonts w:ascii="Times New Roman" w:hAnsi="Times New Roman" w:cs="Times New Roman"/>
                <w:sz w:val="28"/>
                <w:szCs w:val="28"/>
              </w:rPr>
            </w:pPr>
            <w:r w:rsidRPr="00472D1B">
              <w:rPr>
                <w:rFonts w:ascii="Times New Roman" w:hAnsi="Times New Roman" w:cs="Times New Roman"/>
                <w:sz w:val="28"/>
                <w:szCs w:val="28"/>
              </w:rPr>
              <w:t>Elements of information theory</w:t>
            </w:r>
          </w:p>
        </w:tc>
        <w:tc>
          <w:tcPr>
            <w:tcW w:w="3192" w:type="dxa"/>
          </w:tcPr>
          <w:p w:rsidR="000C407B" w:rsidRPr="00472D1B" w:rsidRDefault="00472D1B" w:rsidP="00472D1B">
            <w:pPr>
              <w:tabs>
                <w:tab w:val="left" w:pos="720"/>
              </w:tabs>
              <w:spacing w:after="100" w:line="360" w:lineRule="auto"/>
              <w:jc w:val="both"/>
              <w:rPr>
                <w:rFonts w:ascii="Times New Roman" w:hAnsi="Times New Roman" w:cs="Times New Roman"/>
                <w:sz w:val="28"/>
                <w:szCs w:val="28"/>
              </w:rPr>
            </w:pPr>
            <w:r w:rsidRPr="00472D1B">
              <w:rPr>
                <w:rFonts w:ascii="Times New Roman" w:hAnsi="Times New Roman" w:cs="Times New Roman"/>
                <w:sz w:val="28"/>
                <w:szCs w:val="28"/>
              </w:rPr>
              <w:t xml:space="preserve">Thomas M Cover and Joy A Thomas. </w:t>
            </w:r>
          </w:p>
        </w:tc>
        <w:tc>
          <w:tcPr>
            <w:tcW w:w="3192" w:type="dxa"/>
          </w:tcPr>
          <w:p w:rsidR="000C407B" w:rsidRPr="00472D1B" w:rsidRDefault="00472D1B" w:rsidP="00E53AA4">
            <w:pPr>
              <w:tabs>
                <w:tab w:val="left" w:pos="720"/>
              </w:tabs>
              <w:spacing w:after="100" w:line="360" w:lineRule="auto"/>
              <w:jc w:val="both"/>
              <w:rPr>
                <w:rFonts w:ascii="Times New Roman" w:hAnsi="Times New Roman" w:cs="Times New Roman"/>
                <w:sz w:val="28"/>
                <w:szCs w:val="28"/>
              </w:rPr>
            </w:pPr>
            <w:r w:rsidRPr="00472D1B">
              <w:rPr>
                <w:rFonts w:ascii="Times New Roman" w:hAnsi="Times New Roman" w:cs="Times New Roman"/>
                <w:sz w:val="28"/>
                <w:szCs w:val="28"/>
              </w:rPr>
              <w:t xml:space="preserve">There are a number of parallels between information theory and the theory of investment in a stock market. </w:t>
            </w:r>
          </w:p>
        </w:tc>
      </w:tr>
    </w:tbl>
    <w:p w:rsidR="00013082" w:rsidRDefault="00013082"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F25559" w:rsidRPr="00F25559" w:rsidRDefault="00F25559" w:rsidP="00F25559"/>
    <w:p w:rsidR="00305BF0" w:rsidRPr="00D81E16" w:rsidRDefault="00305BF0" w:rsidP="00F2555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25559" w:rsidRDefault="00405E73" w:rsidP="00E53AA4">
      <w:pPr>
        <w:spacing w:after="0" w:line="360" w:lineRule="auto"/>
        <w:jc w:val="both"/>
        <w:rPr>
          <w:rFonts w:ascii="Times New Roman" w:hAnsi="Times New Roman" w:cs="Times New Roman"/>
          <w:b/>
          <w:sz w:val="40"/>
          <w:szCs w:val="40"/>
        </w:rPr>
      </w:pPr>
      <w:r w:rsidRPr="00F25559">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013082" w:rsidP="00E53AA4">
      <w:pPr>
        <w:spacing w:after="0" w:line="360" w:lineRule="auto"/>
        <w:jc w:val="both"/>
        <w:rPr>
          <w:rFonts w:ascii="Times New Roman" w:hAnsi="Times New Roman" w:cs="Times New Roman"/>
        </w:rPr>
      </w:pPr>
      <w:r w:rsidRPr="00013082">
        <w:rPr>
          <w:rFonts w:ascii="Times New Roman" w:hAnsi="Times New Roman" w:cs="Times New Roman"/>
        </w:rPr>
        <w:drawing>
          <wp:inline distT="0" distB="0" distL="0" distR="0">
            <wp:extent cx="5943600" cy="4140200"/>
            <wp:effectExtent l="19050" t="0" r="0" b="0"/>
            <wp:docPr id="1"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png"/>
                    <pic:cNvPicPr>
                      <a:picLocks noGrp="1" noChangeAspect="1" noChangeArrowheads="1"/>
                    </pic:cNvPicPr>
                  </pic:nvPicPr>
                  <pic:blipFill>
                    <a:blip r:embed="rId8"/>
                    <a:srcRect/>
                    <a:stretch>
                      <a:fillRect/>
                    </a:stretch>
                  </pic:blipFill>
                  <pic:spPr bwMode="auto">
                    <a:xfrm>
                      <a:off x="0" y="0"/>
                      <a:ext cx="5943600" cy="41402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013082" w:rsidRDefault="00013082" w:rsidP="00E53AA4">
      <w:pPr>
        <w:spacing w:before="100" w:after="100" w:line="360" w:lineRule="auto"/>
        <w:jc w:val="both"/>
        <w:rPr>
          <w:rFonts w:ascii="Times New Roman" w:hAnsi="Times New Roman" w:cs="Times New Roman"/>
          <w:b/>
          <w:sz w:val="28"/>
          <w:szCs w:val="28"/>
        </w:rPr>
      </w:pP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0F6828" w:rsidRDefault="000F6828" w:rsidP="00E53AA4">
      <w:pPr>
        <w:tabs>
          <w:tab w:val="left" w:pos="1309"/>
          <w:tab w:val="center" w:pos="4680"/>
        </w:tabs>
        <w:spacing w:line="360" w:lineRule="auto"/>
        <w:jc w:val="both"/>
        <w:rPr>
          <w:rFonts w:ascii="Times New Roman" w:hAnsi="Times New Roman" w:cs="Times New Roman"/>
          <w:b/>
          <w:sz w:val="28"/>
          <w:szCs w:val="28"/>
        </w:rPr>
      </w:pPr>
    </w:p>
    <w:p w:rsidR="00013082" w:rsidRDefault="00013082" w:rsidP="00E53AA4">
      <w:pPr>
        <w:tabs>
          <w:tab w:val="left" w:pos="1309"/>
          <w:tab w:val="center" w:pos="4680"/>
        </w:tabs>
        <w:spacing w:line="360" w:lineRule="auto"/>
        <w:jc w:val="both"/>
        <w:rPr>
          <w:rFonts w:ascii="Times New Roman" w:hAnsi="Times New Roman" w:cs="Times New Roman"/>
          <w:b/>
          <w:sz w:val="28"/>
          <w:szCs w:val="28"/>
        </w:rPr>
      </w:pPr>
    </w:p>
    <w:p w:rsidR="00013082" w:rsidRDefault="00013082" w:rsidP="00E53AA4">
      <w:pPr>
        <w:tabs>
          <w:tab w:val="left" w:pos="1309"/>
          <w:tab w:val="center" w:pos="4680"/>
        </w:tabs>
        <w:spacing w:line="360" w:lineRule="auto"/>
        <w:jc w:val="both"/>
        <w:rPr>
          <w:rFonts w:ascii="Times New Roman" w:hAnsi="Times New Roman" w:cs="Times New Roman"/>
          <w:b/>
          <w:sz w:val="28"/>
          <w:szCs w:val="28"/>
        </w:rPr>
      </w:pPr>
    </w:p>
    <w:p w:rsidR="00013082" w:rsidRDefault="00013082"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457B9" w:rsidRPr="004457B9" w:rsidRDefault="004457B9" w:rsidP="004457B9">
      <w:pPr>
        <w:pStyle w:val="BodyText"/>
        <w:rPr>
          <w:bCs/>
          <w:iCs/>
          <w:sz w:val="32"/>
          <w:szCs w:val="32"/>
          <w:lang w:val="en-IN"/>
        </w:rPr>
      </w:pPr>
      <w:r w:rsidRPr="004457B9">
        <w:rPr>
          <w:b/>
          <w:iCs/>
          <w:sz w:val="28"/>
          <w:szCs w:val="28"/>
          <w:lang w:val="en-IN"/>
        </w:rPr>
        <w:t xml:space="preserve">   </w:t>
      </w:r>
      <w:r w:rsidRPr="004457B9">
        <w:rPr>
          <w:bCs/>
          <w:iCs/>
          <w:sz w:val="32"/>
          <w:szCs w:val="32"/>
          <w:lang w:val="en-IN"/>
        </w:rPr>
        <w:t>This paper has presented a possible solution for achieving max-consensus in multi-agent systems communicating over real fading wireless channels. First, a suitable communication system has been designed. By employing this strategy, a maxconsensus protocol adopting broadcast authorizations has been proven to guarantee asymptotic convergence. Then, this protocol has been extended with a switching protocol guaranteeing finite-time convergence.</w:t>
      </w:r>
      <w:r w:rsidRPr="004457B9">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4457B9" w:rsidRDefault="004457B9" w:rsidP="00E53AA4">
      <w:pPr>
        <w:pStyle w:val="BodyText"/>
        <w:rPr>
          <w:b/>
          <w:iCs/>
          <w:sz w:val="28"/>
          <w:szCs w:val="28"/>
        </w:rPr>
      </w:pPr>
    </w:p>
    <w:p w:rsidR="004457B9" w:rsidRDefault="004457B9" w:rsidP="00E53AA4">
      <w:pPr>
        <w:pStyle w:val="BodyText"/>
        <w:rPr>
          <w:b/>
          <w:iCs/>
          <w:sz w:val="28"/>
          <w:szCs w:val="28"/>
        </w:rPr>
      </w:pPr>
    </w:p>
    <w:p w:rsidR="004457B9" w:rsidRDefault="004457B9" w:rsidP="00E53AA4">
      <w:pPr>
        <w:pStyle w:val="BodyText"/>
        <w:rPr>
          <w:b/>
          <w:iCs/>
          <w:sz w:val="28"/>
          <w:szCs w:val="28"/>
        </w:rPr>
      </w:pPr>
    </w:p>
    <w:p w:rsidR="004457B9" w:rsidRDefault="004457B9" w:rsidP="00E53AA4">
      <w:pPr>
        <w:pStyle w:val="BodyText"/>
        <w:rPr>
          <w:b/>
          <w:iCs/>
          <w:sz w:val="28"/>
          <w:szCs w:val="28"/>
        </w:rPr>
      </w:pPr>
    </w:p>
    <w:p w:rsidR="004457B9" w:rsidRDefault="004457B9" w:rsidP="00E53AA4">
      <w:pPr>
        <w:pStyle w:val="BodyText"/>
        <w:rPr>
          <w:b/>
          <w:iCs/>
          <w:sz w:val="28"/>
          <w:szCs w:val="28"/>
        </w:rPr>
      </w:pPr>
    </w:p>
    <w:p w:rsidR="004457B9" w:rsidRDefault="004457B9" w:rsidP="00E53AA4">
      <w:pPr>
        <w:pStyle w:val="BodyText"/>
        <w:rPr>
          <w:b/>
          <w:iCs/>
          <w:sz w:val="28"/>
          <w:szCs w:val="28"/>
        </w:rPr>
      </w:pPr>
    </w:p>
    <w:p w:rsidR="004457B9" w:rsidRDefault="004457B9" w:rsidP="00E53AA4">
      <w:pPr>
        <w:pStyle w:val="BodyText"/>
        <w:rPr>
          <w:b/>
          <w:iCs/>
          <w:sz w:val="28"/>
          <w:szCs w:val="28"/>
        </w:rPr>
      </w:pPr>
    </w:p>
    <w:p w:rsidR="004457B9" w:rsidRDefault="004457B9" w:rsidP="00E53AA4">
      <w:pPr>
        <w:pStyle w:val="BodyText"/>
        <w:rPr>
          <w:b/>
          <w:iCs/>
          <w:sz w:val="28"/>
          <w:szCs w:val="28"/>
        </w:rPr>
      </w:pPr>
    </w:p>
    <w:p w:rsidR="004457B9" w:rsidRDefault="004457B9" w:rsidP="00E53AA4">
      <w:pPr>
        <w:pStyle w:val="BodyText"/>
        <w:rPr>
          <w:b/>
          <w:iCs/>
          <w:sz w:val="28"/>
          <w:szCs w:val="28"/>
        </w:rPr>
      </w:pPr>
    </w:p>
    <w:p w:rsidR="004457B9" w:rsidRDefault="004457B9" w:rsidP="00E53AA4">
      <w:pPr>
        <w:pStyle w:val="BodyText"/>
        <w:rPr>
          <w:b/>
          <w:iCs/>
          <w:sz w:val="28"/>
          <w:szCs w:val="28"/>
        </w:rPr>
      </w:pPr>
    </w:p>
    <w:p w:rsidR="004457B9" w:rsidRDefault="004457B9" w:rsidP="00E53AA4">
      <w:pPr>
        <w:pStyle w:val="BodyText"/>
        <w:rPr>
          <w:b/>
          <w:iCs/>
          <w:sz w:val="28"/>
          <w:szCs w:val="28"/>
        </w:rPr>
      </w:pPr>
    </w:p>
    <w:p w:rsidR="004457B9" w:rsidRDefault="004457B9" w:rsidP="00E53AA4">
      <w:pPr>
        <w:pStyle w:val="BodyText"/>
        <w:rPr>
          <w:b/>
          <w:iCs/>
          <w:sz w:val="28"/>
          <w:szCs w:val="28"/>
        </w:rPr>
      </w:pPr>
    </w:p>
    <w:p w:rsidR="004457B9" w:rsidRDefault="004457B9" w:rsidP="00E53AA4">
      <w:pPr>
        <w:pStyle w:val="BodyText"/>
        <w:rPr>
          <w:b/>
          <w:iCs/>
          <w:sz w:val="28"/>
          <w:szCs w:val="28"/>
        </w:rPr>
      </w:pPr>
    </w:p>
    <w:p w:rsidR="004457B9" w:rsidRDefault="004457B9" w:rsidP="00E53AA4">
      <w:pPr>
        <w:pStyle w:val="BodyText"/>
        <w:rPr>
          <w:b/>
          <w:iCs/>
          <w:sz w:val="28"/>
          <w:szCs w:val="28"/>
        </w:rPr>
      </w:pPr>
    </w:p>
    <w:p w:rsidR="004457B9" w:rsidRDefault="004457B9"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457B9" w:rsidRDefault="00DC46D4" w:rsidP="004457B9">
      <w:pPr>
        <w:pStyle w:val="BodyText"/>
        <w:numPr>
          <w:ilvl w:val="0"/>
          <w:numId w:val="42"/>
        </w:numPr>
        <w:rPr>
          <w:sz w:val="32"/>
          <w:szCs w:val="32"/>
          <w:lang w:val="en-IN"/>
        </w:rPr>
      </w:pPr>
      <w:r w:rsidRPr="004457B9">
        <w:rPr>
          <w:sz w:val="32"/>
          <w:szCs w:val="32"/>
          <w:lang w:val="en-IN"/>
        </w:rPr>
        <w:t>[1] Rudolf Ahlswede. Multi-way communication channels. In Second International Symposium on Information Theory</w:t>
      </w:r>
      <w:r w:rsidRPr="004457B9">
        <w:rPr>
          <w:sz w:val="32"/>
          <w:szCs w:val="32"/>
          <w:lang w:val="en-IN"/>
        </w:rPr>
        <w:t xml:space="preserve">: Tsahkadsor, Armenia, USSR, Sept. 2-8, 1971, 1973. </w:t>
      </w:r>
    </w:p>
    <w:p w:rsidR="00000000" w:rsidRPr="004457B9" w:rsidRDefault="00DC46D4" w:rsidP="004457B9">
      <w:pPr>
        <w:pStyle w:val="BodyText"/>
        <w:numPr>
          <w:ilvl w:val="0"/>
          <w:numId w:val="42"/>
        </w:numPr>
        <w:rPr>
          <w:sz w:val="32"/>
          <w:szCs w:val="32"/>
          <w:lang w:val="en-IN"/>
        </w:rPr>
      </w:pPr>
      <w:r w:rsidRPr="004457B9">
        <w:rPr>
          <w:sz w:val="32"/>
          <w:szCs w:val="32"/>
          <w:lang w:val="en-IN"/>
        </w:rPr>
        <w:t xml:space="preserve">[2] Karl J Åström and Björn Wittenmark. Computer-controlled systems: theory and design. Courier Corporation, 2013. </w:t>
      </w:r>
    </w:p>
    <w:p w:rsidR="00000000" w:rsidRPr="004457B9" w:rsidRDefault="00DC46D4" w:rsidP="004457B9">
      <w:pPr>
        <w:pStyle w:val="BodyText"/>
        <w:numPr>
          <w:ilvl w:val="0"/>
          <w:numId w:val="42"/>
        </w:numPr>
        <w:rPr>
          <w:sz w:val="32"/>
          <w:szCs w:val="32"/>
          <w:lang w:val="en-IN"/>
        </w:rPr>
      </w:pPr>
      <w:r w:rsidRPr="004457B9">
        <w:rPr>
          <w:sz w:val="32"/>
          <w:szCs w:val="32"/>
          <w:lang w:val="en-IN"/>
        </w:rPr>
        <w:t>[3] Igor Bjelakovic, Matthias Frey, and Sławomir Sta ´ nczak. Distributed ´ approxima</w:t>
      </w:r>
      <w:r w:rsidRPr="004457B9">
        <w:rPr>
          <w:sz w:val="32"/>
          <w:szCs w:val="32"/>
          <w:lang w:val="en-IN"/>
        </w:rPr>
        <w:t xml:space="preserve">tion of functions over fast fading channels with applications to distributed learning and the max-consensus problem. In 2019 57th Annual Allerton Conference on Communication, Control, and Computing (Allerton), pages 1146–1153. IEEE, 2019. </w:t>
      </w:r>
    </w:p>
    <w:p w:rsidR="00000000" w:rsidRPr="004457B9" w:rsidRDefault="00DC46D4" w:rsidP="004457B9">
      <w:pPr>
        <w:pStyle w:val="BodyText"/>
        <w:numPr>
          <w:ilvl w:val="0"/>
          <w:numId w:val="42"/>
        </w:numPr>
        <w:rPr>
          <w:sz w:val="32"/>
          <w:szCs w:val="32"/>
          <w:lang w:val="en-IN"/>
        </w:rPr>
      </w:pPr>
      <w:r w:rsidRPr="004457B9">
        <w:rPr>
          <w:sz w:val="32"/>
          <w:szCs w:val="32"/>
          <w:lang w:val="en-IN"/>
        </w:rPr>
        <w:t>[4] Luc Brunet,</w:t>
      </w:r>
      <w:r w:rsidRPr="004457B9">
        <w:rPr>
          <w:sz w:val="32"/>
          <w:szCs w:val="32"/>
          <w:lang w:val="en-IN"/>
        </w:rPr>
        <w:t xml:space="preserve"> Han-Lim Choi, and Jonathan How. Consensus-based auction approaches for decentralized task assignment. In AIAA guidance, navigation and control conference and exhibit, page 6839, 2008. </w:t>
      </w:r>
    </w:p>
    <w:p w:rsidR="00000000" w:rsidRPr="004457B9" w:rsidRDefault="00DC46D4" w:rsidP="004457B9">
      <w:pPr>
        <w:pStyle w:val="BodyText"/>
        <w:numPr>
          <w:ilvl w:val="0"/>
          <w:numId w:val="42"/>
        </w:numPr>
        <w:rPr>
          <w:sz w:val="32"/>
          <w:szCs w:val="32"/>
          <w:lang w:val="en-IN"/>
        </w:rPr>
      </w:pPr>
      <w:r w:rsidRPr="004457B9">
        <w:rPr>
          <w:sz w:val="32"/>
          <w:szCs w:val="32"/>
          <w:lang w:val="en-IN"/>
        </w:rPr>
        <w:t>[5] Ming Cao, A Stephen Morse, and Brian DO Anderson. Reaching a cons</w:t>
      </w:r>
      <w:r w:rsidRPr="004457B9">
        <w:rPr>
          <w:sz w:val="32"/>
          <w:szCs w:val="32"/>
          <w:lang w:val="en-IN"/>
        </w:rPr>
        <w:t>ensus in a dynamically changing environment: convergence rates, measurement delays, and asynchronous events. SIAM Journal on Control and Optimization, 47(2):601–623, 2008.</w:t>
      </w:r>
      <w:r w:rsidRPr="004457B9">
        <w:rPr>
          <w:sz w:val="32"/>
          <w:szCs w:val="32"/>
        </w:rPr>
        <w:t xml:space="preserve"> </w:t>
      </w:r>
    </w:p>
    <w:p w:rsidR="00000000" w:rsidRPr="004457B9" w:rsidRDefault="00DC46D4" w:rsidP="004457B9">
      <w:pPr>
        <w:pStyle w:val="BodyText"/>
        <w:numPr>
          <w:ilvl w:val="0"/>
          <w:numId w:val="42"/>
        </w:numPr>
        <w:rPr>
          <w:sz w:val="32"/>
          <w:szCs w:val="32"/>
          <w:lang w:val="en-IN"/>
        </w:rPr>
      </w:pPr>
      <w:r w:rsidRPr="004457B9">
        <w:rPr>
          <w:sz w:val="32"/>
          <w:szCs w:val="32"/>
          <w:lang w:val="en-IN"/>
        </w:rPr>
        <w:t>[6] Jung Il Choi, Mayank Jain, Kannan Srinivasan, Phil Levis, and Sachin Katti. Ac</w:t>
      </w:r>
      <w:r w:rsidRPr="004457B9">
        <w:rPr>
          <w:sz w:val="32"/>
          <w:szCs w:val="32"/>
          <w:lang w:val="en-IN"/>
        </w:rPr>
        <w:t xml:space="preserve">hieving single channel, full duplex wireless communication. In Proceedings of the sixteenth annual </w:t>
      </w:r>
      <w:r w:rsidRPr="004457B9">
        <w:rPr>
          <w:sz w:val="32"/>
          <w:szCs w:val="32"/>
          <w:lang w:val="en-IN"/>
        </w:rPr>
        <w:lastRenderedPageBreak/>
        <w:t xml:space="preserve">international conference on Mobile computing and networking, pages 1–12. ACM, 2010. </w:t>
      </w:r>
    </w:p>
    <w:p w:rsidR="00000000" w:rsidRPr="004457B9" w:rsidRDefault="00DC46D4" w:rsidP="004457B9">
      <w:pPr>
        <w:pStyle w:val="BodyText"/>
        <w:numPr>
          <w:ilvl w:val="0"/>
          <w:numId w:val="42"/>
        </w:numPr>
        <w:rPr>
          <w:sz w:val="32"/>
          <w:szCs w:val="32"/>
          <w:lang w:val="en-IN"/>
        </w:rPr>
      </w:pPr>
      <w:r w:rsidRPr="004457B9">
        <w:rPr>
          <w:sz w:val="32"/>
          <w:szCs w:val="32"/>
          <w:lang w:val="en-IN"/>
        </w:rPr>
        <w:t>[7] Thomas M Cover and Joy A Thomas. Elements of information theory. Jo</w:t>
      </w:r>
      <w:r w:rsidRPr="004457B9">
        <w:rPr>
          <w:sz w:val="32"/>
          <w:szCs w:val="32"/>
          <w:lang w:val="en-IN"/>
        </w:rPr>
        <w:t xml:space="preserve">hn Wiley &amp; Sons, 2012. </w:t>
      </w:r>
    </w:p>
    <w:p w:rsidR="00000000" w:rsidRPr="004457B9" w:rsidRDefault="00DC46D4" w:rsidP="004457B9">
      <w:pPr>
        <w:pStyle w:val="BodyText"/>
        <w:numPr>
          <w:ilvl w:val="0"/>
          <w:numId w:val="42"/>
        </w:numPr>
        <w:rPr>
          <w:sz w:val="32"/>
          <w:szCs w:val="32"/>
          <w:lang w:val="en-IN"/>
        </w:rPr>
      </w:pPr>
      <w:r w:rsidRPr="004457B9">
        <w:rPr>
          <w:sz w:val="32"/>
          <w:szCs w:val="32"/>
          <w:lang w:val="en-IN"/>
        </w:rPr>
        <w:t xml:space="preserve">[8] Donato Di Paola, Antonio Petitti, and Alessandro Rizzo. Distributed kalman filtering via node selection in heterogeneous sensor networks. International Journal of Systems Science, 46(14):2572–2583, 2015. </w:t>
      </w:r>
    </w:p>
    <w:p w:rsidR="00000000" w:rsidRPr="004457B9" w:rsidRDefault="00DC46D4" w:rsidP="004457B9">
      <w:pPr>
        <w:pStyle w:val="BodyText"/>
        <w:numPr>
          <w:ilvl w:val="0"/>
          <w:numId w:val="42"/>
        </w:numPr>
        <w:rPr>
          <w:sz w:val="32"/>
          <w:szCs w:val="32"/>
          <w:lang w:val="en-IN"/>
        </w:rPr>
      </w:pPr>
      <w:r w:rsidRPr="004457B9">
        <w:rPr>
          <w:sz w:val="32"/>
          <w:szCs w:val="32"/>
          <w:lang w:val="en-IN"/>
        </w:rPr>
        <w:t>[9] A. Giridhar and P</w:t>
      </w:r>
      <w:r w:rsidRPr="004457B9">
        <w:rPr>
          <w:sz w:val="32"/>
          <w:szCs w:val="32"/>
          <w:lang w:val="en-IN"/>
        </w:rPr>
        <w:t xml:space="preserve">.R. Kumar. Toward a theory of in-network computation in wireless sensor networks. IEEE Communications Magazine, 44(4):98–107, apr 2006. </w:t>
      </w:r>
    </w:p>
    <w:p w:rsidR="00000000" w:rsidRPr="004457B9" w:rsidRDefault="00DC46D4" w:rsidP="004457B9">
      <w:pPr>
        <w:pStyle w:val="BodyText"/>
        <w:numPr>
          <w:ilvl w:val="0"/>
          <w:numId w:val="42"/>
        </w:numPr>
        <w:rPr>
          <w:sz w:val="32"/>
          <w:szCs w:val="32"/>
          <w:lang w:val="en-IN"/>
        </w:rPr>
      </w:pPr>
      <w:r w:rsidRPr="004457B9">
        <w:rPr>
          <w:sz w:val="32"/>
          <w:szCs w:val="32"/>
          <w:lang w:val="en-IN"/>
        </w:rPr>
        <w:t>[10] Mario Goldenbaum, Holger Boche, and Slawomir Stanczak. Nomo- ´ graphic gossiping for ÆŠ-consensus. In 2012 10th I</w:t>
      </w:r>
      <w:r w:rsidRPr="004457B9">
        <w:rPr>
          <w:sz w:val="32"/>
          <w:szCs w:val="32"/>
          <w:lang w:val="en-IN"/>
        </w:rPr>
        <w:t xml:space="preserve">nternational Symposium on Modeling and Optimization in Mobile, Ad Hoc and Wireless Networks (WiOpt), pages 130–137. IEEE, 2012.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46D4" w:rsidRDefault="00DC46D4" w:rsidP="003654DF">
      <w:pPr>
        <w:spacing w:after="0" w:line="240" w:lineRule="auto"/>
      </w:pPr>
      <w:r>
        <w:separator/>
      </w:r>
    </w:p>
  </w:endnote>
  <w:endnote w:type="continuationSeparator" w:id="1">
    <w:p w:rsidR="00DC46D4" w:rsidRDefault="00DC46D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46D4" w:rsidRDefault="00DC46D4" w:rsidP="003654DF">
      <w:pPr>
        <w:spacing w:after="0" w:line="240" w:lineRule="auto"/>
      </w:pPr>
      <w:r>
        <w:separator/>
      </w:r>
    </w:p>
  </w:footnote>
  <w:footnote w:type="continuationSeparator" w:id="1">
    <w:p w:rsidR="00DC46D4" w:rsidRDefault="00DC46D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F516B">
        <w:pPr>
          <w:pStyle w:val="Header"/>
          <w:jc w:val="right"/>
        </w:pPr>
        <w:fldSimple w:instr=" PAGE   \* MERGEFORMAT ">
          <w:r w:rsidR="00013082">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A21D9"/>
    <w:multiLevelType w:val="hybridMultilevel"/>
    <w:tmpl w:val="6D921810"/>
    <w:lvl w:ilvl="0" w:tplc="79E48FF0">
      <w:start w:val="1"/>
      <w:numFmt w:val="bullet"/>
      <w:lvlText w:val=""/>
      <w:lvlJc w:val="left"/>
      <w:pPr>
        <w:tabs>
          <w:tab w:val="num" w:pos="720"/>
        </w:tabs>
        <w:ind w:left="720" w:hanging="360"/>
      </w:pPr>
      <w:rPr>
        <w:rFonts w:ascii="Wingdings 2" w:hAnsi="Wingdings 2" w:hint="default"/>
      </w:rPr>
    </w:lvl>
    <w:lvl w:ilvl="1" w:tplc="6300946C" w:tentative="1">
      <w:start w:val="1"/>
      <w:numFmt w:val="bullet"/>
      <w:lvlText w:val=""/>
      <w:lvlJc w:val="left"/>
      <w:pPr>
        <w:tabs>
          <w:tab w:val="num" w:pos="1440"/>
        </w:tabs>
        <w:ind w:left="1440" w:hanging="360"/>
      </w:pPr>
      <w:rPr>
        <w:rFonts w:ascii="Wingdings 2" w:hAnsi="Wingdings 2" w:hint="default"/>
      </w:rPr>
    </w:lvl>
    <w:lvl w:ilvl="2" w:tplc="93EEB506" w:tentative="1">
      <w:start w:val="1"/>
      <w:numFmt w:val="bullet"/>
      <w:lvlText w:val=""/>
      <w:lvlJc w:val="left"/>
      <w:pPr>
        <w:tabs>
          <w:tab w:val="num" w:pos="2160"/>
        </w:tabs>
        <w:ind w:left="2160" w:hanging="360"/>
      </w:pPr>
      <w:rPr>
        <w:rFonts w:ascii="Wingdings 2" w:hAnsi="Wingdings 2" w:hint="default"/>
      </w:rPr>
    </w:lvl>
    <w:lvl w:ilvl="3" w:tplc="1A4C376E" w:tentative="1">
      <w:start w:val="1"/>
      <w:numFmt w:val="bullet"/>
      <w:lvlText w:val=""/>
      <w:lvlJc w:val="left"/>
      <w:pPr>
        <w:tabs>
          <w:tab w:val="num" w:pos="2880"/>
        </w:tabs>
        <w:ind w:left="2880" w:hanging="360"/>
      </w:pPr>
      <w:rPr>
        <w:rFonts w:ascii="Wingdings 2" w:hAnsi="Wingdings 2" w:hint="default"/>
      </w:rPr>
    </w:lvl>
    <w:lvl w:ilvl="4" w:tplc="D1F40924" w:tentative="1">
      <w:start w:val="1"/>
      <w:numFmt w:val="bullet"/>
      <w:lvlText w:val=""/>
      <w:lvlJc w:val="left"/>
      <w:pPr>
        <w:tabs>
          <w:tab w:val="num" w:pos="3600"/>
        </w:tabs>
        <w:ind w:left="3600" w:hanging="360"/>
      </w:pPr>
      <w:rPr>
        <w:rFonts w:ascii="Wingdings 2" w:hAnsi="Wingdings 2" w:hint="default"/>
      </w:rPr>
    </w:lvl>
    <w:lvl w:ilvl="5" w:tplc="ECFAC684" w:tentative="1">
      <w:start w:val="1"/>
      <w:numFmt w:val="bullet"/>
      <w:lvlText w:val=""/>
      <w:lvlJc w:val="left"/>
      <w:pPr>
        <w:tabs>
          <w:tab w:val="num" w:pos="4320"/>
        </w:tabs>
        <w:ind w:left="4320" w:hanging="360"/>
      </w:pPr>
      <w:rPr>
        <w:rFonts w:ascii="Wingdings 2" w:hAnsi="Wingdings 2" w:hint="default"/>
      </w:rPr>
    </w:lvl>
    <w:lvl w:ilvl="6" w:tplc="6EA05FEA" w:tentative="1">
      <w:start w:val="1"/>
      <w:numFmt w:val="bullet"/>
      <w:lvlText w:val=""/>
      <w:lvlJc w:val="left"/>
      <w:pPr>
        <w:tabs>
          <w:tab w:val="num" w:pos="5040"/>
        </w:tabs>
        <w:ind w:left="5040" w:hanging="360"/>
      </w:pPr>
      <w:rPr>
        <w:rFonts w:ascii="Wingdings 2" w:hAnsi="Wingdings 2" w:hint="default"/>
      </w:rPr>
    </w:lvl>
    <w:lvl w:ilvl="7" w:tplc="04101E16" w:tentative="1">
      <w:start w:val="1"/>
      <w:numFmt w:val="bullet"/>
      <w:lvlText w:val=""/>
      <w:lvlJc w:val="left"/>
      <w:pPr>
        <w:tabs>
          <w:tab w:val="num" w:pos="5760"/>
        </w:tabs>
        <w:ind w:left="5760" w:hanging="360"/>
      </w:pPr>
      <w:rPr>
        <w:rFonts w:ascii="Wingdings 2" w:hAnsi="Wingdings 2" w:hint="default"/>
      </w:rPr>
    </w:lvl>
    <w:lvl w:ilvl="8" w:tplc="96F24312"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3A433C"/>
    <w:multiLevelType w:val="hybridMultilevel"/>
    <w:tmpl w:val="3D9041B4"/>
    <w:lvl w:ilvl="0" w:tplc="10FE5954">
      <w:start w:val="1"/>
      <w:numFmt w:val="bullet"/>
      <w:lvlText w:val=""/>
      <w:lvlJc w:val="left"/>
      <w:pPr>
        <w:tabs>
          <w:tab w:val="num" w:pos="720"/>
        </w:tabs>
        <w:ind w:left="720" w:hanging="360"/>
      </w:pPr>
      <w:rPr>
        <w:rFonts w:ascii="Wingdings 2" w:hAnsi="Wingdings 2" w:hint="default"/>
      </w:rPr>
    </w:lvl>
    <w:lvl w:ilvl="1" w:tplc="7E0AA262" w:tentative="1">
      <w:start w:val="1"/>
      <w:numFmt w:val="bullet"/>
      <w:lvlText w:val=""/>
      <w:lvlJc w:val="left"/>
      <w:pPr>
        <w:tabs>
          <w:tab w:val="num" w:pos="1440"/>
        </w:tabs>
        <w:ind w:left="1440" w:hanging="360"/>
      </w:pPr>
      <w:rPr>
        <w:rFonts w:ascii="Wingdings 2" w:hAnsi="Wingdings 2" w:hint="default"/>
      </w:rPr>
    </w:lvl>
    <w:lvl w:ilvl="2" w:tplc="39F85772" w:tentative="1">
      <w:start w:val="1"/>
      <w:numFmt w:val="bullet"/>
      <w:lvlText w:val=""/>
      <w:lvlJc w:val="left"/>
      <w:pPr>
        <w:tabs>
          <w:tab w:val="num" w:pos="2160"/>
        </w:tabs>
        <w:ind w:left="2160" w:hanging="360"/>
      </w:pPr>
      <w:rPr>
        <w:rFonts w:ascii="Wingdings 2" w:hAnsi="Wingdings 2" w:hint="default"/>
      </w:rPr>
    </w:lvl>
    <w:lvl w:ilvl="3" w:tplc="06CC2BA2" w:tentative="1">
      <w:start w:val="1"/>
      <w:numFmt w:val="bullet"/>
      <w:lvlText w:val=""/>
      <w:lvlJc w:val="left"/>
      <w:pPr>
        <w:tabs>
          <w:tab w:val="num" w:pos="2880"/>
        </w:tabs>
        <w:ind w:left="2880" w:hanging="360"/>
      </w:pPr>
      <w:rPr>
        <w:rFonts w:ascii="Wingdings 2" w:hAnsi="Wingdings 2" w:hint="default"/>
      </w:rPr>
    </w:lvl>
    <w:lvl w:ilvl="4" w:tplc="40461546" w:tentative="1">
      <w:start w:val="1"/>
      <w:numFmt w:val="bullet"/>
      <w:lvlText w:val=""/>
      <w:lvlJc w:val="left"/>
      <w:pPr>
        <w:tabs>
          <w:tab w:val="num" w:pos="3600"/>
        </w:tabs>
        <w:ind w:left="3600" w:hanging="360"/>
      </w:pPr>
      <w:rPr>
        <w:rFonts w:ascii="Wingdings 2" w:hAnsi="Wingdings 2" w:hint="default"/>
      </w:rPr>
    </w:lvl>
    <w:lvl w:ilvl="5" w:tplc="6D945AE2" w:tentative="1">
      <w:start w:val="1"/>
      <w:numFmt w:val="bullet"/>
      <w:lvlText w:val=""/>
      <w:lvlJc w:val="left"/>
      <w:pPr>
        <w:tabs>
          <w:tab w:val="num" w:pos="4320"/>
        </w:tabs>
        <w:ind w:left="4320" w:hanging="360"/>
      </w:pPr>
      <w:rPr>
        <w:rFonts w:ascii="Wingdings 2" w:hAnsi="Wingdings 2" w:hint="default"/>
      </w:rPr>
    </w:lvl>
    <w:lvl w:ilvl="6" w:tplc="2C62F004" w:tentative="1">
      <w:start w:val="1"/>
      <w:numFmt w:val="bullet"/>
      <w:lvlText w:val=""/>
      <w:lvlJc w:val="left"/>
      <w:pPr>
        <w:tabs>
          <w:tab w:val="num" w:pos="5040"/>
        </w:tabs>
        <w:ind w:left="5040" w:hanging="360"/>
      </w:pPr>
      <w:rPr>
        <w:rFonts w:ascii="Wingdings 2" w:hAnsi="Wingdings 2" w:hint="default"/>
      </w:rPr>
    </w:lvl>
    <w:lvl w:ilvl="7" w:tplc="55B6A25C" w:tentative="1">
      <w:start w:val="1"/>
      <w:numFmt w:val="bullet"/>
      <w:lvlText w:val=""/>
      <w:lvlJc w:val="left"/>
      <w:pPr>
        <w:tabs>
          <w:tab w:val="num" w:pos="5760"/>
        </w:tabs>
        <w:ind w:left="5760" w:hanging="360"/>
      </w:pPr>
      <w:rPr>
        <w:rFonts w:ascii="Wingdings 2" w:hAnsi="Wingdings 2" w:hint="default"/>
      </w:rPr>
    </w:lvl>
    <w:lvl w:ilvl="8" w:tplc="0BDC4D64" w:tentative="1">
      <w:start w:val="1"/>
      <w:numFmt w:val="bullet"/>
      <w:lvlText w:val=""/>
      <w:lvlJc w:val="left"/>
      <w:pPr>
        <w:tabs>
          <w:tab w:val="num" w:pos="6480"/>
        </w:tabs>
        <w:ind w:left="6480" w:hanging="360"/>
      </w:pPr>
      <w:rPr>
        <w:rFonts w:ascii="Wingdings 2" w:hAnsi="Wingdings 2"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8C44F51"/>
    <w:multiLevelType w:val="hybridMultilevel"/>
    <w:tmpl w:val="3FA64F84"/>
    <w:lvl w:ilvl="0" w:tplc="CD28EBCA">
      <w:start w:val="1"/>
      <w:numFmt w:val="bullet"/>
      <w:lvlText w:val=""/>
      <w:lvlJc w:val="left"/>
      <w:pPr>
        <w:tabs>
          <w:tab w:val="num" w:pos="720"/>
        </w:tabs>
        <w:ind w:left="720" w:hanging="360"/>
      </w:pPr>
      <w:rPr>
        <w:rFonts w:ascii="Wingdings 2" w:hAnsi="Wingdings 2" w:hint="default"/>
      </w:rPr>
    </w:lvl>
    <w:lvl w:ilvl="1" w:tplc="3558F7A0" w:tentative="1">
      <w:start w:val="1"/>
      <w:numFmt w:val="bullet"/>
      <w:lvlText w:val=""/>
      <w:lvlJc w:val="left"/>
      <w:pPr>
        <w:tabs>
          <w:tab w:val="num" w:pos="1440"/>
        </w:tabs>
        <w:ind w:left="1440" w:hanging="360"/>
      </w:pPr>
      <w:rPr>
        <w:rFonts w:ascii="Wingdings 2" w:hAnsi="Wingdings 2" w:hint="default"/>
      </w:rPr>
    </w:lvl>
    <w:lvl w:ilvl="2" w:tplc="66067FA4" w:tentative="1">
      <w:start w:val="1"/>
      <w:numFmt w:val="bullet"/>
      <w:lvlText w:val=""/>
      <w:lvlJc w:val="left"/>
      <w:pPr>
        <w:tabs>
          <w:tab w:val="num" w:pos="2160"/>
        </w:tabs>
        <w:ind w:left="2160" w:hanging="360"/>
      </w:pPr>
      <w:rPr>
        <w:rFonts w:ascii="Wingdings 2" w:hAnsi="Wingdings 2" w:hint="default"/>
      </w:rPr>
    </w:lvl>
    <w:lvl w:ilvl="3" w:tplc="42E4A3B4" w:tentative="1">
      <w:start w:val="1"/>
      <w:numFmt w:val="bullet"/>
      <w:lvlText w:val=""/>
      <w:lvlJc w:val="left"/>
      <w:pPr>
        <w:tabs>
          <w:tab w:val="num" w:pos="2880"/>
        </w:tabs>
        <w:ind w:left="2880" w:hanging="360"/>
      </w:pPr>
      <w:rPr>
        <w:rFonts w:ascii="Wingdings 2" w:hAnsi="Wingdings 2" w:hint="default"/>
      </w:rPr>
    </w:lvl>
    <w:lvl w:ilvl="4" w:tplc="9F725644" w:tentative="1">
      <w:start w:val="1"/>
      <w:numFmt w:val="bullet"/>
      <w:lvlText w:val=""/>
      <w:lvlJc w:val="left"/>
      <w:pPr>
        <w:tabs>
          <w:tab w:val="num" w:pos="3600"/>
        </w:tabs>
        <w:ind w:left="3600" w:hanging="360"/>
      </w:pPr>
      <w:rPr>
        <w:rFonts w:ascii="Wingdings 2" w:hAnsi="Wingdings 2" w:hint="default"/>
      </w:rPr>
    </w:lvl>
    <w:lvl w:ilvl="5" w:tplc="C106A784" w:tentative="1">
      <w:start w:val="1"/>
      <w:numFmt w:val="bullet"/>
      <w:lvlText w:val=""/>
      <w:lvlJc w:val="left"/>
      <w:pPr>
        <w:tabs>
          <w:tab w:val="num" w:pos="4320"/>
        </w:tabs>
        <w:ind w:left="4320" w:hanging="360"/>
      </w:pPr>
      <w:rPr>
        <w:rFonts w:ascii="Wingdings 2" w:hAnsi="Wingdings 2" w:hint="default"/>
      </w:rPr>
    </w:lvl>
    <w:lvl w:ilvl="6" w:tplc="1948655E" w:tentative="1">
      <w:start w:val="1"/>
      <w:numFmt w:val="bullet"/>
      <w:lvlText w:val=""/>
      <w:lvlJc w:val="left"/>
      <w:pPr>
        <w:tabs>
          <w:tab w:val="num" w:pos="5040"/>
        </w:tabs>
        <w:ind w:left="5040" w:hanging="360"/>
      </w:pPr>
      <w:rPr>
        <w:rFonts w:ascii="Wingdings 2" w:hAnsi="Wingdings 2" w:hint="default"/>
      </w:rPr>
    </w:lvl>
    <w:lvl w:ilvl="7" w:tplc="5E24ED76" w:tentative="1">
      <w:start w:val="1"/>
      <w:numFmt w:val="bullet"/>
      <w:lvlText w:val=""/>
      <w:lvlJc w:val="left"/>
      <w:pPr>
        <w:tabs>
          <w:tab w:val="num" w:pos="5760"/>
        </w:tabs>
        <w:ind w:left="5760" w:hanging="360"/>
      </w:pPr>
      <w:rPr>
        <w:rFonts w:ascii="Wingdings 2" w:hAnsi="Wingdings 2" w:hint="default"/>
      </w:rPr>
    </w:lvl>
    <w:lvl w:ilvl="8" w:tplc="46AECD3A"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D0301CF"/>
    <w:multiLevelType w:val="hybridMultilevel"/>
    <w:tmpl w:val="38A21F60"/>
    <w:lvl w:ilvl="0" w:tplc="F6AA65C4">
      <w:start w:val="1"/>
      <w:numFmt w:val="bullet"/>
      <w:lvlText w:val=""/>
      <w:lvlJc w:val="left"/>
      <w:pPr>
        <w:tabs>
          <w:tab w:val="num" w:pos="720"/>
        </w:tabs>
        <w:ind w:left="720" w:hanging="360"/>
      </w:pPr>
      <w:rPr>
        <w:rFonts w:ascii="Wingdings 2" w:hAnsi="Wingdings 2" w:hint="default"/>
      </w:rPr>
    </w:lvl>
    <w:lvl w:ilvl="1" w:tplc="A6FCAA86" w:tentative="1">
      <w:start w:val="1"/>
      <w:numFmt w:val="bullet"/>
      <w:lvlText w:val=""/>
      <w:lvlJc w:val="left"/>
      <w:pPr>
        <w:tabs>
          <w:tab w:val="num" w:pos="1440"/>
        </w:tabs>
        <w:ind w:left="1440" w:hanging="360"/>
      </w:pPr>
      <w:rPr>
        <w:rFonts w:ascii="Wingdings 2" w:hAnsi="Wingdings 2" w:hint="default"/>
      </w:rPr>
    </w:lvl>
    <w:lvl w:ilvl="2" w:tplc="7BC0E7D2" w:tentative="1">
      <w:start w:val="1"/>
      <w:numFmt w:val="bullet"/>
      <w:lvlText w:val=""/>
      <w:lvlJc w:val="left"/>
      <w:pPr>
        <w:tabs>
          <w:tab w:val="num" w:pos="2160"/>
        </w:tabs>
        <w:ind w:left="2160" w:hanging="360"/>
      </w:pPr>
      <w:rPr>
        <w:rFonts w:ascii="Wingdings 2" w:hAnsi="Wingdings 2" w:hint="default"/>
      </w:rPr>
    </w:lvl>
    <w:lvl w:ilvl="3" w:tplc="F5BCD5EE" w:tentative="1">
      <w:start w:val="1"/>
      <w:numFmt w:val="bullet"/>
      <w:lvlText w:val=""/>
      <w:lvlJc w:val="left"/>
      <w:pPr>
        <w:tabs>
          <w:tab w:val="num" w:pos="2880"/>
        </w:tabs>
        <w:ind w:left="2880" w:hanging="360"/>
      </w:pPr>
      <w:rPr>
        <w:rFonts w:ascii="Wingdings 2" w:hAnsi="Wingdings 2" w:hint="default"/>
      </w:rPr>
    </w:lvl>
    <w:lvl w:ilvl="4" w:tplc="B652F5BE" w:tentative="1">
      <w:start w:val="1"/>
      <w:numFmt w:val="bullet"/>
      <w:lvlText w:val=""/>
      <w:lvlJc w:val="left"/>
      <w:pPr>
        <w:tabs>
          <w:tab w:val="num" w:pos="3600"/>
        </w:tabs>
        <w:ind w:left="3600" w:hanging="360"/>
      </w:pPr>
      <w:rPr>
        <w:rFonts w:ascii="Wingdings 2" w:hAnsi="Wingdings 2" w:hint="default"/>
      </w:rPr>
    </w:lvl>
    <w:lvl w:ilvl="5" w:tplc="1A84A216" w:tentative="1">
      <w:start w:val="1"/>
      <w:numFmt w:val="bullet"/>
      <w:lvlText w:val=""/>
      <w:lvlJc w:val="left"/>
      <w:pPr>
        <w:tabs>
          <w:tab w:val="num" w:pos="4320"/>
        </w:tabs>
        <w:ind w:left="4320" w:hanging="360"/>
      </w:pPr>
      <w:rPr>
        <w:rFonts w:ascii="Wingdings 2" w:hAnsi="Wingdings 2" w:hint="default"/>
      </w:rPr>
    </w:lvl>
    <w:lvl w:ilvl="6" w:tplc="96409A68" w:tentative="1">
      <w:start w:val="1"/>
      <w:numFmt w:val="bullet"/>
      <w:lvlText w:val=""/>
      <w:lvlJc w:val="left"/>
      <w:pPr>
        <w:tabs>
          <w:tab w:val="num" w:pos="5040"/>
        </w:tabs>
        <w:ind w:left="5040" w:hanging="360"/>
      </w:pPr>
      <w:rPr>
        <w:rFonts w:ascii="Wingdings 2" w:hAnsi="Wingdings 2" w:hint="default"/>
      </w:rPr>
    </w:lvl>
    <w:lvl w:ilvl="7" w:tplc="16204ED4" w:tentative="1">
      <w:start w:val="1"/>
      <w:numFmt w:val="bullet"/>
      <w:lvlText w:val=""/>
      <w:lvlJc w:val="left"/>
      <w:pPr>
        <w:tabs>
          <w:tab w:val="num" w:pos="5760"/>
        </w:tabs>
        <w:ind w:left="5760" w:hanging="360"/>
      </w:pPr>
      <w:rPr>
        <w:rFonts w:ascii="Wingdings 2" w:hAnsi="Wingdings 2" w:hint="default"/>
      </w:rPr>
    </w:lvl>
    <w:lvl w:ilvl="8" w:tplc="A4D40446" w:tentative="1">
      <w:start w:val="1"/>
      <w:numFmt w:val="bullet"/>
      <w:lvlText w:val=""/>
      <w:lvlJc w:val="left"/>
      <w:pPr>
        <w:tabs>
          <w:tab w:val="num" w:pos="6480"/>
        </w:tabs>
        <w:ind w:left="6480" w:hanging="360"/>
      </w:pPr>
      <w:rPr>
        <w:rFonts w:ascii="Wingdings 2" w:hAnsi="Wingdings 2" w:hint="default"/>
      </w:rPr>
    </w:lvl>
  </w:abstractNum>
  <w:abstractNum w:abstractNumId="18">
    <w:nsid w:val="2D555576"/>
    <w:multiLevelType w:val="hybridMultilevel"/>
    <w:tmpl w:val="C868D5DE"/>
    <w:lvl w:ilvl="0" w:tplc="2D3E1A8E">
      <w:start w:val="1"/>
      <w:numFmt w:val="bullet"/>
      <w:lvlText w:val=""/>
      <w:lvlJc w:val="left"/>
      <w:pPr>
        <w:tabs>
          <w:tab w:val="num" w:pos="720"/>
        </w:tabs>
        <w:ind w:left="720" w:hanging="360"/>
      </w:pPr>
      <w:rPr>
        <w:rFonts w:ascii="Wingdings 2" w:hAnsi="Wingdings 2" w:hint="default"/>
      </w:rPr>
    </w:lvl>
    <w:lvl w:ilvl="1" w:tplc="0FF69130" w:tentative="1">
      <w:start w:val="1"/>
      <w:numFmt w:val="bullet"/>
      <w:lvlText w:val=""/>
      <w:lvlJc w:val="left"/>
      <w:pPr>
        <w:tabs>
          <w:tab w:val="num" w:pos="1440"/>
        </w:tabs>
        <w:ind w:left="1440" w:hanging="360"/>
      </w:pPr>
      <w:rPr>
        <w:rFonts w:ascii="Wingdings 2" w:hAnsi="Wingdings 2" w:hint="default"/>
      </w:rPr>
    </w:lvl>
    <w:lvl w:ilvl="2" w:tplc="5A5A9C8C" w:tentative="1">
      <w:start w:val="1"/>
      <w:numFmt w:val="bullet"/>
      <w:lvlText w:val=""/>
      <w:lvlJc w:val="left"/>
      <w:pPr>
        <w:tabs>
          <w:tab w:val="num" w:pos="2160"/>
        </w:tabs>
        <w:ind w:left="2160" w:hanging="360"/>
      </w:pPr>
      <w:rPr>
        <w:rFonts w:ascii="Wingdings 2" w:hAnsi="Wingdings 2" w:hint="default"/>
      </w:rPr>
    </w:lvl>
    <w:lvl w:ilvl="3" w:tplc="3C0E2FFC" w:tentative="1">
      <w:start w:val="1"/>
      <w:numFmt w:val="bullet"/>
      <w:lvlText w:val=""/>
      <w:lvlJc w:val="left"/>
      <w:pPr>
        <w:tabs>
          <w:tab w:val="num" w:pos="2880"/>
        </w:tabs>
        <w:ind w:left="2880" w:hanging="360"/>
      </w:pPr>
      <w:rPr>
        <w:rFonts w:ascii="Wingdings 2" w:hAnsi="Wingdings 2" w:hint="default"/>
      </w:rPr>
    </w:lvl>
    <w:lvl w:ilvl="4" w:tplc="2F8EB55C" w:tentative="1">
      <w:start w:val="1"/>
      <w:numFmt w:val="bullet"/>
      <w:lvlText w:val=""/>
      <w:lvlJc w:val="left"/>
      <w:pPr>
        <w:tabs>
          <w:tab w:val="num" w:pos="3600"/>
        </w:tabs>
        <w:ind w:left="3600" w:hanging="360"/>
      </w:pPr>
      <w:rPr>
        <w:rFonts w:ascii="Wingdings 2" w:hAnsi="Wingdings 2" w:hint="default"/>
      </w:rPr>
    </w:lvl>
    <w:lvl w:ilvl="5" w:tplc="06C86CE4" w:tentative="1">
      <w:start w:val="1"/>
      <w:numFmt w:val="bullet"/>
      <w:lvlText w:val=""/>
      <w:lvlJc w:val="left"/>
      <w:pPr>
        <w:tabs>
          <w:tab w:val="num" w:pos="4320"/>
        </w:tabs>
        <w:ind w:left="4320" w:hanging="360"/>
      </w:pPr>
      <w:rPr>
        <w:rFonts w:ascii="Wingdings 2" w:hAnsi="Wingdings 2" w:hint="default"/>
      </w:rPr>
    </w:lvl>
    <w:lvl w:ilvl="6" w:tplc="E990DF4E" w:tentative="1">
      <w:start w:val="1"/>
      <w:numFmt w:val="bullet"/>
      <w:lvlText w:val=""/>
      <w:lvlJc w:val="left"/>
      <w:pPr>
        <w:tabs>
          <w:tab w:val="num" w:pos="5040"/>
        </w:tabs>
        <w:ind w:left="5040" w:hanging="360"/>
      </w:pPr>
      <w:rPr>
        <w:rFonts w:ascii="Wingdings 2" w:hAnsi="Wingdings 2" w:hint="default"/>
      </w:rPr>
    </w:lvl>
    <w:lvl w:ilvl="7" w:tplc="442C9E3E" w:tentative="1">
      <w:start w:val="1"/>
      <w:numFmt w:val="bullet"/>
      <w:lvlText w:val=""/>
      <w:lvlJc w:val="left"/>
      <w:pPr>
        <w:tabs>
          <w:tab w:val="num" w:pos="5760"/>
        </w:tabs>
        <w:ind w:left="5760" w:hanging="360"/>
      </w:pPr>
      <w:rPr>
        <w:rFonts w:ascii="Wingdings 2" w:hAnsi="Wingdings 2" w:hint="default"/>
      </w:rPr>
    </w:lvl>
    <w:lvl w:ilvl="8" w:tplc="4810E530" w:tentative="1">
      <w:start w:val="1"/>
      <w:numFmt w:val="bullet"/>
      <w:lvlText w:val=""/>
      <w:lvlJc w:val="left"/>
      <w:pPr>
        <w:tabs>
          <w:tab w:val="num" w:pos="6480"/>
        </w:tabs>
        <w:ind w:left="6480" w:hanging="360"/>
      </w:pPr>
      <w:rPr>
        <w:rFonts w:ascii="Wingdings 2" w:hAnsi="Wingdings 2" w:hint="default"/>
      </w:rPr>
    </w:lvl>
  </w:abstractNum>
  <w:abstractNum w:abstractNumId="19">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1">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F47F05"/>
    <w:multiLevelType w:val="hybridMultilevel"/>
    <w:tmpl w:val="52D2B706"/>
    <w:lvl w:ilvl="0" w:tplc="169A6A20">
      <w:start w:val="1"/>
      <w:numFmt w:val="bullet"/>
      <w:lvlText w:val=""/>
      <w:lvlJc w:val="left"/>
      <w:pPr>
        <w:tabs>
          <w:tab w:val="num" w:pos="720"/>
        </w:tabs>
        <w:ind w:left="720" w:hanging="360"/>
      </w:pPr>
      <w:rPr>
        <w:rFonts w:ascii="Wingdings 2" w:hAnsi="Wingdings 2" w:hint="default"/>
      </w:rPr>
    </w:lvl>
    <w:lvl w:ilvl="1" w:tplc="CABAC264" w:tentative="1">
      <w:start w:val="1"/>
      <w:numFmt w:val="bullet"/>
      <w:lvlText w:val=""/>
      <w:lvlJc w:val="left"/>
      <w:pPr>
        <w:tabs>
          <w:tab w:val="num" w:pos="1440"/>
        </w:tabs>
        <w:ind w:left="1440" w:hanging="360"/>
      </w:pPr>
      <w:rPr>
        <w:rFonts w:ascii="Wingdings 2" w:hAnsi="Wingdings 2" w:hint="default"/>
      </w:rPr>
    </w:lvl>
    <w:lvl w:ilvl="2" w:tplc="1C8EB6D4" w:tentative="1">
      <w:start w:val="1"/>
      <w:numFmt w:val="bullet"/>
      <w:lvlText w:val=""/>
      <w:lvlJc w:val="left"/>
      <w:pPr>
        <w:tabs>
          <w:tab w:val="num" w:pos="2160"/>
        </w:tabs>
        <w:ind w:left="2160" w:hanging="360"/>
      </w:pPr>
      <w:rPr>
        <w:rFonts w:ascii="Wingdings 2" w:hAnsi="Wingdings 2" w:hint="default"/>
      </w:rPr>
    </w:lvl>
    <w:lvl w:ilvl="3" w:tplc="6290B7C2" w:tentative="1">
      <w:start w:val="1"/>
      <w:numFmt w:val="bullet"/>
      <w:lvlText w:val=""/>
      <w:lvlJc w:val="left"/>
      <w:pPr>
        <w:tabs>
          <w:tab w:val="num" w:pos="2880"/>
        </w:tabs>
        <w:ind w:left="2880" w:hanging="360"/>
      </w:pPr>
      <w:rPr>
        <w:rFonts w:ascii="Wingdings 2" w:hAnsi="Wingdings 2" w:hint="default"/>
      </w:rPr>
    </w:lvl>
    <w:lvl w:ilvl="4" w:tplc="3906220C" w:tentative="1">
      <w:start w:val="1"/>
      <w:numFmt w:val="bullet"/>
      <w:lvlText w:val=""/>
      <w:lvlJc w:val="left"/>
      <w:pPr>
        <w:tabs>
          <w:tab w:val="num" w:pos="3600"/>
        </w:tabs>
        <w:ind w:left="3600" w:hanging="360"/>
      </w:pPr>
      <w:rPr>
        <w:rFonts w:ascii="Wingdings 2" w:hAnsi="Wingdings 2" w:hint="default"/>
      </w:rPr>
    </w:lvl>
    <w:lvl w:ilvl="5" w:tplc="85603E94" w:tentative="1">
      <w:start w:val="1"/>
      <w:numFmt w:val="bullet"/>
      <w:lvlText w:val=""/>
      <w:lvlJc w:val="left"/>
      <w:pPr>
        <w:tabs>
          <w:tab w:val="num" w:pos="4320"/>
        </w:tabs>
        <w:ind w:left="4320" w:hanging="360"/>
      </w:pPr>
      <w:rPr>
        <w:rFonts w:ascii="Wingdings 2" w:hAnsi="Wingdings 2" w:hint="default"/>
      </w:rPr>
    </w:lvl>
    <w:lvl w:ilvl="6" w:tplc="3A343988" w:tentative="1">
      <w:start w:val="1"/>
      <w:numFmt w:val="bullet"/>
      <w:lvlText w:val=""/>
      <w:lvlJc w:val="left"/>
      <w:pPr>
        <w:tabs>
          <w:tab w:val="num" w:pos="5040"/>
        </w:tabs>
        <w:ind w:left="5040" w:hanging="360"/>
      </w:pPr>
      <w:rPr>
        <w:rFonts w:ascii="Wingdings 2" w:hAnsi="Wingdings 2" w:hint="default"/>
      </w:rPr>
    </w:lvl>
    <w:lvl w:ilvl="7" w:tplc="6FE052A8" w:tentative="1">
      <w:start w:val="1"/>
      <w:numFmt w:val="bullet"/>
      <w:lvlText w:val=""/>
      <w:lvlJc w:val="left"/>
      <w:pPr>
        <w:tabs>
          <w:tab w:val="num" w:pos="5760"/>
        </w:tabs>
        <w:ind w:left="5760" w:hanging="360"/>
      </w:pPr>
      <w:rPr>
        <w:rFonts w:ascii="Wingdings 2" w:hAnsi="Wingdings 2" w:hint="default"/>
      </w:rPr>
    </w:lvl>
    <w:lvl w:ilvl="8" w:tplc="5E7AE732" w:tentative="1">
      <w:start w:val="1"/>
      <w:numFmt w:val="bullet"/>
      <w:lvlText w:val=""/>
      <w:lvlJc w:val="left"/>
      <w:pPr>
        <w:tabs>
          <w:tab w:val="num" w:pos="6480"/>
        </w:tabs>
        <w:ind w:left="6480" w:hanging="360"/>
      </w:pPr>
      <w:rPr>
        <w:rFonts w:ascii="Wingdings 2" w:hAnsi="Wingdings 2"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841D48"/>
    <w:multiLevelType w:val="hybridMultilevel"/>
    <w:tmpl w:val="13B0AA8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1"/>
  </w:num>
  <w:num w:numId="3">
    <w:abstractNumId w:val="41"/>
  </w:num>
  <w:num w:numId="4">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4"/>
  </w:num>
  <w:num w:numId="7">
    <w:abstractNumId w:val="23"/>
  </w:num>
  <w:num w:numId="8">
    <w:abstractNumId w:val="5"/>
  </w:num>
  <w:num w:numId="9">
    <w:abstractNumId w:val="6"/>
  </w:num>
  <w:num w:numId="10">
    <w:abstractNumId w:val="2"/>
  </w:num>
  <w:num w:numId="11">
    <w:abstractNumId w:val="12"/>
  </w:num>
  <w:num w:numId="12">
    <w:abstractNumId w:val="36"/>
  </w:num>
  <w:num w:numId="13">
    <w:abstractNumId w:val="42"/>
  </w:num>
  <w:num w:numId="14">
    <w:abstractNumId w:val="46"/>
  </w:num>
  <w:num w:numId="15">
    <w:abstractNumId w:val="38"/>
  </w:num>
  <w:num w:numId="16">
    <w:abstractNumId w:val="35"/>
  </w:num>
  <w:num w:numId="17">
    <w:abstractNumId w:val="9"/>
  </w:num>
  <w:num w:numId="18">
    <w:abstractNumId w:val="37"/>
  </w:num>
  <w:num w:numId="19">
    <w:abstractNumId w:val="27"/>
  </w:num>
  <w:num w:numId="20">
    <w:abstractNumId w:val="7"/>
  </w:num>
  <w:num w:numId="21">
    <w:abstractNumId w:val="47"/>
  </w:num>
  <w:num w:numId="22">
    <w:abstractNumId w:val="22"/>
  </w:num>
  <w:num w:numId="23">
    <w:abstractNumId w:val="43"/>
  </w:num>
  <w:num w:numId="24">
    <w:abstractNumId w:val="45"/>
  </w:num>
  <w:num w:numId="25">
    <w:abstractNumId w:val="32"/>
  </w:num>
  <w:num w:numId="26">
    <w:abstractNumId w:val="21"/>
  </w:num>
  <w:num w:numId="27">
    <w:abstractNumId w:val="4"/>
  </w:num>
  <w:num w:numId="28">
    <w:abstractNumId w:val="13"/>
  </w:num>
  <w:num w:numId="29">
    <w:abstractNumId w:val="33"/>
  </w:num>
  <w:num w:numId="30">
    <w:abstractNumId w:val="40"/>
  </w:num>
  <w:num w:numId="31">
    <w:abstractNumId w:val="30"/>
  </w:num>
  <w:num w:numId="32">
    <w:abstractNumId w:val="3"/>
  </w:num>
  <w:num w:numId="33">
    <w:abstractNumId w:val="29"/>
  </w:num>
  <w:num w:numId="34">
    <w:abstractNumId w:val="25"/>
  </w:num>
  <w:num w:numId="35">
    <w:abstractNumId w:val="16"/>
  </w:num>
  <w:num w:numId="36">
    <w:abstractNumId w:val="14"/>
  </w:num>
  <w:num w:numId="37">
    <w:abstractNumId w:val="10"/>
  </w:num>
  <w:num w:numId="38">
    <w:abstractNumId w:val="39"/>
  </w:num>
  <w:num w:numId="39">
    <w:abstractNumId w:val="20"/>
  </w:num>
  <w:num w:numId="40">
    <w:abstractNumId w:val="15"/>
  </w:num>
  <w:num w:numId="41">
    <w:abstractNumId w:val="26"/>
  </w:num>
  <w:num w:numId="42">
    <w:abstractNumId w:val="8"/>
  </w:num>
  <w:num w:numId="43">
    <w:abstractNumId w:val="17"/>
  </w:num>
  <w:num w:numId="44">
    <w:abstractNumId w:val="34"/>
  </w:num>
  <w:num w:numId="45">
    <w:abstractNumId w:val="0"/>
  </w:num>
  <w:num w:numId="46">
    <w:abstractNumId w:val="44"/>
  </w:num>
  <w:num w:numId="47">
    <w:abstractNumId w:val="11"/>
  </w:num>
  <w:num w:numId="48">
    <w:abstractNumId w:val="1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3BC4"/>
    <w:rsid w:val="0000536F"/>
    <w:rsid w:val="00006227"/>
    <w:rsid w:val="00012AEA"/>
    <w:rsid w:val="00013082"/>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0F6828"/>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2B14"/>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57B9"/>
    <w:rsid w:val="00446AD1"/>
    <w:rsid w:val="00446DF1"/>
    <w:rsid w:val="00452F2B"/>
    <w:rsid w:val="00454BD3"/>
    <w:rsid w:val="00454D3D"/>
    <w:rsid w:val="004556D2"/>
    <w:rsid w:val="00457A08"/>
    <w:rsid w:val="00463697"/>
    <w:rsid w:val="00465023"/>
    <w:rsid w:val="00466CFF"/>
    <w:rsid w:val="004679D5"/>
    <w:rsid w:val="004702B4"/>
    <w:rsid w:val="00472D1B"/>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516B"/>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95BAD"/>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6C28"/>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C46D4"/>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4DD"/>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559"/>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2710753">
      <w:bodyDiv w:val="1"/>
      <w:marLeft w:val="0"/>
      <w:marRight w:val="0"/>
      <w:marTop w:val="0"/>
      <w:marBottom w:val="0"/>
      <w:divBdr>
        <w:top w:val="none" w:sz="0" w:space="0" w:color="auto"/>
        <w:left w:val="none" w:sz="0" w:space="0" w:color="auto"/>
        <w:bottom w:val="none" w:sz="0" w:space="0" w:color="auto"/>
        <w:right w:val="none" w:sz="0" w:space="0" w:color="auto"/>
      </w:divBdr>
      <w:divsChild>
        <w:div w:id="17435109">
          <w:marLeft w:val="576"/>
          <w:marRight w:val="0"/>
          <w:marTop w:val="120"/>
          <w:marBottom w:val="0"/>
          <w:divBdr>
            <w:top w:val="none" w:sz="0" w:space="0" w:color="auto"/>
            <w:left w:val="none" w:sz="0" w:space="0" w:color="auto"/>
            <w:bottom w:val="none" w:sz="0" w:space="0" w:color="auto"/>
            <w:right w:val="none" w:sz="0" w:space="0" w:color="auto"/>
          </w:divBdr>
        </w:div>
        <w:div w:id="309941919">
          <w:marLeft w:val="576"/>
          <w:marRight w:val="0"/>
          <w:marTop w:val="120"/>
          <w:marBottom w:val="0"/>
          <w:divBdr>
            <w:top w:val="none" w:sz="0" w:space="0" w:color="auto"/>
            <w:left w:val="none" w:sz="0" w:space="0" w:color="auto"/>
            <w:bottom w:val="none" w:sz="0" w:space="0" w:color="auto"/>
            <w:right w:val="none" w:sz="0" w:space="0" w:color="auto"/>
          </w:divBdr>
        </w:div>
        <w:div w:id="909802323">
          <w:marLeft w:val="576"/>
          <w:marRight w:val="0"/>
          <w:marTop w:val="120"/>
          <w:marBottom w:val="0"/>
          <w:divBdr>
            <w:top w:val="none" w:sz="0" w:space="0" w:color="auto"/>
            <w:left w:val="none" w:sz="0" w:space="0" w:color="auto"/>
            <w:bottom w:val="none" w:sz="0" w:space="0" w:color="auto"/>
            <w:right w:val="none" w:sz="0" w:space="0" w:color="auto"/>
          </w:divBdr>
        </w:div>
        <w:div w:id="1380280101">
          <w:marLeft w:val="576"/>
          <w:marRight w:val="0"/>
          <w:marTop w:val="120"/>
          <w:marBottom w:val="0"/>
          <w:divBdr>
            <w:top w:val="none" w:sz="0" w:space="0" w:color="auto"/>
            <w:left w:val="none" w:sz="0" w:space="0" w:color="auto"/>
            <w:bottom w:val="none" w:sz="0" w:space="0" w:color="auto"/>
            <w:right w:val="none" w:sz="0" w:space="0" w:color="auto"/>
          </w:divBdr>
        </w:div>
        <w:div w:id="177740468">
          <w:marLeft w:val="576"/>
          <w:marRight w:val="0"/>
          <w:marTop w:val="120"/>
          <w:marBottom w:val="0"/>
          <w:divBdr>
            <w:top w:val="none" w:sz="0" w:space="0" w:color="auto"/>
            <w:left w:val="none" w:sz="0" w:space="0" w:color="auto"/>
            <w:bottom w:val="none" w:sz="0" w:space="0" w:color="auto"/>
            <w:right w:val="none" w:sz="0" w:space="0" w:color="auto"/>
          </w:divBdr>
        </w:div>
      </w:divsChild>
    </w:div>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25394567">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139100">
      <w:bodyDiv w:val="1"/>
      <w:marLeft w:val="0"/>
      <w:marRight w:val="0"/>
      <w:marTop w:val="0"/>
      <w:marBottom w:val="0"/>
      <w:divBdr>
        <w:top w:val="none" w:sz="0" w:space="0" w:color="auto"/>
        <w:left w:val="none" w:sz="0" w:space="0" w:color="auto"/>
        <w:bottom w:val="none" w:sz="0" w:space="0" w:color="auto"/>
        <w:right w:val="none" w:sz="0" w:space="0" w:color="auto"/>
      </w:divBdr>
      <w:divsChild>
        <w:div w:id="371851336">
          <w:marLeft w:val="576"/>
          <w:marRight w:val="0"/>
          <w:marTop w:val="120"/>
          <w:marBottom w:val="0"/>
          <w:divBdr>
            <w:top w:val="none" w:sz="0" w:space="0" w:color="auto"/>
            <w:left w:val="none" w:sz="0" w:space="0" w:color="auto"/>
            <w:bottom w:val="none" w:sz="0" w:space="0" w:color="auto"/>
            <w:right w:val="none" w:sz="0" w:space="0" w:color="auto"/>
          </w:divBdr>
        </w:div>
        <w:div w:id="1355763126">
          <w:marLeft w:val="576"/>
          <w:marRight w:val="0"/>
          <w:marTop w:val="120"/>
          <w:marBottom w:val="0"/>
          <w:divBdr>
            <w:top w:val="none" w:sz="0" w:space="0" w:color="auto"/>
            <w:left w:val="none" w:sz="0" w:space="0" w:color="auto"/>
            <w:bottom w:val="none" w:sz="0" w:space="0" w:color="auto"/>
            <w:right w:val="none" w:sz="0" w:space="0" w:color="auto"/>
          </w:divBdr>
        </w:div>
        <w:div w:id="1310011108">
          <w:marLeft w:val="576"/>
          <w:marRight w:val="0"/>
          <w:marTop w:val="120"/>
          <w:marBottom w:val="0"/>
          <w:divBdr>
            <w:top w:val="none" w:sz="0" w:space="0" w:color="auto"/>
            <w:left w:val="none" w:sz="0" w:space="0" w:color="auto"/>
            <w:bottom w:val="none" w:sz="0" w:space="0" w:color="auto"/>
            <w:right w:val="none" w:sz="0" w:space="0" w:color="auto"/>
          </w:divBdr>
        </w:div>
        <w:div w:id="1919434517">
          <w:marLeft w:val="576"/>
          <w:marRight w:val="0"/>
          <w:marTop w:val="120"/>
          <w:marBottom w:val="0"/>
          <w:divBdr>
            <w:top w:val="none" w:sz="0" w:space="0" w:color="auto"/>
            <w:left w:val="none" w:sz="0" w:space="0" w:color="auto"/>
            <w:bottom w:val="none" w:sz="0" w:space="0" w:color="auto"/>
            <w:right w:val="none" w:sz="0" w:space="0" w:color="auto"/>
          </w:divBdr>
        </w:div>
        <w:div w:id="772676457">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9995281">
      <w:bodyDiv w:val="1"/>
      <w:marLeft w:val="0"/>
      <w:marRight w:val="0"/>
      <w:marTop w:val="0"/>
      <w:marBottom w:val="0"/>
      <w:divBdr>
        <w:top w:val="none" w:sz="0" w:space="0" w:color="auto"/>
        <w:left w:val="none" w:sz="0" w:space="0" w:color="auto"/>
        <w:bottom w:val="none" w:sz="0" w:space="0" w:color="auto"/>
        <w:right w:val="none" w:sz="0" w:space="0" w:color="auto"/>
      </w:divBdr>
      <w:divsChild>
        <w:div w:id="997490356">
          <w:marLeft w:val="576"/>
          <w:marRight w:val="0"/>
          <w:marTop w:val="120"/>
          <w:marBottom w:val="0"/>
          <w:divBdr>
            <w:top w:val="none" w:sz="0" w:space="0" w:color="auto"/>
            <w:left w:val="none" w:sz="0" w:space="0" w:color="auto"/>
            <w:bottom w:val="none" w:sz="0" w:space="0" w:color="auto"/>
            <w:right w:val="none" w:sz="0" w:space="0" w:color="auto"/>
          </w:divBdr>
        </w:div>
        <w:div w:id="1815953673">
          <w:marLeft w:val="576"/>
          <w:marRight w:val="0"/>
          <w:marTop w:val="120"/>
          <w:marBottom w:val="0"/>
          <w:divBdr>
            <w:top w:val="none" w:sz="0" w:space="0" w:color="auto"/>
            <w:left w:val="none" w:sz="0" w:space="0" w:color="auto"/>
            <w:bottom w:val="none" w:sz="0" w:space="0" w:color="auto"/>
            <w:right w:val="none" w:sz="0" w:space="0" w:color="auto"/>
          </w:divBdr>
        </w:div>
        <w:div w:id="266351376">
          <w:marLeft w:val="576"/>
          <w:marRight w:val="0"/>
          <w:marTop w:val="120"/>
          <w:marBottom w:val="0"/>
          <w:divBdr>
            <w:top w:val="none" w:sz="0" w:space="0" w:color="auto"/>
            <w:left w:val="none" w:sz="0" w:space="0" w:color="auto"/>
            <w:bottom w:val="none" w:sz="0" w:space="0" w:color="auto"/>
            <w:right w:val="none" w:sz="0" w:space="0" w:color="auto"/>
          </w:divBdr>
        </w:div>
        <w:div w:id="33891601">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1514173">
      <w:bodyDiv w:val="1"/>
      <w:marLeft w:val="0"/>
      <w:marRight w:val="0"/>
      <w:marTop w:val="0"/>
      <w:marBottom w:val="0"/>
      <w:divBdr>
        <w:top w:val="none" w:sz="0" w:space="0" w:color="auto"/>
        <w:left w:val="none" w:sz="0" w:space="0" w:color="auto"/>
        <w:bottom w:val="none" w:sz="0" w:space="0" w:color="auto"/>
        <w:right w:val="none" w:sz="0" w:space="0" w:color="auto"/>
      </w:divBdr>
      <w:divsChild>
        <w:div w:id="1550918694">
          <w:marLeft w:val="576"/>
          <w:marRight w:val="0"/>
          <w:marTop w:val="120"/>
          <w:marBottom w:val="0"/>
          <w:divBdr>
            <w:top w:val="none" w:sz="0" w:space="0" w:color="auto"/>
            <w:left w:val="none" w:sz="0" w:space="0" w:color="auto"/>
            <w:bottom w:val="none" w:sz="0" w:space="0" w:color="auto"/>
            <w:right w:val="none" w:sz="0" w:space="0" w:color="auto"/>
          </w:divBdr>
        </w:div>
        <w:div w:id="1296331576">
          <w:marLeft w:val="576"/>
          <w:marRight w:val="0"/>
          <w:marTop w:val="120"/>
          <w:marBottom w:val="0"/>
          <w:divBdr>
            <w:top w:val="none" w:sz="0" w:space="0" w:color="auto"/>
            <w:left w:val="none" w:sz="0" w:space="0" w:color="auto"/>
            <w:bottom w:val="none" w:sz="0" w:space="0" w:color="auto"/>
            <w:right w:val="none" w:sz="0" w:space="0" w:color="auto"/>
          </w:divBdr>
        </w:div>
        <w:div w:id="1672561100">
          <w:marLeft w:val="576"/>
          <w:marRight w:val="0"/>
          <w:marTop w:val="120"/>
          <w:marBottom w:val="0"/>
          <w:divBdr>
            <w:top w:val="none" w:sz="0" w:space="0" w:color="auto"/>
            <w:left w:val="none" w:sz="0" w:space="0" w:color="auto"/>
            <w:bottom w:val="none" w:sz="0" w:space="0" w:color="auto"/>
            <w:right w:val="none" w:sz="0" w:space="0" w:color="auto"/>
          </w:divBdr>
        </w:div>
        <w:div w:id="1185556385">
          <w:marLeft w:val="576"/>
          <w:marRight w:val="0"/>
          <w:marTop w:val="120"/>
          <w:marBottom w:val="0"/>
          <w:divBdr>
            <w:top w:val="none" w:sz="0" w:space="0" w:color="auto"/>
            <w:left w:val="none" w:sz="0" w:space="0" w:color="auto"/>
            <w:bottom w:val="none" w:sz="0" w:space="0" w:color="auto"/>
            <w:right w:val="none" w:sz="0" w:space="0" w:color="auto"/>
          </w:divBdr>
        </w:div>
        <w:div w:id="1300112915">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17351922">
      <w:bodyDiv w:val="1"/>
      <w:marLeft w:val="0"/>
      <w:marRight w:val="0"/>
      <w:marTop w:val="0"/>
      <w:marBottom w:val="0"/>
      <w:divBdr>
        <w:top w:val="none" w:sz="0" w:space="0" w:color="auto"/>
        <w:left w:val="none" w:sz="0" w:space="0" w:color="auto"/>
        <w:bottom w:val="none" w:sz="0" w:space="0" w:color="auto"/>
        <w:right w:val="none" w:sz="0" w:space="0" w:color="auto"/>
      </w:divBdr>
      <w:divsChild>
        <w:div w:id="957566538">
          <w:marLeft w:val="576"/>
          <w:marRight w:val="0"/>
          <w:marTop w:val="120"/>
          <w:marBottom w:val="0"/>
          <w:divBdr>
            <w:top w:val="none" w:sz="0" w:space="0" w:color="auto"/>
            <w:left w:val="none" w:sz="0" w:space="0" w:color="auto"/>
            <w:bottom w:val="none" w:sz="0" w:space="0" w:color="auto"/>
            <w:right w:val="none" w:sz="0" w:space="0" w:color="auto"/>
          </w:divBdr>
        </w:div>
        <w:div w:id="518204550">
          <w:marLeft w:val="576"/>
          <w:marRight w:val="0"/>
          <w:marTop w:val="120"/>
          <w:marBottom w:val="0"/>
          <w:divBdr>
            <w:top w:val="none" w:sz="0" w:space="0" w:color="auto"/>
            <w:left w:val="none" w:sz="0" w:space="0" w:color="auto"/>
            <w:bottom w:val="none" w:sz="0" w:space="0" w:color="auto"/>
            <w:right w:val="none" w:sz="0" w:space="0" w:color="auto"/>
          </w:divBdr>
        </w:div>
        <w:div w:id="755787602">
          <w:marLeft w:val="576"/>
          <w:marRight w:val="0"/>
          <w:marTop w:val="120"/>
          <w:marBottom w:val="0"/>
          <w:divBdr>
            <w:top w:val="none" w:sz="0" w:space="0" w:color="auto"/>
            <w:left w:val="none" w:sz="0" w:space="0" w:color="auto"/>
            <w:bottom w:val="none" w:sz="0" w:space="0" w:color="auto"/>
            <w:right w:val="none" w:sz="0" w:space="0" w:color="auto"/>
          </w:divBdr>
        </w:div>
        <w:div w:id="1388913749">
          <w:marLeft w:val="576"/>
          <w:marRight w:val="0"/>
          <w:marTop w:val="120"/>
          <w:marBottom w:val="0"/>
          <w:divBdr>
            <w:top w:val="none" w:sz="0" w:space="0" w:color="auto"/>
            <w:left w:val="none" w:sz="0" w:space="0" w:color="auto"/>
            <w:bottom w:val="none" w:sz="0" w:space="0" w:color="auto"/>
            <w:right w:val="none" w:sz="0" w:space="0" w:color="auto"/>
          </w:divBdr>
        </w:div>
        <w:div w:id="1415516753">
          <w:marLeft w:val="576"/>
          <w:marRight w:val="0"/>
          <w:marTop w:val="120"/>
          <w:marBottom w:val="0"/>
          <w:divBdr>
            <w:top w:val="none" w:sz="0" w:space="0" w:color="auto"/>
            <w:left w:val="none" w:sz="0" w:space="0" w:color="auto"/>
            <w:bottom w:val="none" w:sz="0" w:space="0" w:color="auto"/>
            <w:right w:val="none" w:sz="0" w:space="0" w:color="auto"/>
          </w:divBdr>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16116393">
      <w:bodyDiv w:val="1"/>
      <w:marLeft w:val="0"/>
      <w:marRight w:val="0"/>
      <w:marTop w:val="0"/>
      <w:marBottom w:val="0"/>
      <w:divBdr>
        <w:top w:val="none" w:sz="0" w:space="0" w:color="auto"/>
        <w:left w:val="none" w:sz="0" w:space="0" w:color="auto"/>
        <w:bottom w:val="none" w:sz="0" w:space="0" w:color="auto"/>
        <w:right w:val="none" w:sz="0" w:space="0" w:color="auto"/>
      </w:divBdr>
      <w:divsChild>
        <w:div w:id="1974476975">
          <w:marLeft w:val="0"/>
          <w:marRight w:val="0"/>
          <w:marTop w:val="0"/>
          <w:marBottom w:val="0"/>
          <w:divBdr>
            <w:top w:val="none" w:sz="0" w:space="0" w:color="auto"/>
            <w:left w:val="none" w:sz="0" w:space="0" w:color="auto"/>
            <w:bottom w:val="none" w:sz="0" w:space="0" w:color="auto"/>
            <w:right w:val="none" w:sz="0" w:space="0" w:color="auto"/>
          </w:divBdr>
          <w:divsChild>
            <w:div w:id="2133789149">
              <w:marLeft w:val="0"/>
              <w:marRight w:val="0"/>
              <w:marTop w:val="0"/>
              <w:marBottom w:val="0"/>
              <w:divBdr>
                <w:top w:val="none" w:sz="0" w:space="0" w:color="auto"/>
                <w:left w:val="none" w:sz="0" w:space="0" w:color="auto"/>
                <w:bottom w:val="none" w:sz="0" w:space="0" w:color="auto"/>
                <w:right w:val="none" w:sz="0" w:space="0" w:color="auto"/>
              </w:divBdr>
              <w:divsChild>
                <w:div w:id="942493535">
                  <w:marLeft w:val="0"/>
                  <w:marRight w:val="0"/>
                  <w:marTop w:val="0"/>
                  <w:marBottom w:val="0"/>
                  <w:divBdr>
                    <w:top w:val="none" w:sz="0" w:space="0" w:color="auto"/>
                    <w:left w:val="none" w:sz="0" w:space="0" w:color="auto"/>
                    <w:bottom w:val="none" w:sz="0" w:space="0" w:color="auto"/>
                    <w:right w:val="none" w:sz="0" w:space="0" w:color="auto"/>
                  </w:divBdr>
                  <w:divsChild>
                    <w:div w:id="63491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00427587">
      <w:bodyDiv w:val="1"/>
      <w:marLeft w:val="0"/>
      <w:marRight w:val="0"/>
      <w:marTop w:val="0"/>
      <w:marBottom w:val="0"/>
      <w:divBdr>
        <w:top w:val="none" w:sz="0" w:space="0" w:color="auto"/>
        <w:left w:val="none" w:sz="0" w:space="0" w:color="auto"/>
        <w:bottom w:val="none" w:sz="0" w:space="0" w:color="auto"/>
        <w:right w:val="none" w:sz="0" w:space="0" w:color="auto"/>
      </w:divBdr>
      <w:divsChild>
        <w:div w:id="56831117">
          <w:marLeft w:val="576"/>
          <w:marRight w:val="0"/>
          <w:marTop w:val="120"/>
          <w:marBottom w:val="0"/>
          <w:divBdr>
            <w:top w:val="none" w:sz="0" w:space="0" w:color="auto"/>
            <w:left w:val="none" w:sz="0" w:space="0" w:color="auto"/>
            <w:bottom w:val="none" w:sz="0" w:space="0" w:color="auto"/>
            <w:right w:val="none" w:sz="0" w:space="0" w:color="auto"/>
          </w:divBdr>
        </w:div>
        <w:div w:id="707410945">
          <w:marLeft w:val="576"/>
          <w:marRight w:val="0"/>
          <w:marTop w:val="120"/>
          <w:marBottom w:val="0"/>
          <w:divBdr>
            <w:top w:val="none" w:sz="0" w:space="0" w:color="auto"/>
            <w:left w:val="none" w:sz="0" w:space="0" w:color="auto"/>
            <w:bottom w:val="none" w:sz="0" w:space="0" w:color="auto"/>
            <w:right w:val="none" w:sz="0" w:space="0" w:color="auto"/>
          </w:divBdr>
        </w:div>
        <w:div w:id="319509458">
          <w:marLeft w:val="576"/>
          <w:marRight w:val="0"/>
          <w:marTop w:val="120"/>
          <w:marBottom w:val="0"/>
          <w:divBdr>
            <w:top w:val="none" w:sz="0" w:space="0" w:color="auto"/>
            <w:left w:val="none" w:sz="0" w:space="0" w:color="auto"/>
            <w:bottom w:val="none" w:sz="0" w:space="0" w:color="auto"/>
            <w:right w:val="none" w:sz="0" w:space="0" w:color="auto"/>
          </w:divBdr>
        </w:div>
        <w:div w:id="1209881786">
          <w:marLeft w:val="576"/>
          <w:marRight w:val="0"/>
          <w:marTop w:val="120"/>
          <w:marBottom w:val="0"/>
          <w:divBdr>
            <w:top w:val="none" w:sz="0" w:space="0" w:color="auto"/>
            <w:left w:val="none" w:sz="0" w:space="0" w:color="auto"/>
            <w:bottom w:val="none" w:sz="0" w:space="0" w:color="auto"/>
            <w:right w:val="none" w:sz="0" w:space="0" w:color="auto"/>
          </w:divBdr>
        </w:div>
      </w:divsChild>
    </w:div>
    <w:div w:id="2034459215">
      <w:bodyDiv w:val="1"/>
      <w:marLeft w:val="0"/>
      <w:marRight w:val="0"/>
      <w:marTop w:val="0"/>
      <w:marBottom w:val="0"/>
      <w:divBdr>
        <w:top w:val="none" w:sz="0" w:space="0" w:color="auto"/>
        <w:left w:val="none" w:sz="0" w:space="0" w:color="auto"/>
        <w:bottom w:val="none" w:sz="0" w:space="0" w:color="auto"/>
        <w:right w:val="none" w:sz="0" w:space="0" w:color="auto"/>
      </w:divBdr>
      <w:divsChild>
        <w:div w:id="346444607">
          <w:marLeft w:val="576"/>
          <w:marRight w:val="0"/>
          <w:marTop w:val="120"/>
          <w:marBottom w:val="0"/>
          <w:divBdr>
            <w:top w:val="none" w:sz="0" w:space="0" w:color="auto"/>
            <w:left w:val="none" w:sz="0" w:space="0" w:color="auto"/>
            <w:bottom w:val="none" w:sz="0" w:space="0" w:color="auto"/>
            <w:right w:val="none" w:sz="0" w:space="0" w:color="auto"/>
          </w:divBdr>
        </w:div>
        <w:div w:id="1109547504">
          <w:marLeft w:val="576"/>
          <w:marRight w:val="0"/>
          <w:marTop w:val="120"/>
          <w:marBottom w:val="0"/>
          <w:divBdr>
            <w:top w:val="none" w:sz="0" w:space="0" w:color="auto"/>
            <w:left w:val="none" w:sz="0" w:space="0" w:color="auto"/>
            <w:bottom w:val="none" w:sz="0" w:space="0" w:color="auto"/>
            <w:right w:val="none" w:sz="0" w:space="0" w:color="auto"/>
          </w:divBdr>
        </w:div>
        <w:div w:id="1804345080">
          <w:marLeft w:val="576"/>
          <w:marRight w:val="0"/>
          <w:marTop w:val="120"/>
          <w:marBottom w:val="0"/>
          <w:divBdr>
            <w:top w:val="none" w:sz="0" w:space="0" w:color="auto"/>
            <w:left w:val="none" w:sz="0" w:space="0" w:color="auto"/>
            <w:bottom w:val="none" w:sz="0" w:space="0" w:color="auto"/>
            <w:right w:val="none" w:sz="0" w:space="0" w:color="auto"/>
          </w:divBdr>
        </w:div>
        <w:div w:id="288050299">
          <w:marLeft w:val="576"/>
          <w:marRight w:val="0"/>
          <w:marTop w:val="120"/>
          <w:marBottom w:val="0"/>
          <w:divBdr>
            <w:top w:val="none" w:sz="0" w:space="0" w:color="auto"/>
            <w:left w:val="none" w:sz="0" w:space="0" w:color="auto"/>
            <w:bottom w:val="none" w:sz="0" w:space="0" w:color="auto"/>
            <w:right w:val="none" w:sz="0" w:space="0" w:color="auto"/>
          </w:divBdr>
        </w:div>
        <w:div w:id="398551504">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3638</TotalTime>
  <Pages>14</Pages>
  <Words>1789</Words>
  <Characters>10201</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2021-06-16T11:40:00Z</dcterms:modified>
</cp:coreProperties>
</file>