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361C4" w:rsidRDefault="004361C4" w:rsidP="004361C4">
      <w:pPr>
        <w:spacing w:line="360" w:lineRule="auto"/>
        <w:jc w:val="center"/>
        <w:rPr>
          <w:rFonts w:ascii="Times New Roman" w:hAnsi="Times New Roman" w:cs="Times New Roman"/>
          <w:b/>
          <w:sz w:val="48"/>
          <w:szCs w:val="48"/>
        </w:rPr>
      </w:pPr>
      <w:r w:rsidRPr="004361C4">
        <w:rPr>
          <w:rFonts w:ascii="Times New Roman" w:hAnsi="Times New Roman" w:cs="Times New Roman"/>
          <w:b/>
          <w:sz w:val="48"/>
          <w:szCs w:val="48"/>
        </w:rPr>
        <w:t>Distributed Detection of Minimum Cuts in Wireless Multi-hop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361C4" w:rsidRDefault="004361C4" w:rsidP="00E53AA4">
      <w:pPr>
        <w:spacing w:line="360" w:lineRule="auto"/>
        <w:jc w:val="both"/>
        <w:rPr>
          <w:rFonts w:ascii="Times New Roman" w:hAnsi="Times New Roman" w:cs="Times New Roman"/>
          <w:b/>
          <w:sz w:val="44"/>
          <w:szCs w:val="44"/>
        </w:rPr>
      </w:pPr>
    </w:p>
    <w:p w:rsidR="004361C4" w:rsidRDefault="004361C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32F72" w:rsidRPr="00E32F72" w:rsidRDefault="00E32F72" w:rsidP="00E32F7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32F72">
        <w:rPr>
          <w:rFonts w:ascii="Times New Roman" w:eastAsia="Times New Roman" w:hAnsi="Times New Roman" w:cs="Times New Roman"/>
          <w:color w:val="333333"/>
          <w:sz w:val="32"/>
          <w:szCs w:val="32"/>
          <w:lang w:val="en-IN" w:eastAsia="en-IN" w:bidi="ta-IN"/>
        </w:rPr>
        <w:t>Communicating over multi-hop connections simplifies the establishment of wireless multi-hop networks but brings new challenges such as limited reliability, bottlenecks, and weak connections. The minimum cut of a graph is the smallest subset of edges whose removal disconnects some nodes from the others. Finding minimum cuts of a wireless multi-hop network may reveal useful information such as bottlenecks and critical areas. This paper introduces a distributed algorithm for detecting minimum cuts of a given witless multi-hop network by finding available edge-disjoint paths. Initially, the paths between two arbitrary neighbors are detected and these nodes are grouped as visited nodes. Then, the other nodes are added to the visited group one by one by finding at most O(n) paths in total where n is the number of nodes. The comprehensive simulation results showed that the proposed asynchronous algorithm detects minimum cuts with up to 37.1% and 55.8% lower sent bytes than the existing synchronous and central algorithms, respectively.</w:t>
      </w:r>
    </w:p>
    <w:p w:rsidR="00845895" w:rsidRPr="00E32F72" w:rsidRDefault="00845895" w:rsidP="00E32F72">
      <w:pPr>
        <w:spacing w:line="360" w:lineRule="auto"/>
        <w:jc w:val="both"/>
        <w:rPr>
          <w:rFonts w:ascii="Times New Roman" w:hAnsi="Times New Roman" w:cs="Times New Roman"/>
          <w:sz w:val="32"/>
          <w:szCs w:val="3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491919" w:rsidRDefault="001C4FD2" w:rsidP="00E32F7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84357" w:rsidRDefault="00BD7899" w:rsidP="0058435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84357">
        <w:rPr>
          <w:rFonts w:ascii="Times New Roman" w:hAnsi="Times New Roman" w:cs="Times New Roman"/>
          <w:sz w:val="32"/>
          <w:szCs w:val="32"/>
          <w:lang w:val="en-IN"/>
        </w:rPr>
        <w:t>Vehicular networks as a special case of mobile ad-hoc networks make use of the frequently existing communication equipment in cars (either pre-installed or enabled by equipment c</w:t>
      </w:r>
      <w:r w:rsidRPr="00584357">
        <w:rPr>
          <w:rFonts w:ascii="Times New Roman" w:hAnsi="Times New Roman" w:cs="Times New Roman"/>
          <w:sz w:val="32"/>
          <w:szCs w:val="32"/>
          <w:lang w:val="en-IN"/>
        </w:rPr>
        <w:t>arried by passengers).</w:t>
      </w:r>
    </w:p>
    <w:p w:rsidR="00000000" w:rsidRPr="00584357" w:rsidRDefault="00BD7899" w:rsidP="0058435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84357">
        <w:rPr>
          <w:rFonts w:ascii="Times New Roman" w:hAnsi="Times New Roman" w:cs="Times New Roman"/>
          <w:sz w:val="32"/>
          <w:szCs w:val="32"/>
          <w:lang w:val="en-IN"/>
        </w:rPr>
        <w:t xml:space="preserve">Wireless Mesh Networks (WMNs) provide a cost efficient way to interconnect existing wireless networks as well as to supply larger areas with network access. </w:t>
      </w:r>
    </w:p>
    <w:p w:rsidR="00000000" w:rsidRPr="00584357" w:rsidRDefault="00BD7899" w:rsidP="0058435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84357">
        <w:rPr>
          <w:rFonts w:ascii="Times New Roman" w:hAnsi="Times New Roman" w:cs="Times New Roman"/>
          <w:sz w:val="32"/>
          <w:szCs w:val="32"/>
          <w:lang w:val="en-IN"/>
        </w:rPr>
        <w:t>Each road segment has a default speed (i.e., the speed limit) that will b</w:t>
      </w:r>
      <w:r w:rsidRPr="00584357">
        <w:rPr>
          <w:rFonts w:ascii="Times New Roman" w:hAnsi="Times New Roman" w:cs="Times New Roman"/>
          <w:sz w:val="32"/>
          <w:szCs w:val="32"/>
          <w:lang w:val="en-IN"/>
        </w:rPr>
        <w:t xml:space="preserve">e used in cases where no updated information exists. </w:t>
      </w:r>
    </w:p>
    <w:p w:rsidR="00000000" w:rsidRPr="00584357" w:rsidRDefault="00BD7899" w:rsidP="0058435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84357">
        <w:rPr>
          <w:rFonts w:ascii="Times New Roman" w:hAnsi="Times New Roman" w:cs="Times New Roman"/>
          <w:sz w:val="32"/>
          <w:szCs w:val="32"/>
          <w:lang w:val="en-IN"/>
        </w:rPr>
        <w:t>MANETs are characterized with low bandwidth-delay product and constantly changing routes, and most existing solutions advocate a close control of the sending rate, especially for TCP connections that s</w:t>
      </w:r>
      <w:r w:rsidRPr="00584357">
        <w:rPr>
          <w:rFonts w:ascii="Times New Roman" w:hAnsi="Times New Roman" w:cs="Times New Roman"/>
          <w:sz w:val="32"/>
          <w:szCs w:val="32"/>
          <w:lang w:val="en-IN"/>
        </w:rPr>
        <w:t xml:space="preserve">pan several nodes along a multi-hop route.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84357" w:rsidRDefault="00BD7899" w:rsidP="00584357">
      <w:pPr>
        <w:numPr>
          <w:ilvl w:val="0"/>
          <w:numId w:val="45"/>
        </w:numPr>
        <w:spacing w:line="360" w:lineRule="auto"/>
        <w:jc w:val="both"/>
        <w:rPr>
          <w:rFonts w:ascii="Times New Roman" w:hAnsi="Times New Roman" w:cs="Times New Roman"/>
          <w:bCs/>
          <w:sz w:val="32"/>
          <w:szCs w:val="32"/>
          <w:lang w:val="en-IN"/>
        </w:rPr>
      </w:pPr>
      <w:r w:rsidRPr="00584357">
        <w:rPr>
          <w:rFonts w:ascii="Times New Roman" w:hAnsi="Times New Roman" w:cs="Times New Roman"/>
          <w:bCs/>
          <w:sz w:val="32"/>
          <w:szCs w:val="32"/>
          <w:lang w:val="en-IN"/>
        </w:rPr>
        <w:t xml:space="preserve">We consider the problem of detecting cuts by the nodes of a wireless network. We assume that there is a specially designated node in the network, which we call the source node. </w:t>
      </w:r>
    </w:p>
    <w:p w:rsidR="00000000" w:rsidRPr="00584357" w:rsidRDefault="00BD7899" w:rsidP="00584357">
      <w:pPr>
        <w:numPr>
          <w:ilvl w:val="0"/>
          <w:numId w:val="45"/>
        </w:numPr>
        <w:spacing w:line="360" w:lineRule="auto"/>
        <w:jc w:val="both"/>
        <w:rPr>
          <w:rFonts w:ascii="Times New Roman" w:hAnsi="Times New Roman" w:cs="Times New Roman"/>
          <w:bCs/>
          <w:sz w:val="32"/>
          <w:szCs w:val="32"/>
          <w:lang w:val="en-IN"/>
        </w:rPr>
      </w:pPr>
      <w:r w:rsidRPr="00584357">
        <w:rPr>
          <w:rFonts w:ascii="Times New Roman" w:hAnsi="Times New Roman" w:cs="Times New Roman"/>
          <w:bCs/>
          <w:sz w:val="32"/>
          <w:szCs w:val="32"/>
          <w:lang w:val="en-IN"/>
        </w:rPr>
        <w:t xml:space="preserve">Because </w:t>
      </w:r>
      <w:r w:rsidRPr="00584357">
        <w:rPr>
          <w:rFonts w:ascii="Times New Roman" w:hAnsi="Times New Roman" w:cs="Times New Roman"/>
          <w:bCs/>
          <w:sz w:val="32"/>
          <w:szCs w:val="32"/>
          <w:lang w:val="en-IN"/>
        </w:rPr>
        <w:t>the problem of constructing the optimal energy-efficient broadcast/multicast tree is NP-hard, several heuristic algorithms for building a source-based energy-efficient broadcast/multicast tree have been developed recently .</w:t>
      </w:r>
    </w:p>
    <w:p w:rsidR="00000000" w:rsidRPr="00584357" w:rsidRDefault="00BD7899" w:rsidP="00584357">
      <w:pPr>
        <w:numPr>
          <w:ilvl w:val="0"/>
          <w:numId w:val="45"/>
        </w:numPr>
        <w:spacing w:line="360" w:lineRule="auto"/>
        <w:jc w:val="both"/>
        <w:rPr>
          <w:rFonts w:ascii="Times New Roman" w:hAnsi="Times New Roman" w:cs="Times New Roman"/>
          <w:bCs/>
          <w:sz w:val="32"/>
          <w:szCs w:val="32"/>
          <w:lang w:val="en-IN"/>
        </w:rPr>
      </w:pPr>
      <w:r w:rsidRPr="00584357">
        <w:rPr>
          <w:rFonts w:ascii="Times New Roman" w:hAnsi="Times New Roman" w:cs="Times New Roman"/>
          <w:bCs/>
          <w:sz w:val="32"/>
          <w:szCs w:val="32"/>
          <w:lang w:val="en-IN"/>
        </w:rPr>
        <w:t>This last feature makes the alg</w:t>
      </w:r>
      <w:r w:rsidRPr="00584357">
        <w:rPr>
          <w:rFonts w:ascii="Times New Roman" w:hAnsi="Times New Roman" w:cs="Times New Roman"/>
          <w:bCs/>
          <w:sz w:val="32"/>
          <w:szCs w:val="32"/>
          <w:lang w:val="en-IN"/>
        </w:rPr>
        <w:t xml:space="preserve">orithm highly scalable to large sensor networks. the challenges posed by the possibility of network </w:t>
      </w:r>
      <w:r w:rsidRPr="00584357">
        <w:rPr>
          <w:rFonts w:ascii="Times New Roman" w:hAnsi="Times New Roman" w:cs="Times New Roman"/>
          <w:bCs/>
          <w:sz w:val="32"/>
          <w:szCs w:val="32"/>
          <w:lang w:val="en-IN"/>
        </w:rPr>
        <w:lastRenderedPageBreak/>
        <w:t>partitioning in WSNs has been recognized in several papers but the problem of detecting when such partitioning occurs seems to have received little attentio</w:t>
      </w:r>
      <w:r w:rsidRPr="00584357">
        <w:rPr>
          <w:rFonts w:ascii="Times New Roman" w:hAnsi="Times New Roman" w:cs="Times New Roman"/>
          <w:bCs/>
          <w:sz w:val="32"/>
          <w:szCs w:val="32"/>
          <w:lang w:val="en-IN"/>
        </w:rPr>
        <w:t>n.</w:t>
      </w:r>
      <w:r w:rsidRPr="00584357">
        <w:rPr>
          <w:rFonts w:ascii="Times New Roman" w:hAnsi="Times New Roman" w:cs="Times New Roman"/>
          <w:bCs/>
          <w:sz w:val="32"/>
          <w:szCs w:val="32"/>
        </w:rPr>
        <w:t xml:space="preserve"> </w:t>
      </w:r>
    </w:p>
    <w:p w:rsidR="000B33B0" w:rsidRPr="00584357" w:rsidRDefault="006A300A" w:rsidP="00584357">
      <w:pPr>
        <w:spacing w:line="360" w:lineRule="auto"/>
        <w:jc w:val="both"/>
        <w:rPr>
          <w:rFonts w:ascii="Times New Roman" w:eastAsia="Times New Roman" w:hAnsi="Times New Roman" w:cs="Times New Roman"/>
          <w:sz w:val="32"/>
          <w:szCs w:val="32"/>
        </w:rPr>
      </w:pPr>
      <w:r w:rsidRPr="00584357">
        <w:rPr>
          <w:rFonts w:ascii="Times New Roman" w:hAnsi="Times New Roman" w:cs="Times New Roman"/>
          <w:b/>
          <w:sz w:val="36"/>
          <w:szCs w:val="36"/>
        </w:rPr>
        <w:t xml:space="preserve">2.2. PROPOSED </w:t>
      </w:r>
      <w:r w:rsidR="000B33B0" w:rsidRPr="00584357">
        <w:rPr>
          <w:rFonts w:ascii="Times New Roman" w:hAnsi="Times New Roman" w:cs="Times New Roman"/>
          <w:b/>
          <w:sz w:val="36"/>
          <w:szCs w:val="36"/>
        </w:rPr>
        <w:t xml:space="preserve">SYSTEM </w:t>
      </w:r>
    </w:p>
    <w:p w:rsidR="00584357" w:rsidRPr="00584357" w:rsidRDefault="00584357" w:rsidP="00584357">
      <w:pPr>
        <w:pStyle w:val="NormalWeb"/>
        <w:numPr>
          <w:ilvl w:val="0"/>
          <w:numId w:val="46"/>
        </w:numPr>
        <w:spacing w:before="0" w:beforeAutospacing="0" w:after="0" w:afterAutospacing="0" w:line="360" w:lineRule="auto"/>
        <w:ind w:left="426"/>
        <w:jc w:val="both"/>
        <w:rPr>
          <w:sz w:val="32"/>
          <w:szCs w:val="32"/>
        </w:rPr>
      </w:pPr>
      <w:r w:rsidRPr="00584357">
        <w:rPr>
          <w:sz w:val="32"/>
          <w:szCs w:val="32"/>
        </w:rPr>
        <w:t>We demonstrate the effectiveness of the proposed algorithm through simulations and a real hardware implementation.</w:t>
      </w:r>
    </w:p>
    <w:p w:rsidR="00584357" w:rsidRPr="00584357" w:rsidRDefault="00584357" w:rsidP="00584357">
      <w:pPr>
        <w:pStyle w:val="NormalWeb"/>
        <w:numPr>
          <w:ilvl w:val="0"/>
          <w:numId w:val="46"/>
        </w:numPr>
        <w:spacing w:before="0" w:beforeAutospacing="0" w:after="0" w:afterAutospacing="0" w:line="360" w:lineRule="auto"/>
        <w:ind w:left="426"/>
        <w:jc w:val="both"/>
        <w:rPr>
          <w:sz w:val="32"/>
          <w:szCs w:val="32"/>
        </w:rPr>
      </w:pPr>
      <w:r w:rsidRPr="00584357">
        <w:rPr>
          <w:sz w:val="32"/>
          <w:szCs w:val="32"/>
        </w:rPr>
        <w:t xml:space="preserve">A method of repairing a disconnected network by using mobile nodes has been proposed in.Algorithms for detecting cuts, as the one proposed here, can serve as useful tools for such network repairing methods. </w:t>
      </w:r>
    </w:p>
    <w:p w:rsidR="00584357" w:rsidRPr="00584357" w:rsidRDefault="00584357" w:rsidP="00584357">
      <w:pPr>
        <w:pStyle w:val="NormalWeb"/>
        <w:numPr>
          <w:ilvl w:val="0"/>
          <w:numId w:val="46"/>
        </w:numPr>
        <w:spacing w:before="0" w:beforeAutospacing="0" w:after="0" w:afterAutospacing="0" w:line="360" w:lineRule="auto"/>
        <w:ind w:left="426"/>
        <w:jc w:val="both"/>
        <w:rPr>
          <w:sz w:val="32"/>
          <w:szCs w:val="32"/>
        </w:rPr>
      </w:pPr>
      <w:r w:rsidRPr="00584357">
        <w:rPr>
          <w:sz w:val="32"/>
          <w:szCs w:val="32"/>
        </w:rPr>
        <w:t>The proposed algorithm is an extension of our previous work, which partially examined the DOS detection problem.</w:t>
      </w:r>
    </w:p>
    <w:p w:rsidR="00584357" w:rsidRPr="00584357" w:rsidRDefault="00584357" w:rsidP="00584357">
      <w:pPr>
        <w:pStyle w:val="NormalWeb"/>
        <w:numPr>
          <w:ilvl w:val="0"/>
          <w:numId w:val="46"/>
        </w:numPr>
        <w:spacing w:before="0" w:beforeAutospacing="0" w:after="0" w:afterAutospacing="0" w:line="360" w:lineRule="auto"/>
        <w:ind w:left="426"/>
        <w:jc w:val="both"/>
        <w:rPr>
          <w:sz w:val="32"/>
          <w:szCs w:val="32"/>
        </w:rPr>
      </w:pPr>
      <w:r w:rsidRPr="00584357">
        <w:rPr>
          <w:sz w:val="32"/>
          <w:szCs w:val="32"/>
        </w:rPr>
        <w:t>The algorithm for detecting CCOS events relies on finding a short path around a hole, if it exists, and is partially inspired by the jamming detection algorithm proposed in.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84357" w:rsidRDefault="00BD7899" w:rsidP="0058435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84357">
        <w:rPr>
          <w:rFonts w:ascii="Times New Roman" w:eastAsia="AdvGulliv-R" w:hAnsi="Times New Roman" w:cs="Times New Roman"/>
          <w:bCs/>
          <w:sz w:val="32"/>
          <w:szCs w:val="32"/>
          <w:lang w:val="en-IN"/>
        </w:rPr>
        <w:t xml:space="preserve">We explore the following two problems related to energy-efficient multicasting in WANETs using a source-based multicast tree wireless multicast and the concept </w:t>
      </w:r>
      <w:r w:rsidR="00584357">
        <w:rPr>
          <w:rFonts w:ascii="Times New Roman" w:eastAsia="AdvGulliv-R" w:hAnsi="Times New Roman" w:cs="Times New Roman"/>
          <w:bCs/>
          <w:sz w:val="32"/>
          <w:szCs w:val="32"/>
          <w:lang w:val="en-IN"/>
        </w:rPr>
        <w:t>of wireless multicast advantage</w:t>
      </w:r>
      <w:r w:rsidRPr="00584357">
        <w:rPr>
          <w:rFonts w:ascii="Times New Roman" w:eastAsia="AdvGulliv-R" w:hAnsi="Times New Roman" w:cs="Times New Roman"/>
          <w:bCs/>
          <w:sz w:val="32"/>
          <w:szCs w:val="32"/>
          <w:lang w:val="en-IN"/>
        </w:rPr>
        <w:t xml:space="preserve">. </w:t>
      </w:r>
    </w:p>
    <w:p w:rsidR="00000000" w:rsidRPr="00584357" w:rsidRDefault="00BD7899" w:rsidP="0058435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84357">
        <w:rPr>
          <w:rFonts w:ascii="Times New Roman" w:eastAsia="AdvGulliv-R" w:hAnsi="Times New Roman" w:cs="Times New Roman"/>
          <w:bCs/>
          <w:sz w:val="32"/>
          <w:szCs w:val="32"/>
          <w:lang w:val="en-IN"/>
        </w:rPr>
        <w:t>In the hardware front, energy efficient compo</w:t>
      </w:r>
      <w:r w:rsidRPr="00584357">
        <w:rPr>
          <w:rFonts w:ascii="Times New Roman" w:eastAsia="AdvGulliv-R" w:hAnsi="Times New Roman" w:cs="Times New Roman"/>
          <w:bCs/>
          <w:sz w:val="32"/>
          <w:szCs w:val="32"/>
          <w:lang w:val="en-IN"/>
        </w:rPr>
        <w:t>nents have been developed, and in the software front, power aware routing, low complexity coding, and low power data processing algorithms have been examined.</w:t>
      </w:r>
    </w:p>
    <w:p w:rsidR="00000000" w:rsidRPr="00584357" w:rsidRDefault="00BD7899" w:rsidP="0058435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84357">
        <w:rPr>
          <w:rFonts w:ascii="Times New Roman" w:eastAsia="AdvGulliv-R" w:hAnsi="Times New Roman" w:cs="Times New Roman"/>
          <w:bCs/>
          <w:sz w:val="32"/>
          <w:szCs w:val="32"/>
          <w:lang w:val="en-IN"/>
        </w:rPr>
        <w:lastRenderedPageBreak/>
        <w:t>These trends are used by every node to detect if a cut has occurred that has rendered it disconn</w:t>
      </w:r>
      <w:r w:rsidRPr="00584357">
        <w:rPr>
          <w:rFonts w:ascii="Times New Roman" w:eastAsia="AdvGulliv-R" w:hAnsi="Times New Roman" w:cs="Times New Roman"/>
          <w:bCs/>
          <w:sz w:val="32"/>
          <w:szCs w:val="32"/>
          <w:lang w:val="en-IN"/>
        </w:rPr>
        <w:t>ected from the source.</w:t>
      </w:r>
    </w:p>
    <w:p w:rsidR="00000000" w:rsidRPr="00584357" w:rsidRDefault="00BD7899" w:rsidP="0058435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84357">
        <w:rPr>
          <w:rFonts w:ascii="Times New Roman" w:eastAsia="AdvGulliv-R" w:hAnsi="Times New Roman" w:cs="Times New Roman"/>
          <w:bCs/>
          <w:sz w:val="32"/>
          <w:szCs w:val="32"/>
          <w:lang w:val="en-IN"/>
        </w:rPr>
        <w:t xml:space="preserve">The first path allocated previously is now used for data transmission. The data is transferred through the highlighted path. </w:t>
      </w:r>
    </w:p>
    <w:p w:rsidR="00000000" w:rsidRPr="00584357" w:rsidRDefault="00BD7899" w:rsidP="0058435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84357">
        <w:rPr>
          <w:rFonts w:ascii="Times New Roman" w:eastAsia="AdvGulliv-R" w:hAnsi="Times New Roman" w:cs="Times New Roman"/>
          <w:bCs/>
          <w:sz w:val="32"/>
          <w:szCs w:val="32"/>
          <w:lang w:val="en-IN"/>
        </w:rPr>
        <w:t>The below architecture consists of 11 nodes in which two being source and destination others will be used</w:t>
      </w:r>
      <w:r w:rsidRPr="00584357">
        <w:rPr>
          <w:rFonts w:ascii="Times New Roman" w:eastAsia="AdvGulliv-R" w:hAnsi="Times New Roman" w:cs="Times New Roman"/>
          <w:bCs/>
          <w:sz w:val="32"/>
          <w:szCs w:val="32"/>
          <w:lang w:val="en-IN"/>
        </w:rPr>
        <w:t xml:space="preserve"> for data transmission.</w:t>
      </w:r>
      <w:r w:rsidRPr="00584357">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A3656" w:rsidRDefault="009B41D1" w:rsidP="00E53AA4">
            <w:pPr>
              <w:tabs>
                <w:tab w:val="left" w:pos="720"/>
              </w:tabs>
              <w:spacing w:after="100" w:line="360" w:lineRule="auto"/>
              <w:jc w:val="both"/>
              <w:rPr>
                <w:rFonts w:ascii="Times New Roman" w:hAnsi="Times New Roman" w:cs="Times New Roman"/>
                <w:sz w:val="28"/>
                <w:szCs w:val="28"/>
              </w:rPr>
            </w:pPr>
            <w:r w:rsidRPr="00CA3656">
              <w:rPr>
                <w:rFonts w:ascii="Times New Roman" w:hAnsi="Times New Roman" w:cs="Times New Roman"/>
                <w:sz w:val="28"/>
                <w:szCs w:val="28"/>
              </w:rPr>
              <w:t>Detecting cuts in sensor networks</w:t>
            </w:r>
          </w:p>
        </w:tc>
        <w:tc>
          <w:tcPr>
            <w:tcW w:w="3192" w:type="dxa"/>
          </w:tcPr>
          <w:p w:rsidR="000C407B" w:rsidRPr="00CA3656" w:rsidRDefault="009B41D1" w:rsidP="009B41D1">
            <w:pPr>
              <w:tabs>
                <w:tab w:val="left" w:pos="720"/>
              </w:tabs>
              <w:spacing w:after="100" w:line="360" w:lineRule="auto"/>
              <w:jc w:val="both"/>
              <w:rPr>
                <w:rFonts w:ascii="Times New Roman" w:hAnsi="Times New Roman" w:cs="Times New Roman"/>
                <w:sz w:val="28"/>
                <w:szCs w:val="28"/>
              </w:rPr>
            </w:pPr>
            <w:r w:rsidRPr="00CA3656">
              <w:rPr>
                <w:rFonts w:ascii="Times New Roman" w:hAnsi="Times New Roman" w:cs="Times New Roman"/>
                <w:sz w:val="28"/>
                <w:szCs w:val="28"/>
              </w:rPr>
              <w:t>N. Shrivastava, S. Suri, and C. D. T´oth</w:t>
            </w:r>
          </w:p>
        </w:tc>
        <w:tc>
          <w:tcPr>
            <w:tcW w:w="3192" w:type="dxa"/>
          </w:tcPr>
          <w:p w:rsidR="000C407B" w:rsidRPr="00CA3656" w:rsidRDefault="009B41D1" w:rsidP="00E53AA4">
            <w:pPr>
              <w:tabs>
                <w:tab w:val="left" w:pos="720"/>
              </w:tabs>
              <w:spacing w:after="100" w:line="360" w:lineRule="auto"/>
              <w:jc w:val="both"/>
              <w:rPr>
                <w:rFonts w:ascii="Times New Roman" w:hAnsi="Times New Roman" w:cs="Times New Roman"/>
                <w:sz w:val="28"/>
                <w:szCs w:val="28"/>
              </w:rPr>
            </w:pPr>
            <w:r w:rsidRPr="00CA3656">
              <w:rPr>
                <w:rFonts w:ascii="Times New Roman" w:hAnsi="Times New Roman" w:cs="Times New Roman"/>
                <w:sz w:val="28"/>
                <w:szCs w:val="28"/>
              </w:rPr>
              <w:t>Wireless sensor networks (WSN) have emerged as an important new technology for instrumenting and observing the physical world</w:t>
            </w:r>
          </w:p>
        </w:tc>
      </w:tr>
      <w:tr w:rsidR="000C407B" w:rsidTr="000C407B">
        <w:trPr>
          <w:trHeight w:val="2942"/>
        </w:trPr>
        <w:tc>
          <w:tcPr>
            <w:tcW w:w="3192" w:type="dxa"/>
          </w:tcPr>
          <w:p w:rsidR="000C407B" w:rsidRPr="00CA3656" w:rsidRDefault="009B41D1" w:rsidP="00E53AA4">
            <w:pPr>
              <w:tabs>
                <w:tab w:val="left" w:pos="720"/>
              </w:tabs>
              <w:spacing w:after="100" w:line="360" w:lineRule="auto"/>
              <w:jc w:val="both"/>
              <w:rPr>
                <w:rFonts w:ascii="Times New Roman" w:hAnsi="Times New Roman" w:cs="Times New Roman"/>
                <w:sz w:val="28"/>
                <w:szCs w:val="28"/>
              </w:rPr>
            </w:pPr>
            <w:r w:rsidRPr="00CA3656">
              <w:rPr>
                <w:rFonts w:ascii="Times New Roman" w:hAnsi="Times New Roman" w:cs="Times New Roman"/>
                <w:sz w:val="28"/>
                <w:szCs w:val="28"/>
              </w:rPr>
              <w:t>ASCENT: Adaptive Self-Configurings EnsorNetworks Topologies</w:t>
            </w:r>
          </w:p>
        </w:tc>
        <w:tc>
          <w:tcPr>
            <w:tcW w:w="3192" w:type="dxa"/>
          </w:tcPr>
          <w:p w:rsidR="000C407B" w:rsidRPr="00CA3656" w:rsidRDefault="009B41D1" w:rsidP="009B41D1">
            <w:pPr>
              <w:tabs>
                <w:tab w:val="left" w:pos="720"/>
              </w:tabs>
              <w:spacing w:after="100" w:line="360" w:lineRule="auto"/>
              <w:jc w:val="both"/>
              <w:rPr>
                <w:rFonts w:ascii="Times New Roman" w:hAnsi="Times New Roman" w:cs="Times New Roman"/>
                <w:sz w:val="28"/>
                <w:szCs w:val="28"/>
              </w:rPr>
            </w:pPr>
            <w:r w:rsidRPr="00CA3656">
              <w:rPr>
                <w:rFonts w:ascii="Times New Roman" w:hAnsi="Times New Roman" w:cs="Times New Roman"/>
                <w:sz w:val="28"/>
                <w:szCs w:val="28"/>
              </w:rPr>
              <w:t xml:space="preserve">A. Cerpa and D. Estrin, </w:t>
            </w:r>
          </w:p>
        </w:tc>
        <w:tc>
          <w:tcPr>
            <w:tcW w:w="3192" w:type="dxa"/>
          </w:tcPr>
          <w:p w:rsidR="000C407B" w:rsidRPr="00CA3656" w:rsidRDefault="009B41D1" w:rsidP="00E53AA4">
            <w:pPr>
              <w:tabs>
                <w:tab w:val="left" w:pos="720"/>
              </w:tabs>
              <w:spacing w:after="100" w:line="360" w:lineRule="auto"/>
              <w:jc w:val="both"/>
              <w:rPr>
                <w:rFonts w:ascii="Times New Roman" w:hAnsi="Times New Roman" w:cs="Times New Roman"/>
                <w:sz w:val="28"/>
                <w:szCs w:val="28"/>
              </w:rPr>
            </w:pPr>
            <w:r w:rsidRPr="00CA3656">
              <w:rPr>
                <w:rFonts w:ascii="Times New Roman" w:hAnsi="Times New Roman" w:cs="Times New Roman"/>
                <w:color w:val="333333"/>
                <w:sz w:val="28"/>
                <w:szCs w:val="28"/>
                <w:shd w:val="clear" w:color="auto" w:fill="FFFFFF"/>
              </w:rPr>
              <w:t>The nodes in these dense networks will coordinate to perform the distributed sensing tasks.</w:t>
            </w:r>
          </w:p>
        </w:tc>
      </w:tr>
      <w:tr w:rsidR="000C407B" w:rsidTr="000C407B">
        <w:tc>
          <w:tcPr>
            <w:tcW w:w="3192" w:type="dxa"/>
          </w:tcPr>
          <w:p w:rsidR="000C407B" w:rsidRPr="00CA3656" w:rsidRDefault="009B41D1" w:rsidP="00E53AA4">
            <w:pPr>
              <w:tabs>
                <w:tab w:val="left" w:pos="720"/>
              </w:tabs>
              <w:spacing w:after="100" w:line="360" w:lineRule="auto"/>
              <w:jc w:val="both"/>
              <w:rPr>
                <w:rFonts w:ascii="Times New Roman" w:hAnsi="Times New Roman" w:cs="Times New Roman"/>
                <w:sz w:val="28"/>
                <w:szCs w:val="28"/>
              </w:rPr>
            </w:pPr>
            <w:r w:rsidRPr="00CA3656">
              <w:rPr>
                <w:rFonts w:ascii="Times New Roman" w:hAnsi="Times New Roman" w:cs="Times New Roman"/>
                <w:sz w:val="28"/>
                <w:szCs w:val="28"/>
              </w:rPr>
              <w:t>Integrated coverage and connectivity configuration in wireless sensor networks</w:t>
            </w:r>
          </w:p>
        </w:tc>
        <w:tc>
          <w:tcPr>
            <w:tcW w:w="3192" w:type="dxa"/>
          </w:tcPr>
          <w:p w:rsidR="000C407B" w:rsidRPr="00CA3656" w:rsidRDefault="009B41D1" w:rsidP="009B41D1">
            <w:pPr>
              <w:tabs>
                <w:tab w:val="left" w:pos="720"/>
              </w:tabs>
              <w:spacing w:after="100" w:line="360" w:lineRule="auto"/>
              <w:jc w:val="both"/>
              <w:rPr>
                <w:rFonts w:ascii="Times New Roman" w:hAnsi="Times New Roman" w:cs="Times New Roman"/>
                <w:sz w:val="28"/>
                <w:szCs w:val="28"/>
              </w:rPr>
            </w:pPr>
            <w:r w:rsidRPr="00CA3656">
              <w:rPr>
                <w:rFonts w:ascii="Times New Roman" w:hAnsi="Times New Roman" w:cs="Times New Roman"/>
                <w:sz w:val="28"/>
                <w:szCs w:val="28"/>
              </w:rPr>
              <w:t xml:space="preserve">X. Wang, G. Xing, Y. Zhang, C. Lu, R. Pless, and C. Gill, </w:t>
            </w:r>
          </w:p>
        </w:tc>
        <w:tc>
          <w:tcPr>
            <w:tcW w:w="3192" w:type="dxa"/>
          </w:tcPr>
          <w:p w:rsidR="000C407B" w:rsidRPr="00CA3656" w:rsidRDefault="009B41D1" w:rsidP="00E53AA4">
            <w:pPr>
              <w:tabs>
                <w:tab w:val="left" w:pos="720"/>
              </w:tabs>
              <w:spacing w:after="100" w:line="360" w:lineRule="auto"/>
              <w:jc w:val="both"/>
              <w:rPr>
                <w:rFonts w:ascii="Times New Roman" w:hAnsi="Times New Roman" w:cs="Times New Roman"/>
                <w:sz w:val="28"/>
                <w:szCs w:val="28"/>
              </w:rPr>
            </w:pPr>
            <w:r w:rsidRPr="00CA3656">
              <w:rPr>
                <w:rFonts w:ascii="Times New Roman" w:hAnsi="Times New Roman" w:cs="Times New Roman"/>
                <w:color w:val="333333"/>
                <w:sz w:val="28"/>
                <w:szCs w:val="28"/>
                <w:shd w:val="clear" w:color="auto" w:fill="FFFFFF"/>
              </w:rPr>
              <w:t xml:space="preserve">This paper presents the design and analysis of novel protocols that can dynamically configure a network to achieve </w:t>
            </w:r>
            <w:r w:rsidRPr="00CA3656">
              <w:rPr>
                <w:rFonts w:ascii="Times New Roman" w:hAnsi="Times New Roman" w:cs="Times New Roman"/>
                <w:color w:val="333333"/>
                <w:sz w:val="28"/>
                <w:szCs w:val="28"/>
                <w:shd w:val="clear" w:color="auto" w:fill="FFFFFF"/>
              </w:rPr>
              <w:lastRenderedPageBreak/>
              <w:t>guaranteed degrees of coverage and connectivity.</w:t>
            </w:r>
          </w:p>
        </w:tc>
      </w:tr>
      <w:tr w:rsidR="000C407B" w:rsidTr="000C407B">
        <w:tc>
          <w:tcPr>
            <w:tcW w:w="3192" w:type="dxa"/>
          </w:tcPr>
          <w:p w:rsidR="000C407B" w:rsidRPr="00CA3656" w:rsidRDefault="00CA3656" w:rsidP="00E53AA4">
            <w:pPr>
              <w:tabs>
                <w:tab w:val="left" w:pos="720"/>
              </w:tabs>
              <w:spacing w:after="100" w:line="360" w:lineRule="auto"/>
              <w:jc w:val="both"/>
              <w:rPr>
                <w:rFonts w:ascii="Times New Roman" w:hAnsi="Times New Roman" w:cs="Times New Roman"/>
                <w:sz w:val="28"/>
                <w:szCs w:val="28"/>
              </w:rPr>
            </w:pPr>
            <w:r w:rsidRPr="00CA3656">
              <w:rPr>
                <w:rFonts w:ascii="Times New Roman" w:hAnsi="Times New Roman" w:cs="Times New Roman"/>
                <w:sz w:val="28"/>
                <w:szCs w:val="28"/>
              </w:rPr>
              <w:lastRenderedPageBreak/>
              <w:t>Selfhealing sensor networks with distributed decision making</w:t>
            </w:r>
          </w:p>
        </w:tc>
        <w:tc>
          <w:tcPr>
            <w:tcW w:w="3192" w:type="dxa"/>
          </w:tcPr>
          <w:p w:rsidR="000C407B" w:rsidRPr="00CA3656" w:rsidRDefault="00CA3656" w:rsidP="00CA3656">
            <w:pPr>
              <w:tabs>
                <w:tab w:val="left" w:pos="720"/>
              </w:tabs>
              <w:spacing w:after="100" w:line="360" w:lineRule="auto"/>
              <w:jc w:val="both"/>
              <w:rPr>
                <w:rFonts w:ascii="Times New Roman" w:hAnsi="Times New Roman" w:cs="Times New Roman"/>
                <w:sz w:val="28"/>
                <w:szCs w:val="28"/>
              </w:rPr>
            </w:pPr>
            <w:r w:rsidRPr="00CA3656">
              <w:rPr>
                <w:rFonts w:ascii="Times New Roman" w:hAnsi="Times New Roman" w:cs="Times New Roman"/>
                <w:sz w:val="28"/>
                <w:szCs w:val="28"/>
              </w:rPr>
              <w:t xml:space="preserve">X. J. Du, M. Zhang, K. E. Nygard, S. Guizani, and H.-H. Chen, </w:t>
            </w:r>
          </w:p>
        </w:tc>
        <w:tc>
          <w:tcPr>
            <w:tcW w:w="3192" w:type="dxa"/>
          </w:tcPr>
          <w:p w:rsidR="000C407B" w:rsidRPr="00CA3656" w:rsidRDefault="00CA3656" w:rsidP="00E53AA4">
            <w:pPr>
              <w:tabs>
                <w:tab w:val="left" w:pos="720"/>
              </w:tabs>
              <w:spacing w:after="100" w:line="360" w:lineRule="auto"/>
              <w:jc w:val="both"/>
              <w:rPr>
                <w:rFonts w:ascii="Times New Roman" w:hAnsi="Times New Roman" w:cs="Times New Roman"/>
                <w:sz w:val="28"/>
                <w:szCs w:val="28"/>
              </w:rPr>
            </w:pPr>
            <w:r w:rsidRPr="00CA3656">
              <w:rPr>
                <w:rFonts w:ascii="Times New Roman" w:hAnsi="Times New Roman" w:cs="Times New Roman"/>
                <w:color w:val="333333"/>
                <w:sz w:val="28"/>
                <w:szCs w:val="28"/>
                <w:shd w:val="clear" w:color="auto" w:fill="FFFFFF"/>
              </w:rPr>
              <w:t>Sensor random locations and sensor failures can cause coverage holes, routing voids and disconnections and thus degrade sensor network performance.</w:t>
            </w:r>
          </w:p>
        </w:tc>
      </w:tr>
    </w:tbl>
    <w:p w:rsidR="00D32F34" w:rsidRDefault="00D32F34"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F25559" w:rsidRDefault="00F25559" w:rsidP="00F25559">
      <w:pPr>
        <w:rPr>
          <w:rFonts w:ascii="Times New Roman" w:hAnsi="Times New Roman" w:cs="Times New Roman"/>
          <w:b/>
          <w:sz w:val="28"/>
          <w:szCs w:val="28"/>
        </w:rPr>
      </w:pPr>
    </w:p>
    <w:p w:rsidR="00D32F34" w:rsidRDefault="00D32F34" w:rsidP="00F25559">
      <w:pPr>
        <w:rPr>
          <w:rFonts w:ascii="Times New Roman" w:hAnsi="Times New Roman" w:cs="Times New Roman"/>
          <w:b/>
          <w:sz w:val="28"/>
          <w:szCs w:val="28"/>
        </w:rPr>
      </w:pPr>
    </w:p>
    <w:p w:rsidR="00D32F34" w:rsidRDefault="00D32F34" w:rsidP="00F25559">
      <w:pPr>
        <w:rPr>
          <w:rFonts w:ascii="Times New Roman" w:hAnsi="Times New Roman" w:cs="Times New Roman"/>
          <w:b/>
          <w:sz w:val="28"/>
          <w:szCs w:val="28"/>
        </w:rPr>
      </w:pPr>
    </w:p>
    <w:p w:rsidR="00D32F34" w:rsidRPr="00F25559" w:rsidRDefault="00D32F34"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32F34" w:rsidP="00E53AA4">
      <w:pPr>
        <w:spacing w:after="0" w:line="360" w:lineRule="auto"/>
        <w:jc w:val="both"/>
        <w:rPr>
          <w:rFonts w:ascii="Times New Roman" w:hAnsi="Times New Roman" w:cs="Times New Roman"/>
        </w:rPr>
      </w:pPr>
      <w:r w:rsidRPr="00D32F34">
        <w:rPr>
          <w:rFonts w:ascii="Times New Roman" w:hAnsi="Times New Roman" w:cs="Times New Roman"/>
        </w:rPr>
        <w:drawing>
          <wp:inline distT="0" distB="0" distL="0" distR="0">
            <wp:extent cx="5943600" cy="4582795"/>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5827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25559" w:rsidRDefault="00F2555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E32F72" w:rsidRDefault="00E32F72"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C4876" w:rsidRPr="002C4876" w:rsidRDefault="002C4876" w:rsidP="002C4876">
      <w:pPr>
        <w:pStyle w:val="BodyText"/>
        <w:rPr>
          <w:bCs/>
          <w:iCs/>
          <w:sz w:val="32"/>
          <w:szCs w:val="32"/>
          <w:lang w:val="en-IN"/>
        </w:rPr>
      </w:pPr>
      <w:r w:rsidRPr="002C4876">
        <w:rPr>
          <w:b/>
          <w:iCs/>
          <w:sz w:val="28"/>
          <w:szCs w:val="28"/>
          <w:lang w:val="en-IN"/>
        </w:rPr>
        <w:t xml:space="preserve">     </w:t>
      </w:r>
      <w:r w:rsidRPr="002C4876">
        <w:rPr>
          <w:bCs/>
          <w:iCs/>
          <w:sz w:val="32"/>
          <w:szCs w:val="32"/>
          <w:lang w:val="en-IN"/>
        </w:rPr>
        <w:t xml:space="preserve">Although we only discussed cut detection in this paper proposed algorithm can also be used for detection of “reconnection”. If a component that is disconnected due to a cut gets reconnected later (say, due to the repairing of some of the failed nodes), the nodes can detect such reconnection from their states. Simulations are reported in that illustrate the capability of the algorithm to (i) detect cuts in mobile networks and (ii) detect re-connections after cuts. There are several issues related to the DSSD algorithm that need to be examined. The first is the appropriate choice of the design parameter s (source strength) in the algorithm. The potentials of nodes far away from the source typically become smaller as the network size increases. To keep the state values become too small – which will affect cut detection – the parameter s has to be chosen as a large number for a large network. Guidelines for choosing s depending on the size of the network, and how much a-priori knowledge of the network structure is needed to make the appropriate choice, is being investigated.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C4876" w:rsidRDefault="002C4876" w:rsidP="00E53AA4">
      <w:pPr>
        <w:pStyle w:val="BodyText"/>
        <w:rPr>
          <w:b/>
          <w:iCs/>
          <w:sz w:val="28"/>
          <w:szCs w:val="28"/>
        </w:rPr>
      </w:pPr>
    </w:p>
    <w:p w:rsidR="002C4876" w:rsidRDefault="002C4876" w:rsidP="00E53AA4">
      <w:pPr>
        <w:pStyle w:val="BodyText"/>
        <w:rPr>
          <w:b/>
          <w:iCs/>
          <w:sz w:val="28"/>
          <w:szCs w:val="28"/>
        </w:rPr>
      </w:pPr>
    </w:p>
    <w:p w:rsidR="002C4876" w:rsidRDefault="002C4876" w:rsidP="00E53AA4">
      <w:pPr>
        <w:pStyle w:val="BodyText"/>
        <w:rPr>
          <w:b/>
          <w:iCs/>
          <w:sz w:val="28"/>
          <w:szCs w:val="28"/>
        </w:rPr>
      </w:pPr>
    </w:p>
    <w:p w:rsidR="002C4876" w:rsidRDefault="002C487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C4876" w:rsidRDefault="00BD7899" w:rsidP="002C4876">
      <w:pPr>
        <w:pStyle w:val="BodyText"/>
        <w:numPr>
          <w:ilvl w:val="0"/>
          <w:numId w:val="42"/>
        </w:numPr>
        <w:rPr>
          <w:sz w:val="32"/>
          <w:szCs w:val="32"/>
          <w:lang w:val="en-IN"/>
        </w:rPr>
      </w:pPr>
      <w:r w:rsidRPr="002C4876">
        <w:rPr>
          <w:sz w:val="32"/>
          <w:szCs w:val="32"/>
          <w:lang w:val="en-IN"/>
        </w:rPr>
        <w:t>[1] Prabir Barooah,Harshavardhan Chenji,Student, Radu Stoleru, and Tama´s Kalma´r-Nagy,” Cut Detection in Wireless Sensor Networks”.PARALLEL AN</w:t>
      </w:r>
      <w:r w:rsidRPr="002C4876">
        <w:rPr>
          <w:sz w:val="32"/>
          <w:szCs w:val="32"/>
          <w:lang w:val="en-IN"/>
        </w:rPr>
        <w:t xml:space="preserve">D DISTRIBUTED SYSTEMS, VOL. 23, NO. X, XXX 2012 </w:t>
      </w:r>
    </w:p>
    <w:p w:rsidR="00000000" w:rsidRPr="002C4876" w:rsidRDefault="00BD7899" w:rsidP="002C4876">
      <w:pPr>
        <w:pStyle w:val="BodyText"/>
        <w:numPr>
          <w:ilvl w:val="0"/>
          <w:numId w:val="42"/>
        </w:numPr>
        <w:rPr>
          <w:sz w:val="32"/>
          <w:szCs w:val="32"/>
          <w:lang w:val="en-IN"/>
        </w:rPr>
      </w:pPr>
      <w:r w:rsidRPr="002C4876">
        <w:rPr>
          <w:sz w:val="32"/>
          <w:szCs w:val="32"/>
          <w:lang w:val="en-IN"/>
        </w:rPr>
        <w:t xml:space="preserve">[2] N. Shrivastava, S. Suri, and C. D. T´oth,“Detecting cuts in sensor networks,”in IPSN ’05:Proceedings of the 4th international symposiumon Information processing in sensor networks, 2005, pp. 210–217. </w:t>
      </w:r>
    </w:p>
    <w:p w:rsidR="00000000" w:rsidRPr="002C4876" w:rsidRDefault="00BD7899" w:rsidP="002C4876">
      <w:pPr>
        <w:pStyle w:val="BodyText"/>
        <w:numPr>
          <w:ilvl w:val="0"/>
          <w:numId w:val="42"/>
        </w:numPr>
        <w:rPr>
          <w:sz w:val="32"/>
          <w:szCs w:val="32"/>
          <w:lang w:val="en-IN"/>
        </w:rPr>
      </w:pPr>
      <w:r w:rsidRPr="002C4876">
        <w:rPr>
          <w:sz w:val="32"/>
          <w:szCs w:val="32"/>
          <w:lang w:val="en-IN"/>
        </w:rPr>
        <w:t xml:space="preserve">[3] A. Cerpa and D. Estrin, “ASCENT: Adaptive Self-Configurings EnsorNetworks Topologies,” in IEEE Infocom. New York, NY: IEEE, June 2002. </w:t>
      </w:r>
    </w:p>
    <w:p w:rsidR="00000000" w:rsidRPr="002C4876" w:rsidRDefault="00BD7899" w:rsidP="002C4876">
      <w:pPr>
        <w:pStyle w:val="BodyText"/>
        <w:numPr>
          <w:ilvl w:val="0"/>
          <w:numId w:val="42"/>
        </w:numPr>
        <w:rPr>
          <w:sz w:val="32"/>
          <w:szCs w:val="32"/>
          <w:lang w:val="en-IN"/>
        </w:rPr>
      </w:pPr>
      <w:r w:rsidRPr="002C4876">
        <w:rPr>
          <w:sz w:val="32"/>
          <w:szCs w:val="32"/>
          <w:lang w:val="en-IN"/>
        </w:rPr>
        <w:t>[4] X. Wang, G. Xing, Y. Zhang, C. Lu, R. Pless, and C. Gill, “Integrated coverage and connectivity configuration i</w:t>
      </w:r>
      <w:r w:rsidRPr="002C4876">
        <w:rPr>
          <w:sz w:val="32"/>
          <w:szCs w:val="32"/>
          <w:lang w:val="en-IN"/>
        </w:rPr>
        <w:t xml:space="preserve">n wireless sensor networks,”in SenSys03, Los Angeles, California, USA, November 57 2003. </w:t>
      </w:r>
    </w:p>
    <w:p w:rsidR="00000000" w:rsidRPr="002C4876" w:rsidRDefault="00BD7899" w:rsidP="002C4876">
      <w:pPr>
        <w:pStyle w:val="BodyText"/>
        <w:numPr>
          <w:ilvl w:val="0"/>
          <w:numId w:val="42"/>
        </w:numPr>
        <w:rPr>
          <w:sz w:val="32"/>
          <w:szCs w:val="32"/>
          <w:lang w:val="en-IN"/>
        </w:rPr>
      </w:pPr>
      <w:r w:rsidRPr="002C4876">
        <w:rPr>
          <w:sz w:val="32"/>
          <w:szCs w:val="32"/>
          <w:lang w:val="en-IN"/>
        </w:rPr>
        <w:t>[5] X. J. Du, M. Zhang, K. E. Nygard, S. Guizani, and H.-H. Chen, “Selfhealing sensor networks with distributed decision making,” International Journal of Sensor Net</w:t>
      </w:r>
      <w:r w:rsidRPr="002C4876">
        <w:rPr>
          <w:sz w:val="32"/>
          <w:szCs w:val="32"/>
          <w:lang w:val="en-IN"/>
        </w:rPr>
        <w:t xml:space="preserve">works (IJSNET), vol. 2, no. 5/6, 2007. </w:t>
      </w:r>
    </w:p>
    <w:p w:rsidR="00000000" w:rsidRPr="002C4876" w:rsidRDefault="00BD7899" w:rsidP="002C4876">
      <w:pPr>
        <w:pStyle w:val="BodyText"/>
        <w:numPr>
          <w:ilvl w:val="0"/>
          <w:numId w:val="42"/>
        </w:numPr>
        <w:rPr>
          <w:sz w:val="32"/>
          <w:szCs w:val="32"/>
          <w:lang w:val="en-IN"/>
        </w:rPr>
      </w:pPr>
      <w:r w:rsidRPr="002C4876">
        <w:rPr>
          <w:sz w:val="32"/>
          <w:szCs w:val="32"/>
          <w:lang w:val="en-IN"/>
        </w:rPr>
        <w:t xml:space="preserve">[6] J. Kleinberg, “Detecting a network failure,” Internet Mathematics, vol. 1, pp. 37–56, 2003. </w:t>
      </w:r>
    </w:p>
    <w:p w:rsidR="00000000" w:rsidRPr="002C4876" w:rsidRDefault="00BD7899" w:rsidP="002C4876">
      <w:pPr>
        <w:pStyle w:val="BodyText"/>
        <w:numPr>
          <w:ilvl w:val="0"/>
          <w:numId w:val="42"/>
        </w:numPr>
        <w:rPr>
          <w:sz w:val="32"/>
          <w:szCs w:val="32"/>
          <w:lang w:val="en-IN"/>
        </w:rPr>
      </w:pPr>
      <w:r w:rsidRPr="002C4876">
        <w:rPr>
          <w:sz w:val="32"/>
          <w:szCs w:val="32"/>
          <w:lang w:val="en-IN"/>
        </w:rPr>
        <w:lastRenderedPageBreak/>
        <w:t>[7] J. Kleinberg, M. Sandler, and A. Slivkins, “Network failure detection and graph connectivity,” in the 15th ACM-SI</w:t>
      </w:r>
      <w:r w:rsidRPr="002C4876">
        <w:rPr>
          <w:sz w:val="32"/>
          <w:szCs w:val="32"/>
          <w:lang w:val="en-IN"/>
        </w:rPr>
        <w:t xml:space="preserve">AM Symposium on Dis-crete Algorithms, 2004. </w:t>
      </w:r>
    </w:p>
    <w:p w:rsidR="00000000" w:rsidRPr="002C4876" w:rsidRDefault="00BD7899" w:rsidP="002C4876">
      <w:pPr>
        <w:pStyle w:val="BodyText"/>
        <w:numPr>
          <w:ilvl w:val="0"/>
          <w:numId w:val="42"/>
        </w:numPr>
        <w:rPr>
          <w:sz w:val="32"/>
          <w:szCs w:val="32"/>
          <w:lang w:val="en-IN"/>
        </w:rPr>
      </w:pPr>
      <w:r w:rsidRPr="002C4876">
        <w:rPr>
          <w:sz w:val="32"/>
          <w:szCs w:val="32"/>
          <w:lang w:val="en-IN"/>
        </w:rPr>
        <w:t xml:space="preserve">[8] G. Dini, M. Pelagatti, and I.M. Savino, “An Algorithm for Reconnecting Wireless Sensor Network Partitions,” Proc. European Conf. Wireless Sensor Networks, pp. 253-267, 2008. </w:t>
      </w:r>
    </w:p>
    <w:p w:rsidR="00000000" w:rsidRPr="002C4876" w:rsidRDefault="00BD7899" w:rsidP="002C4876">
      <w:pPr>
        <w:pStyle w:val="BodyText"/>
        <w:numPr>
          <w:ilvl w:val="0"/>
          <w:numId w:val="42"/>
        </w:numPr>
        <w:rPr>
          <w:sz w:val="32"/>
          <w:szCs w:val="32"/>
          <w:lang w:val="en-IN"/>
        </w:rPr>
      </w:pPr>
      <w:r w:rsidRPr="002C4876">
        <w:rPr>
          <w:sz w:val="32"/>
          <w:szCs w:val="32"/>
          <w:lang w:val="en-IN"/>
        </w:rPr>
        <w:t>[9] N. Shrivastava, S. Suri, a</w:t>
      </w:r>
      <w:r w:rsidRPr="002C4876">
        <w:rPr>
          <w:sz w:val="32"/>
          <w:szCs w:val="32"/>
          <w:lang w:val="en-IN"/>
        </w:rPr>
        <w:t xml:space="preserve">nd C.D. To´ th, “Detecting Cuts I Sensor Networks,” ACM Trans. Sensor Networks, vol. 4, no. 2, pp. 1-25, 2008. </w:t>
      </w:r>
    </w:p>
    <w:p w:rsidR="00000000" w:rsidRPr="002C4876" w:rsidRDefault="00BD7899" w:rsidP="002C4876">
      <w:pPr>
        <w:pStyle w:val="BodyText"/>
        <w:numPr>
          <w:ilvl w:val="0"/>
          <w:numId w:val="42"/>
        </w:numPr>
        <w:rPr>
          <w:sz w:val="32"/>
          <w:szCs w:val="32"/>
          <w:lang w:val="en-IN"/>
        </w:rPr>
      </w:pPr>
      <w:r w:rsidRPr="002C4876">
        <w:rPr>
          <w:sz w:val="32"/>
          <w:szCs w:val="32"/>
          <w:lang w:val="en-IN"/>
        </w:rPr>
        <w:t>[10] H. Ritter, R. Winter, and J. Schiller, “A Partition Detection System for Mobile Ad-hoc Networks,” Proc. First Ann. IEEE Comm.Soc. Conf. Se</w:t>
      </w:r>
      <w:r w:rsidRPr="002C4876">
        <w:rPr>
          <w:sz w:val="32"/>
          <w:szCs w:val="32"/>
          <w:lang w:val="en-IN"/>
        </w:rPr>
        <w:t xml:space="preserve">nsor and Ad Hoc Comm. and Networks(IEEE SECON ’04), pp. 489-497, Oct. 2004.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7899" w:rsidRDefault="00BD7899" w:rsidP="003654DF">
      <w:pPr>
        <w:spacing w:after="0" w:line="240" w:lineRule="auto"/>
      </w:pPr>
      <w:r>
        <w:separator/>
      </w:r>
    </w:p>
  </w:endnote>
  <w:endnote w:type="continuationSeparator" w:id="1">
    <w:p w:rsidR="00BD7899" w:rsidRDefault="00BD789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7899" w:rsidRDefault="00BD7899" w:rsidP="003654DF">
      <w:pPr>
        <w:spacing w:after="0" w:line="240" w:lineRule="auto"/>
      </w:pPr>
      <w:r>
        <w:separator/>
      </w:r>
    </w:p>
  </w:footnote>
  <w:footnote w:type="continuationSeparator" w:id="1">
    <w:p w:rsidR="00BD7899" w:rsidRDefault="00BD789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F0EA6">
        <w:pPr>
          <w:pStyle w:val="Header"/>
          <w:jc w:val="right"/>
        </w:pPr>
        <w:fldSimple w:instr=" PAGE   \* MERGEFORMAT ">
          <w:r w:rsidR="00D32F34">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20174"/>
    <w:multiLevelType w:val="hybridMultilevel"/>
    <w:tmpl w:val="BDD87AE2"/>
    <w:lvl w:ilvl="0" w:tplc="C096D17E">
      <w:start w:val="1"/>
      <w:numFmt w:val="bullet"/>
      <w:lvlText w:val=""/>
      <w:lvlJc w:val="left"/>
      <w:pPr>
        <w:tabs>
          <w:tab w:val="num" w:pos="720"/>
        </w:tabs>
        <w:ind w:left="720" w:hanging="360"/>
      </w:pPr>
      <w:rPr>
        <w:rFonts w:ascii="Wingdings 2" w:hAnsi="Wingdings 2" w:hint="default"/>
      </w:rPr>
    </w:lvl>
    <w:lvl w:ilvl="1" w:tplc="5C94F5D6" w:tentative="1">
      <w:start w:val="1"/>
      <w:numFmt w:val="bullet"/>
      <w:lvlText w:val=""/>
      <w:lvlJc w:val="left"/>
      <w:pPr>
        <w:tabs>
          <w:tab w:val="num" w:pos="1440"/>
        </w:tabs>
        <w:ind w:left="1440" w:hanging="360"/>
      </w:pPr>
      <w:rPr>
        <w:rFonts w:ascii="Wingdings 2" w:hAnsi="Wingdings 2" w:hint="default"/>
      </w:rPr>
    </w:lvl>
    <w:lvl w:ilvl="2" w:tplc="A79A5664" w:tentative="1">
      <w:start w:val="1"/>
      <w:numFmt w:val="bullet"/>
      <w:lvlText w:val=""/>
      <w:lvlJc w:val="left"/>
      <w:pPr>
        <w:tabs>
          <w:tab w:val="num" w:pos="2160"/>
        </w:tabs>
        <w:ind w:left="2160" w:hanging="360"/>
      </w:pPr>
      <w:rPr>
        <w:rFonts w:ascii="Wingdings 2" w:hAnsi="Wingdings 2" w:hint="default"/>
      </w:rPr>
    </w:lvl>
    <w:lvl w:ilvl="3" w:tplc="C2FAA1FC" w:tentative="1">
      <w:start w:val="1"/>
      <w:numFmt w:val="bullet"/>
      <w:lvlText w:val=""/>
      <w:lvlJc w:val="left"/>
      <w:pPr>
        <w:tabs>
          <w:tab w:val="num" w:pos="2880"/>
        </w:tabs>
        <w:ind w:left="2880" w:hanging="360"/>
      </w:pPr>
      <w:rPr>
        <w:rFonts w:ascii="Wingdings 2" w:hAnsi="Wingdings 2" w:hint="default"/>
      </w:rPr>
    </w:lvl>
    <w:lvl w:ilvl="4" w:tplc="DE70E9D0" w:tentative="1">
      <w:start w:val="1"/>
      <w:numFmt w:val="bullet"/>
      <w:lvlText w:val=""/>
      <w:lvlJc w:val="left"/>
      <w:pPr>
        <w:tabs>
          <w:tab w:val="num" w:pos="3600"/>
        </w:tabs>
        <w:ind w:left="3600" w:hanging="360"/>
      </w:pPr>
      <w:rPr>
        <w:rFonts w:ascii="Wingdings 2" w:hAnsi="Wingdings 2" w:hint="default"/>
      </w:rPr>
    </w:lvl>
    <w:lvl w:ilvl="5" w:tplc="6D40D0BC" w:tentative="1">
      <w:start w:val="1"/>
      <w:numFmt w:val="bullet"/>
      <w:lvlText w:val=""/>
      <w:lvlJc w:val="left"/>
      <w:pPr>
        <w:tabs>
          <w:tab w:val="num" w:pos="4320"/>
        </w:tabs>
        <w:ind w:left="4320" w:hanging="360"/>
      </w:pPr>
      <w:rPr>
        <w:rFonts w:ascii="Wingdings 2" w:hAnsi="Wingdings 2" w:hint="default"/>
      </w:rPr>
    </w:lvl>
    <w:lvl w:ilvl="6" w:tplc="396651E0" w:tentative="1">
      <w:start w:val="1"/>
      <w:numFmt w:val="bullet"/>
      <w:lvlText w:val=""/>
      <w:lvlJc w:val="left"/>
      <w:pPr>
        <w:tabs>
          <w:tab w:val="num" w:pos="5040"/>
        </w:tabs>
        <w:ind w:left="5040" w:hanging="360"/>
      </w:pPr>
      <w:rPr>
        <w:rFonts w:ascii="Wingdings 2" w:hAnsi="Wingdings 2" w:hint="default"/>
      </w:rPr>
    </w:lvl>
    <w:lvl w:ilvl="7" w:tplc="7F2E9D68" w:tentative="1">
      <w:start w:val="1"/>
      <w:numFmt w:val="bullet"/>
      <w:lvlText w:val=""/>
      <w:lvlJc w:val="left"/>
      <w:pPr>
        <w:tabs>
          <w:tab w:val="num" w:pos="5760"/>
        </w:tabs>
        <w:ind w:left="5760" w:hanging="360"/>
      </w:pPr>
      <w:rPr>
        <w:rFonts w:ascii="Wingdings 2" w:hAnsi="Wingdings 2" w:hint="default"/>
      </w:rPr>
    </w:lvl>
    <w:lvl w:ilvl="8" w:tplc="2AD0FBF6"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D836013"/>
    <w:multiLevelType w:val="hybridMultilevel"/>
    <w:tmpl w:val="EB56E48E"/>
    <w:lvl w:ilvl="0" w:tplc="BA3E7C14">
      <w:start w:val="1"/>
      <w:numFmt w:val="bullet"/>
      <w:lvlText w:val=""/>
      <w:lvlJc w:val="left"/>
      <w:pPr>
        <w:tabs>
          <w:tab w:val="num" w:pos="720"/>
        </w:tabs>
        <w:ind w:left="720" w:hanging="360"/>
      </w:pPr>
      <w:rPr>
        <w:rFonts w:ascii="Wingdings 2" w:hAnsi="Wingdings 2" w:hint="default"/>
      </w:rPr>
    </w:lvl>
    <w:lvl w:ilvl="1" w:tplc="A0EAD88A" w:tentative="1">
      <w:start w:val="1"/>
      <w:numFmt w:val="bullet"/>
      <w:lvlText w:val=""/>
      <w:lvlJc w:val="left"/>
      <w:pPr>
        <w:tabs>
          <w:tab w:val="num" w:pos="1440"/>
        </w:tabs>
        <w:ind w:left="1440" w:hanging="360"/>
      </w:pPr>
      <w:rPr>
        <w:rFonts w:ascii="Wingdings 2" w:hAnsi="Wingdings 2" w:hint="default"/>
      </w:rPr>
    </w:lvl>
    <w:lvl w:ilvl="2" w:tplc="BD282702" w:tentative="1">
      <w:start w:val="1"/>
      <w:numFmt w:val="bullet"/>
      <w:lvlText w:val=""/>
      <w:lvlJc w:val="left"/>
      <w:pPr>
        <w:tabs>
          <w:tab w:val="num" w:pos="2160"/>
        </w:tabs>
        <w:ind w:left="2160" w:hanging="360"/>
      </w:pPr>
      <w:rPr>
        <w:rFonts w:ascii="Wingdings 2" w:hAnsi="Wingdings 2" w:hint="default"/>
      </w:rPr>
    </w:lvl>
    <w:lvl w:ilvl="3" w:tplc="053C0C76" w:tentative="1">
      <w:start w:val="1"/>
      <w:numFmt w:val="bullet"/>
      <w:lvlText w:val=""/>
      <w:lvlJc w:val="left"/>
      <w:pPr>
        <w:tabs>
          <w:tab w:val="num" w:pos="2880"/>
        </w:tabs>
        <w:ind w:left="2880" w:hanging="360"/>
      </w:pPr>
      <w:rPr>
        <w:rFonts w:ascii="Wingdings 2" w:hAnsi="Wingdings 2" w:hint="default"/>
      </w:rPr>
    </w:lvl>
    <w:lvl w:ilvl="4" w:tplc="717618FA" w:tentative="1">
      <w:start w:val="1"/>
      <w:numFmt w:val="bullet"/>
      <w:lvlText w:val=""/>
      <w:lvlJc w:val="left"/>
      <w:pPr>
        <w:tabs>
          <w:tab w:val="num" w:pos="3600"/>
        </w:tabs>
        <w:ind w:left="3600" w:hanging="360"/>
      </w:pPr>
      <w:rPr>
        <w:rFonts w:ascii="Wingdings 2" w:hAnsi="Wingdings 2" w:hint="default"/>
      </w:rPr>
    </w:lvl>
    <w:lvl w:ilvl="5" w:tplc="AD96CABA" w:tentative="1">
      <w:start w:val="1"/>
      <w:numFmt w:val="bullet"/>
      <w:lvlText w:val=""/>
      <w:lvlJc w:val="left"/>
      <w:pPr>
        <w:tabs>
          <w:tab w:val="num" w:pos="4320"/>
        </w:tabs>
        <w:ind w:left="4320" w:hanging="360"/>
      </w:pPr>
      <w:rPr>
        <w:rFonts w:ascii="Wingdings 2" w:hAnsi="Wingdings 2" w:hint="default"/>
      </w:rPr>
    </w:lvl>
    <w:lvl w:ilvl="6" w:tplc="E43C4EAE" w:tentative="1">
      <w:start w:val="1"/>
      <w:numFmt w:val="bullet"/>
      <w:lvlText w:val=""/>
      <w:lvlJc w:val="left"/>
      <w:pPr>
        <w:tabs>
          <w:tab w:val="num" w:pos="5040"/>
        </w:tabs>
        <w:ind w:left="5040" w:hanging="360"/>
      </w:pPr>
      <w:rPr>
        <w:rFonts w:ascii="Wingdings 2" w:hAnsi="Wingdings 2" w:hint="default"/>
      </w:rPr>
    </w:lvl>
    <w:lvl w:ilvl="7" w:tplc="F2E6FE7C" w:tentative="1">
      <w:start w:val="1"/>
      <w:numFmt w:val="bullet"/>
      <w:lvlText w:val=""/>
      <w:lvlJc w:val="left"/>
      <w:pPr>
        <w:tabs>
          <w:tab w:val="num" w:pos="5760"/>
        </w:tabs>
        <w:ind w:left="5760" w:hanging="360"/>
      </w:pPr>
      <w:rPr>
        <w:rFonts w:ascii="Wingdings 2" w:hAnsi="Wingdings 2" w:hint="default"/>
      </w:rPr>
    </w:lvl>
    <w:lvl w:ilvl="8" w:tplc="A10AA20E"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D446D1"/>
    <w:multiLevelType w:val="hybridMultilevel"/>
    <w:tmpl w:val="1D0CB3BA"/>
    <w:lvl w:ilvl="0" w:tplc="84100388">
      <w:start w:val="1"/>
      <w:numFmt w:val="bullet"/>
      <w:lvlText w:val=""/>
      <w:lvlJc w:val="left"/>
      <w:pPr>
        <w:tabs>
          <w:tab w:val="num" w:pos="720"/>
        </w:tabs>
        <w:ind w:left="720" w:hanging="360"/>
      </w:pPr>
      <w:rPr>
        <w:rFonts w:ascii="Wingdings 2" w:hAnsi="Wingdings 2" w:hint="default"/>
      </w:rPr>
    </w:lvl>
    <w:lvl w:ilvl="1" w:tplc="ED067E4C" w:tentative="1">
      <w:start w:val="1"/>
      <w:numFmt w:val="bullet"/>
      <w:lvlText w:val=""/>
      <w:lvlJc w:val="left"/>
      <w:pPr>
        <w:tabs>
          <w:tab w:val="num" w:pos="1440"/>
        </w:tabs>
        <w:ind w:left="1440" w:hanging="360"/>
      </w:pPr>
      <w:rPr>
        <w:rFonts w:ascii="Wingdings 2" w:hAnsi="Wingdings 2" w:hint="default"/>
      </w:rPr>
    </w:lvl>
    <w:lvl w:ilvl="2" w:tplc="A71C8212" w:tentative="1">
      <w:start w:val="1"/>
      <w:numFmt w:val="bullet"/>
      <w:lvlText w:val=""/>
      <w:lvlJc w:val="left"/>
      <w:pPr>
        <w:tabs>
          <w:tab w:val="num" w:pos="2160"/>
        </w:tabs>
        <w:ind w:left="2160" w:hanging="360"/>
      </w:pPr>
      <w:rPr>
        <w:rFonts w:ascii="Wingdings 2" w:hAnsi="Wingdings 2" w:hint="default"/>
      </w:rPr>
    </w:lvl>
    <w:lvl w:ilvl="3" w:tplc="6F4AFBE2" w:tentative="1">
      <w:start w:val="1"/>
      <w:numFmt w:val="bullet"/>
      <w:lvlText w:val=""/>
      <w:lvlJc w:val="left"/>
      <w:pPr>
        <w:tabs>
          <w:tab w:val="num" w:pos="2880"/>
        </w:tabs>
        <w:ind w:left="2880" w:hanging="360"/>
      </w:pPr>
      <w:rPr>
        <w:rFonts w:ascii="Wingdings 2" w:hAnsi="Wingdings 2" w:hint="default"/>
      </w:rPr>
    </w:lvl>
    <w:lvl w:ilvl="4" w:tplc="A7588BFA" w:tentative="1">
      <w:start w:val="1"/>
      <w:numFmt w:val="bullet"/>
      <w:lvlText w:val=""/>
      <w:lvlJc w:val="left"/>
      <w:pPr>
        <w:tabs>
          <w:tab w:val="num" w:pos="3600"/>
        </w:tabs>
        <w:ind w:left="3600" w:hanging="360"/>
      </w:pPr>
      <w:rPr>
        <w:rFonts w:ascii="Wingdings 2" w:hAnsi="Wingdings 2" w:hint="default"/>
      </w:rPr>
    </w:lvl>
    <w:lvl w:ilvl="5" w:tplc="8EE8CC0C" w:tentative="1">
      <w:start w:val="1"/>
      <w:numFmt w:val="bullet"/>
      <w:lvlText w:val=""/>
      <w:lvlJc w:val="left"/>
      <w:pPr>
        <w:tabs>
          <w:tab w:val="num" w:pos="4320"/>
        </w:tabs>
        <w:ind w:left="4320" w:hanging="360"/>
      </w:pPr>
      <w:rPr>
        <w:rFonts w:ascii="Wingdings 2" w:hAnsi="Wingdings 2" w:hint="default"/>
      </w:rPr>
    </w:lvl>
    <w:lvl w:ilvl="6" w:tplc="8108B6B6" w:tentative="1">
      <w:start w:val="1"/>
      <w:numFmt w:val="bullet"/>
      <w:lvlText w:val=""/>
      <w:lvlJc w:val="left"/>
      <w:pPr>
        <w:tabs>
          <w:tab w:val="num" w:pos="5040"/>
        </w:tabs>
        <w:ind w:left="5040" w:hanging="360"/>
      </w:pPr>
      <w:rPr>
        <w:rFonts w:ascii="Wingdings 2" w:hAnsi="Wingdings 2" w:hint="default"/>
      </w:rPr>
    </w:lvl>
    <w:lvl w:ilvl="7" w:tplc="FF72582C" w:tentative="1">
      <w:start w:val="1"/>
      <w:numFmt w:val="bullet"/>
      <w:lvlText w:val=""/>
      <w:lvlJc w:val="left"/>
      <w:pPr>
        <w:tabs>
          <w:tab w:val="num" w:pos="5760"/>
        </w:tabs>
        <w:ind w:left="5760" w:hanging="360"/>
      </w:pPr>
      <w:rPr>
        <w:rFonts w:ascii="Wingdings 2" w:hAnsi="Wingdings 2" w:hint="default"/>
      </w:rPr>
    </w:lvl>
    <w:lvl w:ilvl="8" w:tplc="E3FA9D22" w:tentative="1">
      <w:start w:val="1"/>
      <w:numFmt w:val="bullet"/>
      <w:lvlText w:val=""/>
      <w:lvlJc w:val="left"/>
      <w:pPr>
        <w:tabs>
          <w:tab w:val="num" w:pos="6480"/>
        </w:tabs>
        <w:ind w:left="6480" w:hanging="360"/>
      </w:pPr>
      <w:rPr>
        <w:rFonts w:ascii="Wingdings 2" w:hAnsi="Wingdings 2" w:hint="default"/>
      </w:rPr>
    </w:lvl>
  </w:abstractNum>
  <w:abstractNum w:abstractNumId="23">
    <w:nsid w:val="377F4713"/>
    <w:multiLevelType w:val="hybridMultilevel"/>
    <w:tmpl w:val="BF5A943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37748D"/>
    <w:multiLevelType w:val="hybridMultilevel"/>
    <w:tmpl w:val="10DADBBA"/>
    <w:lvl w:ilvl="0" w:tplc="E9ECA61C">
      <w:start w:val="1"/>
      <w:numFmt w:val="bullet"/>
      <w:lvlText w:val=""/>
      <w:lvlJc w:val="left"/>
      <w:pPr>
        <w:tabs>
          <w:tab w:val="num" w:pos="720"/>
        </w:tabs>
        <w:ind w:left="720" w:hanging="360"/>
      </w:pPr>
      <w:rPr>
        <w:rFonts w:ascii="Wingdings 2" w:hAnsi="Wingdings 2" w:hint="default"/>
      </w:rPr>
    </w:lvl>
    <w:lvl w:ilvl="1" w:tplc="F4308FC8" w:tentative="1">
      <w:start w:val="1"/>
      <w:numFmt w:val="bullet"/>
      <w:lvlText w:val=""/>
      <w:lvlJc w:val="left"/>
      <w:pPr>
        <w:tabs>
          <w:tab w:val="num" w:pos="1440"/>
        </w:tabs>
        <w:ind w:left="1440" w:hanging="360"/>
      </w:pPr>
      <w:rPr>
        <w:rFonts w:ascii="Wingdings 2" w:hAnsi="Wingdings 2" w:hint="default"/>
      </w:rPr>
    </w:lvl>
    <w:lvl w:ilvl="2" w:tplc="51B621C2" w:tentative="1">
      <w:start w:val="1"/>
      <w:numFmt w:val="bullet"/>
      <w:lvlText w:val=""/>
      <w:lvlJc w:val="left"/>
      <w:pPr>
        <w:tabs>
          <w:tab w:val="num" w:pos="2160"/>
        </w:tabs>
        <w:ind w:left="2160" w:hanging="360"/>
      </w:pPr>
      <w:rPr>
        <w:rFonts w:ascii="Wingdings 2" w:hAnsi="Wingdings 2" w:hint="default"/>
      </w:rPr>
    </w:lvl>
    <w:lvl w:ilvl="3" w:tplc="538469CE" w:tentative="1">
      <w:start w:val="1"/>
      <w:numFmt w:val="bullet"/>
      <w:lvlText w:val=""/>
      <w:lvlJc w:val="left"/>
      <w:pPr>
        <w:tabs>
          <w:tab w:val="num" w:pos="2880"/>
        </w:tabs>
        <w:ind w:left="2880" w:hanging="360"/>
      </w:pPr>
      <w:rPr>
        <w:rFonts w:ascii="Wingdings 2" w:hAnsi="Wingdings 2" w:hint="default"/>
      </w:rPr>
    </w:lvl>
    <w:lvl w:ilvl="4" w:tplc="6B146A90" w:tentative="1">
      <w:start w:val="1"/>
      <w:numFmt w:val="bullet"/>
      <w:lvlText w:val=""/>
      <w:lvlJc w:val="left"/>
      <w:pPr>
        <w:tabs>
          <w:tab w:val="num" w:pos="3600"/>
        </w:tabs>
        <w:ind w:left="3600" w:hanging="360"/>
      </w:pPr>
      <w:rPr>
        <w:rFonts w:ascii="Wingdings 2" w:hAnsi="Wingdings 2" w:hint="default"/>
      </w:rPr>
    </w:lvl>
    <w:lvl w:ilvl="5" w:tplc="7F4CF166" w:tentative="1">
      <w:start w:val="1"/>
      <w:numFmt w:val="bullet"/>
      <w:lvlText w:val=""/>
      <w:lvlJc w:val="left"/>
      <w:pPr>
        <w:tabs>
          <w:tab w:val="num" w:pos="4320"/>
        </w:tabs>
        <w:ind w:left="4320" w:hanging="360"/>
      </w:pPr>
      <w:rPr>
        <w:rFonts w:ascii="Wingdings 2" w:hAnsi="Wingdings 2" w:hint="default"/>
      </w:rPr>
    </w:lvl>
    <w:lvl w:ilvl="6" w:tplc="6D96A466" w:tentative="1">
      <w:start w:val="1"/>
      <w:numFmt w:val="bullet"/>
      <w:lvlText w:val=""/>
      <w:lvlJc w:val="left"/>
      <w:pPr>
        <w:tabs>
          <w:tab w:val="num" w:pos="5040"/>
        </w:tabs>
        <w:ind w:left="5040" w:hanging="360"/>
      </w:pPr>
      <w:rPr>
        <w:rFonts w:ascii="Wingdings 2" w:hAnsi="Wingdings 2" w:hint="default"/>
      </w:rPr>
    </w:lvl>
    <w:lvl w:ilvl="7" w:tplc="478AE43A" w:tentative="1">
      <w:start w:val="1"/>
      <w:numFmt w:val="bullet"/>
      <w:lvlText w:val=""/>
      <w:lvlJc w:val="left"/>
      <w:pPr>
        <w:tabs>
          <w:tab w:val="num" w:pos="5760"/>
        </w:tabs>
        <w:ind w:left="5760" w:hanging="360"/>
      </w:pPr>
      <w:rPr>
        <w:rFonts w:ascii="Wingdings 2" w:hAnsi="Wingdings 2" w:hint="default"/>
      </w:rPr>
    </w:lvl>
    <w:lvl w:ilvl="8" w:tplc="4134BE52"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92A4277"/>
    <w:multiLevelType w:val="hybridMultilevel"/>
    <w:tmpl w:val="1E8C5200"/>
    <w:lvl w:ilvl="0" w:tplc="552E46CA">
      <w:start w:val="1"/>
      <w:numFmt w:val="bullet"/>
      <w:lvlText w:val=""/>
      <w:lvlJc w:val="left"/>
      <w:pPr>
        <w:tabs>
          <w:tab w:val="num" w:pos="720"/>
        </w:tabs>
        <w:ind w:left="720" w:hanging="360"/>
      </w:pPr>
      <w:rPr>
        <w:rFonts w:ascii="Wingdings 2" w:hAnsi="Wingdings 2" w:hint="default"/>
      </w:rPr>
    </w:lvl>
    <w:lvl w:ilvl="1" w:tplc="1688C356" w:tentative="1">
      <w:start w:val="1"/>
      <w:numFmt w:val="bullet"/>
      <w:lvlText w:val=""/>
      <w:lvlJc w:val="left"/>
      <w:pPr>
        <w:tabs>
          <w:tab w:val="num" w:pos="1440"/>
        </w:tabs>
        <w:ind w:left="1440" w:hanging="360"/>
      </w:pPr>
      <w:rPr>
        <w:rFonts w:ascii="Wingdings 2" w:hAnsi="Wingdings 2" w:hint="default"/>
      </w:rPr>
    </w:lvl>
    <w:lvl w:ilvl="2" w:tplc="3C84E3CE" w:tentative="1">
      <w:start w:val="1"/>
      <w:numFmt w:val="bullet"/>
      <w:lvlText w:val=""/>
      <w:lvlJc w:val="left"/>
      <w:pPr>
        <w:tabs>
          <w:tab w:val="num" w:pos="2160"/>
        </w:tabs>
        <w:ind w:left="2160" w:hanging="360"/>
      </w:pPr>
      <w:rPr>
        <w:rFonts w:ascii="Wingdings 2" w:hAnsi="Wingdings 2" w:hint="default"/>
      </w:rPr>
    </w:lvl>
    <w:lvl w:ilvl="3" w:tplc="1844415E" w:tentative="1">
      <w:start w:val="1"/>
      <w:numFmt w:val="bullet"/>
      <w:lvlText w:val=""/>
      <w:lvlJc w:val="left"/>
      <w:pPr>
        <w:tabs>
          <w:tab w:val="num" w:pos="2880"/>
        </w:tabs>
        <w:ind w:left="2880" w:hanging="360"/>
      </w:pPr>
      <w:rPr>
        <w:rFonts w:ascii="Wingdings 2" w:hAnsi="Wingdings 2" w:hint="default"/>
      </w:rPr>
    </w:lvl>
    <w:lvl w:ilvl="4" w:tplc="1034F23A" w:tentative="1">
      <w:start w:val="1"/>
      <w:numFmt w:val="bullet"/>
      <w:lvlText w:val=""/>
      <w:lvlJc w:val="left"/>
      <w:pPr>
        <w:tabs>
          <w:tab w:val="num" w:pos="3600"/>
        </w:tabs>
        <w:ind w:left="3600" w:hanging="360"/>
      </w:pPr>
      <w:rPr>
        <w:rFonts w:ascii="Wingdings 2" w:hAnsi="Wingdings 2" w:hint="default"/>
      </w:rPr>
    </w:lvl>
    <w:lvl w:ilvl="5" w:tplc="2B827296" w:tentative="1">
      <w:start w:val="1"/>
      <w:numFmt w:val="bullet"/>
      <w:lvlText w:val=""/>
      <w:lvlJc w:val="left"/>
      <w:pPr>
        <w:tabs>
          <w:tab w:val="num" w:pos="4320"/>
        </w:tabs>
        <w:ind w:left="4320" w:hanging="360"/>
      </w:pPr>
      <w:rPr>
        <w:rFonts w:ascii="Wingdings 2" w:hAnsi="Wingdings 2" w:hint="default"/>
      </w:rPr>
    </w:lvl>
    <w:lvl w:ilvl="6" w:tplc="69DCB9D6" w:tentative="1">
      <w:start w:val="1"/>
      <w:numFmt w:val="bullet"/>
      <w:lvlText w:val=""/>
      <w:lvlJc w:val="left"/>
      <w:pPr>
        <w:tabs>
          <w:tab w:val="num" w:pos="5040"/>
        </w:tabs>
        <w:ind w:left="5040" w:hanging="360"/>
      </w:pPr>
      <w:rPr>
        <w:rFonts w:ascii="Wingdings 2" w:hAnsi="Wingdings 2" w:hint="default"/>
      </w:rPr>
    </w:lvl>
    <w:lvl w:ilvl="7" w:tplc="C7C0C002" w:tentative="1">
      <w:start w:val="1"/>
      <w:numFmt w:val="bullet"/>
      <w:lvlText w:val=""/>
      <w:lvlJc w:val="left"/>
      <w:pPr>
        <w:tabs>
          <w:tab w:val="num" w:pos="5760"/>
        </w:tabs>
        <w:ind w:left="5760" w:hanging="360"/>
      </w:pPr>
      <w:rPr>
        <w:rFonts w:ascii="Wingdings 2" w:hAnsi="Wingdings 2" w:hint="default"/>
      </w:rPr>
    </w:lvl>
    <w:lvl w:ilvl="8" w:tplc="AFB409B4"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5"/>
  </w:num>
  <w:num w:numId="9">
    <w:abstractNumId w:val="6"/>
  </w:num>
  <w:num w:numId="10">
    <w:abstractNumId w:val="2"/>
  </w:num>
  <w:num w:numId="11">
    <w:abstractNumId w:val="11"/>
  </w:num>
  <w:num w:numId="12">
    <w:abstractNumId w:val="35"/>
  </w:num>
  <w:num w:numId="13">
    <w:abstractNumId w:val="42"/>
  </w:num>
  <w:num w:numId="14">
    <w:abstractNumId w:val="45"/>
  </w:num>
  <w:num w:numId="15">
    <w:abstractNumId w:val="37"/>
  </w:num>
  <w:num w:numId="16">
    <w:abstractNumId w:val="34"/>
  </w:num>
  <w:num w:numId="17">
    <w:abstractNumId w:val="8"/>
  </w:num>
  <w:num w:numId="18">
    <w:abstractNumId w:val="36"/>
  </w:num>
  <w:num w:numId="19">
    <w:abstractNumId w:val="26"/>
  </w:num>
  <w:num w:numId="20">
    <w:abstractNumId w:val="7"/>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4"/>
  </w:num>
  <w:num w:numId="28">
    <w:abstractNumId w:val="12"/>
  </w:num>
  <w:num w:numId="29">
    <w:abstractNumId w:val="32"/>
  </w:num>
  <w:num w:numId="30">
    <w:abstractNumId w:val="39"/>
  </w:num>
  <w:num w:numId="31">
    <w:abstractNumId w:val="29"/>
  </w:num>
  <w:num w:numId="32">
    <w:abstractNumId w:val="3"/>
  </w:num>
  <w:num w:numId="33">
    <w:abstractNumId w:val="28"/>
  </w:num>
  <w:num w:numId="34">
    <w:abstractNumId w:val="24"/>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5"/>
  </w:num>
  <w:num w:numId="42">
    <w:abstractNumId w:val="33"/>
  </w:num>
  <w:num w:numId="43">
    <w:abstractNumId w:val="10"/>
  </w:num>
  <w:num w:numId="44">
    <w:abstractNumId w:val="41"/>
  </w:num>
  <w:num w:numId="45">
    <w:abstractNumId w:val="22"/>
  </w:num>
  <w:num w:numId="46">
    <w:abstractNumId w:val="23"/>
  </w:num>
  <w:num w:numId="47">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0EA6"/>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76"/>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1C4"/>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84357"/>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1D1"/>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899"/>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3656"/>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2F34"/>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2F72"/>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2351"/>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5444026">
      <w:bodyDiv w:val="1"/>
      <w:marLeft w:val="0"/>
      <w:marRight w:val="0"/>
      <w:marTop w:val="0"/>
      <w:marBottom w:val="0"/>
      <w:divBdr>
        <w:top w:val="none" w:sz="0" w:space="0" w:color="auto"/>
        <w:left w:val="none" w:sz="0" w:space="0" w:color="auto"/>
        <w:bottom w:val="none" w:sz="0" w:space="0" w:color="auto"/>
        <w:right w:val="none" w:sz="0" w:space="0" w:color="auto"/>
      </w:divBdr>
      <w:divsChild>
        <w:div w:id="1702432351">
          <w:marLeft w:val="576"/>
          <w:marRight w:val="0"/>
          <w:marTop w:val="120"/>
          <w:marBottom w:val="0"/>
          <w:divBdr>
            <w:top w:val="none" w:sz="0" w:space="0" w:color="auto"/>
            <w:left w:val="none" w:sz="0" w:space="0" w:color="auto"/>
            <w:bottom w:val="none" w:sz="0" w:space="0" w:color="auto"/>
            <w:right w:val="none" w:sz="0" w:space="0" w:color="auto"/>
          </w:divBdr>
        </w:div>
        <w:div w:id="1754618937">
          <w:marLeft w:val="576"/>
          <w:marRight w:val="0"/>
          <w:marTop w:val="120"/>
          <w:marBottom w:val="0"/>
          <w:divBdr>
            <w:top w:val="none" w:sz="0" w:space="0" w:color="auto"/>
            <w:left w:val="none" w:sz="0" w:space="0" w:color="auto"/>
            <w:bottom w:val="none" w:sz="0" w:space="0" w:color="auto"/>
            <w:right w:val="none" w:sz="0" w:space="0" w:color="auto"/>
          </w:divBdr>
        </w:div>
        <w:div w:id="436483327">
          <w:marLeft w:val="576"/>
          <w:marRight w:val="0"/>
          <w:marTop w:val="120"/>
          <w:marBottom w:val="0"/>
          <w:divBdr>
            <w:top w:val="none" w:sz="0" w:space="0" w:color="auto"/>
            <w:left w:val="none" w:sz="0" w:space="0" w:color="auto"/>
            <w:bottom w:val="none" w:sz="0" w:space="0" w:color="auto"/>
            <w:right w:val="none" w:sz="0" w:space="0" w:color="auto"/>
          </w:divBdr>
        </w:div>
        <w:div w:id="631592200">
          <w:marLeft w:val="576"/>
          <w:marRight w:val="0"/>
          <w:marTop w:val="120"/>
          <w:marBottom w:val="0"/>
          <w:divBdr>
            <w:top w:val="none" w:sz="0" w:space="0" w:color="auto"/>
            <w:left w:val="none" w:sz="0" w:space="0" w:color="auto"/>
            <w:bottom w:val="none" w:sz="0" w:space="0" w:color="auto"/>
            <w:right w:val="none" w:sz="0" w:space="0" w:color="auto"/>
          </w:divBdr>
        </w:div>
        <w:div w:id="610170221">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1237461">
      <w:bodyDiv w:val="1"/>
      <w:marLeft w:val="0"/>
      <w:marRight w:val="0"/>
      <w:marTop w:val="0"/>
      <w:marBottom w:val="0"/>
      <w:divBdr>
        <w:top w:val="none" w:sz="0" w:space="0" w:color="auto"/>
        <w:left w:val="none" w:sz="0" w:space="0" w:color="auto"/>
        <w:bottom w:val="none" w:sz="0" w:space="0" w:color="auto"/>
        <w:right w:val="none" w:sz="0" w:space="0" w:color="auto"/>
      </w:divBdr>
      <w:divsChild>
        <w:div w:id="1202128440">
          <w:marLeft w:val="576"/>
          <w:marRight w:val="0"/>
          <w:marTop w:val="120"/>
          <w:marBottom w:val="0"/>
          <w:divBdr>
            <w:top w:val="none" w:sz="0" w:space="0" w:color="auto"/>
            <w:left w:val="none" w:sz="0" w:space="0" w:color="auto"/>
            <w:bottom w:val="none" w:sz="0" w:space="0" w:color="auto"/>
            <w:right w:val="none" w:sz="0" w:space="0" w:color="auto"/>
          </w:divBdr>
        </w:div>
        <w:div w:id="327221584">
          <w:marLeft w:val="576"/>
          <w:marRight w:val="0"/>
          <w:marTop w:val="120"/>
          <w:marBottom w:val="0"/>
          <w:divBdr>
            <w:top w:val="none" w:sz="0" w:space="0" w:color="auto"/>
            <w:left w:val="none" w:sz="0" w:space="0" w:color="auto"/>
            <w:bottom w:val="none" w:sz="0" w:space="0" w:color="auto"/>
            <w:right w:val="none" w:sz="0" w:space="0" w:color="auto"/>
          </w:divBdr>
        </w:div>
        <w:div w:id="1547985911">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9853000">
      <w:bodyDiv w:val="1"/>
      <w:marLeft w:val="0"/>
      <w:marRight w:val="0"/>
      <w:marTop w:val="0"/>
      <w:marBottom w:val="0"/>
      <w:divBdr>
        <w:top w:val="none" w:sz="0" w:space="0" w:color="auto"/>
        <w:left w:val="none" w:sz="0" w:space="0" w:color="auto"/>
        <w:bottom w:val="none" w:sz="0" w:space="0" w:color="auto"/>
        <w:right w:val="none" w:sz="0" w:space="0" w:color="auto"/>
      </w:divBdr>
      <w:divsChild>
        <w:div w:id="2143038442">
          <w:marLeft w:val="576"/>
          <w:marRight w:val="0"/>
          <w:marTop w:val="120"/>
          <w:marBottom w:val="0"/>
          <w:divBdr>
            <w:top w:val="none" w:sz="0" w:space="0" w:color="auto"/>
            <w:left w:val="none" w:sz="0" w:space="0" w:color="auto"/>
            <w:bottom w:val="none" w:sz="0" w:space="0" w:color="auto"/>
            <w:right w:val="none" w:sz="0" w:space="0" w:color="auto"/>
          </w:divBdr>
        </w:div>
        <w:div w:id="840238035">
          <w:marLeft w:val="576"/>
          <w:marRight w:val="0"/>
          <w:marTop w:val="120"/>
          <w:marBottom w:val="0"/>
          <w:divBdr>
            <w:top w:val="none" w:sz="0" w:space="0" w:color="auto"/>
            <w:left w:val="none" w:sz="0" w:space="0" w:color="auto"/>
            <w:bottom w:val="none" w:sz="0" w:space="0" w:color="auto"/>
            <w:right w:val="none" w:sz="0" w:space="0" w:color="auto"/>
          </w:divBdr>
        </w:div>
        <w:div w:id="1190291360">
          <w:marLeft w:val="576"/>
          <w:marRight w:val="0"/>
          <w:marTop w:val="120"/>
          <w:marBottom w:val="0"/>
          <w:divBdr>
            <w:top w:val="none" w:sz="0" w:space="0" w:color="auto"/>
            <w:left w:val="none" w:sz="0" w:space="0" w:color="auto"/>
            <w:bottom w:val="none" w:sz="0" w:space="0" w:color="auto"/>
            <w:right w:val="none" w:sz="0" w:space="0" w:color="auto"/>
          </w:divBdr>
        </w:div>
        <w:div w:id="2118017417">
          <w:marLeft w:val="576"/>
          <w:marRight w:val="0"/>
          <w:marTop w:val="120"/>
          <w:marBottom w:val="0"/>
          <w:divBdr>
            <w:top w:val="none" w:sz="0" w:space="0" w:color="auto"/>
            <w:left w:val="none" w:sz="0" w:space="0" w:color="auto"/>
            <w:bottom w:val="none" w:sz="0" w:space="0" w:color="auto"/>
            <w:right w:val="none" w:sz="0" w:space="0" w:color="auto"/>
          </w:divBdr>
        </w:div>
        <w:div w:id="180238389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4942459">
      <w:bodyDiv w:val="1"/>
      <w:marLeft w:val="0"/>
      <w:marRight w:val="0"/>
      <w:marTop w:val="0"/>
      <w:marBottom w:val="0"/>
      <w:divBdr>
        <w:top w:val="none" w:sz="0" w:space="0" w:color="auto"/>
        <w:left w:val="none" w:sz="0" w:space="0" w:color="auto"/>
        <w:bottom w:val="none" w:sz="0" w:space="0" w:color="auto"/>
        <w:right w:val="none" w:sz="0" w:space="0" w:color="auto"/>
      </w:divBdr>
      <w:divsChild>
        <w:div w:id="1441145099">
          <w:marLeft w:val="0"/>
          <w:marRight w:val="0"/>
          <w:marTop w:val="0"/>
          <w:marBottom w:val="0"/>
          <w:divBdr>
            <w:top w:val="none" w:sz="0" w:space="0" w:color="auto"/>
            <w:left w:val="none" w:sz="0" w:space="0" w:color="auto"/>
            <w:bottom w:val="none" w:sz="0" w:space="0" w:color="auto"/>
            <w:right w:val="none" w:sz="0" w:space="0" w:color="auto"/>
          </w:divBdr>
          <w:divsChild>
            <w:div w:id="261500186">
              <w:marLeft w:val="0"/>
              <w:marRight w:val="0"/>
              <w:marTop w:val="0"/>
              <w:marBottom w:val="0"/>
              <w:divBdr>
                <w:top w:val="none" w:sz="0" w:space="0" w:color="auto"/>
                <w:left w:val="none" w:sz="0" w:space="0" w:color="auto"/>
                <w:bottom w:val="none" w:sz="0" w:space="0" w:color="auto"/>
                <w:right w:val="none" w:sz="0" w:space="0" w:color="auto"/>
              </w:divBdr>
              <w:divsChild>
                <w:div w:id="1807970345">
                  <w:marLeft w:val="0"/>
                  <w:marRight w:val="0"/>
                  <w:marTop w:val="0"/>
                  <w:marBottom w:val="0"/>
                  <w:divBdr>
                    <w:top w:val="none" w:sz="0" w:space="0" w:color="auto"/>
                    <w:left w:val="none" w:sz="0" w:space="0" w:color="auto"/>
                    <w:bottom w:val="none" w:sz="0" w:space="0" w:color="auto"/>
                    <w:right w:val="none" w:sz="0" w:space="0" w:color="auto"/>
                  </w:divBdr>
                  <w:divsChild>
                    <w:div w:id="51465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8228115">
      <w:bodyDiv w:val="1"/>
      <w:marLeft w:val="0"/>
      <w:marRight w:val="0"/>
      <w:marTop w:val="0"/>
      <w:marBottom w:val="0"/>
      <w:divBdr>
        <w:top w:val="none" w:sz="0" w:space="0" w:color="auto"/>
        <w:left w:val="none" w:sz="0" w:space="0" w:color="auto"/>
        <w:bottom w:val="none" w:sz="0" w:space="0" w:color="auto"/>
        <w:right w:val="none" w:sz="0" w:space="0" w:color="auto"/>
      </w:divBdr>
      <w:divsChild>
        <w:div w:id="697043672">
          <w:marLeft w:val="576"/>
          <w:marRight w:val="0"/>
          <w:marTop w:val="120"/>
          <w:marBottom w:val="0"/>
          <w:divBdr>
            <w:top w:val="none" w:sz="0" w:space="0" w:color="auto"/>
            <w:left w:val="none" w:sz="0" w:space="0" w:color="auto"/>
            <w:bottom w:val="none" w:sz="0" w:space="0" w:color="auto"/>
            <w:right w:val="none" w:sz="0" w:space="0" w:color="auto"/>
          </w:divBdr>
        </w:div>
        <w:div w:id="301539448">
          <w:marLeft w:val="576"/>
          <w:marRight w:val="0"/>
          <w:marTop w:val="120"/>
          <w:marBottom w:val="0"/>
          <w:divBdr>
            <w:top w:val="none" w:sz="0" w:space="0" w:color="auto"/>
            <w:left w:val="none" w:sz="0" w:space="0" w:color="auto"/>
            <w:bottom w:val="none" w:sz="0" w:space="0" w:color="auto"/>
            <w:right w:val="none" w:sz="0" w:space="0" w:color="auto"/>
          </w:divBdr>
        </w:div>
        <w:div w:id="731583058">
          <w:marLeft w:val="576"/>
          <w:marRight w:val="0"/>
          <w:marTop w:val="120"/>
          <w:marBottom w:val="0"/>
          <w:divBdr>
            <w:top w:val="none" w:sz="0" w:space="0" w:color="auto"/>
            <w:left w:val="none" w:sz="0" w:space="0" w:color="auto"/>
            <w:bottom w:val="none" w:sz="0" w:space="0" w:color="auto"/>
            <w:right w:val="none" w:sz="0" w:space="0" w:color="auto"/>
          </w:divBdr>
        </w:div>
        <w:div w:id="1732539125">
          <w:marLeft w:val="576"/>
          <w:marRight w:val="0"/>
          <w:marTop w:val="120"/>
          <w:marBottom w:val="0"/>
          <w:divBdr>
            <w:top w:val="none" w:sz="0" w:space="0" w:color="auto"/>
            <w:left w:val="none" w:sz="0" w:space="0" w:color="auto"/>
            <w:bottom w:val="none" w:sz="0" w:space="0" w:color="auto"/>
            <w:right w:val="none" w:sz="0" w:space="0" w:color="auto"/>
          </w:divBdr>
        </w:div>
      </w:divsChild>
    </w:div>
    <w:div w:id="1181623426">
      <w:bodyDiv w:val="1"/>
      <w:marLeft w:val="0"/>
      <w:marRight w:val="0"/>
      <w:marTop w:val="0"/>
      <w:marBottom w:val="0"/>
      <w:divBdr>
        <w:top w:val="none" w:sz="0" w:space="0" w:color="auto"/>
        <w:left w:val="none" w:sz="0" w:space="0" w:color="auto"/>
        <w:bottom w:val="none" w:sz="0" w:space="0" w:color="auto"/>
        <w:right w:val="none" w:sz="0" w:space="0" w:color="auto"/>
      </w:divBdr>
      <w:divsChild>
        <w:div w:id="1405224232">
          <w:marLeft w:val="576"/>
          <w:marRight w:val="0"/>
          <w:marTop w:val="120"/>
          <w:marBottom w:val="0"/>
          <w:divBdr>
            <w:top w:val="none" w:sz="0" w:space="0" w:color="auto"/>
            <w:left w:val="none" w:sz="0" w:space="0" w:color="auto"/>
            <w:bottom w:val="none" w:sz="0" w:space="0" w:color="auto"/>
            <w:right w:val="none" w:sz="0" w:space="0" w:color="auto"/>
          </w:divBdr>
        </w:div>
        <w:div w:id="1675256730">
          <w:marLeft w:val="576"/>
          <w:marRight w:val="0"/>
          <w:marTop w:val="120"/>
          <w:marBottom w:val="0"/>
          <w:divBdr>
            <w:top w:val="none" w:sz="0" w:space="0" w:color="auto"/>
            <w:left w:val="none" w:sz="0" w:space="0" w:color="auto"/>
            <w:bottom w:val="none" w:sz="0" w:space="0" w:color="auto"/>
            <w:right w:val="none" w:sz="0" w:space="0" w:color="auto"/>
          </w:divBdr>
        </w:div>
        <w:div w:id="896208876">
          <w:marLeft w:val="576"/>
          <w:marRight w:val="0"/>
          <w:marTop w:val="120"/>
          <w:marBottom w:val="0"/>
          <w:divBdr>
            <w:top w:val="none" w:sz="0" w:space="0" w:color="auto"/>
            <w:left w:val="none" w:sz="0" w:space="0" w:color="auto"/>
            <w:bottom w:val="none" w:sz="0" w:space="0" w:color="auto"/>
            <w:right w:val="none" w:sz="0" w:space="0" w:color="auto"/>
          </w:divBdr>
        </w:div>
        <w:div w:id="169484584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1862937">
      <w:bodyDiv w:val="1"/>
      <w:marLeft w:val="0"/>
      <w:marRight w:val="0"/>
      <w:marTop w:val="0"/>
      <w:marBottom w:val="0"/>
      <w:divBdr>
        <w:top w:val="none" w:sz="0" w:space="0" w:color="auto"/>
        <w:left w:val="none" w:sz="0" w:space="0" w:color="auto"/>
        <w:bottom w:val="none" w:sz="0" w:space="0" w:color="auto"/>
        <w:right w:val="none" w:sz="0" w:space="0" w:color="auto"/>
      </w:divBdr>
      <w:divsChild>
        <w:div w:id="1135217160">
          <w:marLeft w:val="576"/>
          <w:marRight w:val="0"/>
          <w:marTop w:val="120"/>
          <w:marBottom w:val="0"/>
          <w:divBdr>
            <w:top w:val="none" w:sz="0" w:space="0" w:color="auto"/>
            <w:left w:val="none" w:sz="0" w:space="0" w:color="auto"/>
            <w:bottom w:val="none" w:sz="0" w:space="0" w:color="auto"/>
            <w:right w:val="none" w:sz="0" w:space="0" w:color="auto"/>
          </w:divBdr>
        </w:div>
        <w:div w:id="1643148381">
          <w:marLeft w:val="576"/>
          <w:marRight w:val="0"/>
          <w:marTop w:val="120"/>
          <w:marBottom w:val="0"/>
          <w:divBdr>
            <w:top w:val="none" w:sz="0" w:space="0" w:color="auto"/>
            <w:left w:val="none" w:sz="0" w:space="0" w:color="auto"/>
            <w:bottom w:val="none" w:sz="0" w:space="0" w:color="auto"/>
            <w:right w:val="none" w:sz="0" w:space="0" w:color="auto"/>
          </w:divBdr>
        </w:div>
        <w:div w:id="730924055">
          <w:marLeft w:val="576"/>
          <w:marRight w:val="0"/>
          <w:marTop w:val="120"/>
          <w:marBottom w:val="0"/>
          <w:divBdr>
            <w:top w:val="none" w:sz="0" w:space="0" w:color="auto"/>
            <w:left w:val="none" w:sz="0" w:space="0" w:color="auto"/>
            <w:bottom w:val="none" w:sz="0" w:space="0" w:color="auto"/>
            <w:right w:val="none" w:sz="0" w:space="0" w:color="auto"/>
          </w:divBdr>
        </w:div>
        <w:div w:id="1981381756">
          <w:marLeft w:val="576"/>
          <w:marRight w:val="0"/>
          <w:marTop w:val="120"/>
          <w:marBottom w:val="0"/>
          <w:divBdr>
            <w:top w:val="none" w:sz="0" w:space="0" w:color="auto"/>
            <w:left w:val="none" w:sz="0" w:space="0" w:color="auto"/>
            <w:bottom w:val="none" w:sz="0" w:space="0" w:color="auto"/>
            <w:right w:val="none" w:sz="0" w:space="0" w:color="auto"/>
          </w:divBdr>
        </w:div>
        <w:div w:id="1599678125">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2561219">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14</Pages>
  <Words>1820</Words>
  <Characters>10378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2021-06-15T08:32:00Z</dcterms:modified>
</cp:coreProperties>
</file>