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E6946" w:rsidRDefault="00845895" w:rsidP="000E6946">
      <w:pPr>
        <w:spacing w:line="360" w:lineRule="auto"/>
        <w:jc w:val="center"/>
        <w:rPr>
          <w:rFonts w:ascii="Times New Roman" w:hAnsi="Times New Roman" w:cs="Times New Roman"/>
          <w:b/>
          <w:sz w:val="48"/>
          <w:szCs w:val="48"/>
        </w:rPr>
      </w:pPr>
    </w:p>
    <w:p w:rsidR="00CF3C1B" w:rsidRPr="000E6946" w:rsidRDefault="000E6946" w:rsidP="000E6946">
      <w:pPr>
        <w:spacing w:line="360" w:lineRule="auto"/>
        <w:jc w:val="center"/>
        <w:rPr>
          <w:rFonts w:ascii="Times New Roman" w:hAnsi="Times New Roman" w:cs="Times New Roman"/>
          <w:b/>
          <w:sz w:val="48"/>
          <w:szCs w:val="48"/>
        </w:rPr>
      </w:pPr>
      <w:r w:rsidRPr="000E6946">
        <w:rPr>
          <w:rFonts w:ascii="Times New Roman" w:hAnsi="Times New Roman" w:cs="Times New Roman"/>
          <w:b/>
          <w:sz w:val="48"/>
          <w:szCs w:val="48"/>
        </w:rPr>
        <w:t>Structure-Free General Data Aggregation Scheduling for Multihop Battery-Free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E6946" w:rsidRDefault="000E6946" w:rsidP="00E53AA4">
      <w:pPr>
        <w:spacing w:line="360" w:lineRule="auto"/>
        <w:jc w:val="both"/>
        <w:rPr>
          <w:rFonts w:ascii="Times New Roman" w:hAnsi="Times New Roman" w:cs="Times New Roman"/>
          <w:b/>
          <w:sz w:val="44"/>
          <w:szCs w:val="44"/>
        </w:rPr>
      </w:pPr>
    </w:p>
    <w:p w:rsidR="00845895"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3448E" w:rsidRPr="00D3448E" w:rsidRDefault="00D3448E" w:rsidP="00D3448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3448E">
        <w:rPr>
          <w:rFonts w:ascii="Times New Roman" w:eastAsia="Times New Roman" w:hAnsi="Times New Roman" w:cs="Times New Roman"/>
          <w:color w:val="333333"/>
          <w:sz w:val="32"/>
          <w:szCs w:val="32"/>
          <w:lang w:val="en-IN" w:eastAsia="en-IN" w:bidi="ta-IN"/>
        </w:rPr>
        <w:t xml:space="preserve">With advances in wireless power transfer techniques, Battery-Free Wireless Sensor Networks (BF-WSNs) which can support long-term applications, has been attracting increasing interests in recent years. Unfortunately, the problem of Minimum Latency Aggregation Scheduling (MLAS) is not well studied in BF-WSNs. Existing works always have a rigid assumption that there is only one single query which is targeted at the whole network. Aiming at making the work more practical and general, we investigate the general MLAS problem in BFWSNs, which is targeted at any subset of nodes in the network and aimed for an arbitrary number of aggregation queries. Firstly, the general MLAS problem when there is one single query is studied. To control the number of nodes participating in the aggregation process, a node selection algorithm is proposed to cover and connect the whole target nodes. Then, a latency and energy aware scheduling algorithm is proposed to integrate the construction of aggregation tree with the chosen nodes, and the computation of a conflict-free schedule simultaneously, relying on non-predetermined structures. Secondly, the general MLAS problem when there is a group of aggregation queries is studied. Through designing some special structures to avoid collisions between both current and existing aggregation schedules, an algorithm without any waiting time is proposed. Additionally, the algorithm under physical interference model and dynamic energy arrival model are also presented. The theoretical analysis and simulation results verify that the </w:t>
      </w:r>
      <w:r w:rsidRPr="00D3448E">
        <w:rPr>
          <w:rFonts w:ascii="Times New Roman" w:eastAsia="Times New Roman" w:hAnsi="Times New Roman" w:cs="Times New Roman"/>
          <w:color w:val="333333"/>
          <w:sz w:val="32"/>
          <w:szCs w:val="32"/>
          <w:lang w:val="en-IN" w:eastAsia="en-IN" w:bidi="ta-IN"/>
        </w:rPr>
        <w:lastRenderedPageBreak/>
        <w:t>proposed algorithms have high performance in terms of latency and energy efficiency.</w:t>
      </w:r>
    </w:p>
    <w:p w:rsidR="000E6946" w:rsidRPr="000E6946" w:rsidRDefault="000E6946" w:rsidP="00E53AA4">
      <w:pPr>
        <w:spacing w:line="360" w:lineRule="auto"/>
        <w:jc w:val="both"/>
        <w:rPr>
          <w:rFonts w:ascii="Times New Roman" w:hAnsi="Times New Roman" w:cs="Times New Roman"/>
          <w:b/>
          <w:sz w:val="44"/>
          <w:szCs w:val="44"/>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25559" w:rsidRDefault="00F25559" w:rsidP="00E53AA4">
      <w:pPr>
        <w:spacing w:line="360" w:lineRule="auto"/>
        <w:jc w:val="both"/>
        <w:rPr>
          <w:rFonts w:ascii="Times New Roman" w:hAnsi="Times New Roman" w:cs="Times New Roman"/>
          <w:sz w:val="40"/>
          <w:szCs w:val="40"/>
        </w:rPr>
      </w:pPr>
    </w:p>
    <w:p w:rsidR="00D3448E" w:rsidRDefault="00D3448E" w:rsidP="00E53AA4">
      <w:pPr>
        <w:spacing w:line="360" w:lineRule="auto"/>
        <w:jc w:val="both"/>
        <w:rPr>
          <w:rFonts w:ascii="Times New Roman" w:hAnsi="Times New Roman" w:cs="Times New Roman"/>
          <w:sz w:val="40"/>
          <w:szCs w:val="40"/>
        </w:rPr>
      </w:pPr>
    </w:p>
    <w:p w:rsidR="00D3448E" w:rsidRDefault="00D3448E" w:rsidP="00E53AA4">
      <w:pPr>
        <w:spacing w:line="360" w:lineRule="auto"/>
        <w:jc w:val="both"/>
        <w:rPr>
          <w:rFonts w:ascii="Times New Roman" w:hAnsi="Times New Roman" w:cs="Times New Roman"/>
          <w:sz w:val="40"/>
          <w:szCs w:val="40"/>
        </w:rPr>
      </w:pPr>
    </w:p>
    <w:p w:rsidR="00D3448E" w:rsidRDefault="00D3448E" w:rsidP="00E53AA4">
      <w:pPr>
        <w:spacing w:line="360" w:lineRule="auto"/>
        <w:jc w:val="both"/>
        <w:rPr>
          <w:rFonts w:ascii="Times New Roman" w:hAnsi="Times New Roman" w:cs="Times New Roman"/>
          <w:sz w:val="40"/>
          <w:szCs w:val="40"/>
        </w:rPr>
      </w:pPr>
    </w:p>
    <w:p w:rsidR="00D3448E" w:rsidRDefault="00D3448E" w:rsidP="00E53AA4">
      <w:pPr>
        <w:spacing w:line="360" w:lineRule="auto"/>
        <w:jc w:val="both"/>
        <w:rPr>
          <w:rFonts w:ascii="Times New Roman" w:hAnsi="Times New Roman" w:cs="Times New Roman"/>
          <w:sz w:val="40"/>
          <w:szCs w:val="40"/>
        </w:rPr>
      </w:pPr>
    </w:p>
    <w:p w:rsidR="00D3448E" w:rsidRDefault="00D3448E" w:rsidP="00E53AA4">
      <w:pPr>
        <w:spacing w:line="360" w:lineRule="auto"/>
        <w:jc w:val="both"/>
        <w:rPr>
          <w:rFonts w:ascii="Times New Roman" w:hAnsi="Times New Roman" w:cs="Times New Roman"/>
          <w:sz w:val="40"/>
          <w:szCs w:val="40"/>
        </w:rPr>
      </w:pPr>
    </w:p>
    <w:p w:rsidR="00D3448E" w:rsidRDefault="00D3448E"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3448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40B0D" w:rsidRDefault="004A14A4" w:rsidP="00C40B0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40B0D">
        <w:rPr>
          <w:rFonts w:ascii="Times New Roman" w:hAnsi="Times New Roman" w:cs="Times New Roman"/>
          <w:sz w:val="32"/>
          <w:szCs w:val="32"/>
          <w:lang w:val="en-IN"/>
        </w:rPr>
        <w:t>V</w:t>
      </w:r>
      <w:r w:rsidRPr="00C40B0D">
        <w:rPr>
          <w:rFonts w:ascii="Times New Roman" w:hAnsi="Times New Roman" w:cs="Times New Roman"/>
          <w:sz w:val="32"/>
          <w:szCs w:val="32"/>
          <w:lang w:val="en-IN"/>
        </w:rPr>
        <w:t>ehicular networks as a special case of mobile ad-hoc networks make use of the frequently existing communication equipment in cars (either pre-installed or enabled by equipment carried by passengers).</w:t>
      </w:r>
    </w:p>
    <w:p w:rsidR="00000000" w:rsidRPr="00C40B0D" w:rsidRDefault="004A14A4" w:rsidP="00C40B0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40B0D">
        <w:rPr>
          <w:rFonts w:ascii="Times New Roman" w:hAnsi="Times New Roman" w:cs="Times New Roman"/>
          <w:sz w:val="32"/>
          <w:szCs w:val="32"/>
          <w:lang w:val="en-IN"/>
        </w:rPr>
        <w:t xml:space="preserve">Wireless Mesh Networks (WMNs) provide a cost efficient </w:t>
      </w:r>
      <w:r w:rsidRPr="00C40B0D">
        <w:rPr>
          <w:rFonts w:ascii="Times New Roman" w:hAnsi="Times New Roman" w:cs="Times New Roman"/>
          <w:sz w:val="32"/>
          <w:szCs w:val="32"/>
          <w:lang w:val="en-IN"/>
        </w:rPr>
        <w:t xml:space="preserve">way to interconnect existing wireless networks as well as to supply larger areas with network access. </w:t>
      </w:r>
    </w:p>
    <w:p w:rsidR="00000000" w:rsidRPr="00C40B0D" w:rsidRDefault="004A14A4" w:rsidP="00C40B0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40B0D">
        <w:rPr>
          <w:rFonts w:ascii="Times New Roman" w:hAnsi="Times New Roman" w:cs="Times New Roman"/>
          <w:sz w:val="32"/>
          <w:szCs w:val="32"/>
          <w:lang w:val="en-IN"/>
        </w:rPr>
        <w:t>However, due to the large number of users and existing equipment, one cannot change TCP completely.</w:t>
      </w:r>
    </w:p>
    <w:p w:rsidR="00000000" w:rsidRPr="00C40B0D" w:rsidRDefault="004A14A4" w:rsidP="00C40B0D">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40B0D">
        <w:rPr>
          <w:rFonts w:ascii="Times New Roman" w:hAnsi="Times New Roman" w:cs="Times New Roman"/>
          <w:sz w:val="32"/>
          <w:szCs w:val="32"/>
          <w:lang w:val="en-IN"/>
        </w:rPr>
        <w:t xml:space="preserve">All these </w:t>
      </w:r>
      <w:r w:rsidRPr="00C40B0D">
        <w:rPr>
          <w:rFonts w:ascii="Times New Roman" w:hAnsi="Times New Roman" w:cs="Times New Roman"/>
          <w:sz w:val="32"/>
          <w:szCs w:val="32"/>
          <w:lang w:val="en-IN"/>
        </w:rPr>
        <w:t xml:space="preserve">existing wireless mesh networks share one important characteristic – they are distributed over large areas.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40B0D" w:rsidRDefault="004A14A4" w:rsidP="00C40B0D">
      <w:pPr>
        <w:numPr>
          <w:ilvl w:val="0"/>
          <w:numId w:val="45"/>
        </w:numPr>
        <w:spacing w:line="360" w:lineRule="auto"/>
        <w:jc w:val="both"/>
        <w:rPr>
          <w:rFonts w:ascii="Times New Roman" w:hAnsi="Times New Roman" w:cs="Times New Roman"/>
          <w:bCs/>
          <w:sz w:val="32"/>
          <w:szCs w:val="32"/>
          <w:lang w:val="en-IN"/>
        </w:rPr>
      </w:pPr>
      <w:r w:rsidRPr="00C40B0D">
        <w:rPr>
          <w:rFonts w:ascii="Times New Roman" w:hAnsi="Times New Roman" w:cs="Times New Roman"/>
          <w:bCs/>
          <w:sz w:val="32"/>
          <w:szCs w:val="32"/>
          <w:lang w:val="en-IN"/>
        </w:rPr>
        <w:t>In traditional battery-powered WSNs, the MLAS problem has been studied by, where the authors try to minimize the interference between wireless com</w:t>
      </w:r>
      <w:r w:rsidRPr="00C40B0D">
        <w:rPr>
          <w:rFonts w:ascii="Times New Roman" w:hAnsi="Times New Roman" w:cs="Times New Roman"/>
          <w:bCs/>
          <w:sz w:val="32"/>
          <w:szCs w:val="32"/>
          <w:lang w:val="en-IN"/>
        </w:rPr>
        <w:t>munication links to reduce the latency.</w:t>
      </w:r>
    </w:p>
    <w:p w:rsidR="00000000" w:rsidRPr="00C40B0D" w:rsidRDefault="004A14A4" w:rsidP="00C40B0D">
      <w:pPr>
        <w:numPr>
          <w:ilvl w:val="0"/>
          <w:numId w:val="45"/>
        </w:numPr>
        <w:spacing w:line="360" w:lineRule="auto"/>
        <w:jc w:val="both"/>
        <w:rPr>
          <w:rFonts w:ascii="Times New Roman" w:hAnsi="Times New Roman" w:cs="Times New Roman"/>
          <w:bCs/>
          <w:sz w:val="32"/>
          <w:szCs w:val="32"/>
          <w:lang w:val="en-IN"/>
        </w:rPr>
      </w:pPr>
      <w:r w:rsidRPr="00C40B0D">
        <w:rPr>
          <w:rFonts w:ascii="Times New Roman" w:hAnsi="Times New Roman" w:cs="Times New Roman"/>
          <w:bCs/>
          <w:sz w:val="32"/>
          <w:szCs w:val="32"/>
          <w:lang w:val="en-IN"/>
        </w:rPr>
        <w:t>Due to the limited communication range of sensor nodes, the problem of Minimum Latency Aggregation Scheduling (MLAS) is proved to be NP-hard and has attracted extensive attentions from researchers.</w:t>
      </w:r>
    </w:p>
    <w:p w:rsidR="00000000" w:rsidRPr="00C40B0D" w:rsidRDefault="004A14A4" w:rsidP="00C40B0D">
      <w:pPr>
        <w:numPr>
          <w:ilvl w:val="0"/>
          <w:numId w:val="45"/>
        </w:numPr>
        <w:spacing w:line="360" w:lineRule="auto"/>
        <w:jc w:val="both"/>
        <w:rPr>
          <w:rFonts w:ascii="Times New Roman" w:hAnsi="Times New Roman" w:cs="Times New Roman"/>
          <w:bCs/>
          <w:sz w:val="32"/>
          <w:szCs w:val="32"/>
          <w:lang w:val="en-IN"/>
        </w:rPr>
      </w:pPr>
      <w:r w:rsidRPr="00C40B0D">
        <w:rPr>
          <w:rFonts w:ascii="Times New Roman" w:hAnsi="Times New Roman" w:cs="Times New Roman"/>
          <w:bCs/>
          <w:sz w:val="32"/>
          <w:szCs w:val="32"/>
          <w:lang w:val="en-IN"/>
        </w:rPr>
        <w:t>To address the a</w:t>
      </w:r>
      <w:r w:rsidRPr="00C40B0D">
        <w:rPr>
          <w:rFonts w:ascii="Times New Roman" w:hAnsi="Times New Roman" w:cs="Times New Roman"/>
          <w:bCs/>
          <w:sz w:val="32"/>
          <w:szCs w:val="32"/>
          <w:lang w:val="en-IN"/>
        </w:rPr>
        <w:t>bove problems, we study the coverage aware MLAS problem in multi-hop BF-WSNs in this paper.</w:t>
      </w:r>
    </w:p>
    <w:p w:rsidR="00000000" w:rsidRPr="00C40B0D" w:rsidRDefault="004A14A4" w:rsidP="00C40B0D">
      <w:pPr>
        <w:numPr>
          <w:ilvl w:val="0"/>
          <w:numId w:val="45"/>
        </w:numPr>
        <w:spacing w:line="360" w:lineRule="auto"/>
        <w:jc w:val="both"/>
        <w:rPr>
          <w:rFonts w:ascii="Times New Roman" w:hAnsi="Times New Roman" w:cs="Times New Roman"/>
          <w:bCs/>
          <w:sz w:val="32"/>
          <w:szCs w:val="32"/>
          <w:lang w:val="en-IN"/>
        </w:rPr>
      </w:pPr>
      <w:r w:rsidRPr="00C40B0D">
        <w:rPr>
          <w:rFonts w:ascii="Times New Roman" w:hAnsi="Times New Roman" w:cs="Times New Roman"/>
          <w:bCs/>
          <w:sz w:val="32"/>
          <w:szCs w:val="32"/>
          <w:lang w:val="en-IN"/>
        </w:rPr>
        <w:lastRenderedPageBreak/>
        <w:t>On the basis of the 1-coverage MLAS problem, the q-coverage MLAS problem is also defined and proved to be NP-hard, in which the arbitrary coverage requirement q ca</w:t>
      </w:r>
      <w:r w:rsidRPr="00C40B0D">
        <w:rPr>
          <w:rFonts w:ascii="Times New Roman" w:hAnsi="Times New Roman" w:cs="Times New Roman"/>
          <w:bCs/>
          <w:sz w:val="32"/>
          <w:szCs w:val="32"/>
          <w:lang w:val="en-IN"/>
        </w:rPr>
        <w:t xml:space="preserve">n be ensured while the aggregated nodes are distributed evenly </w:t>
      </w:r>
    </w:p>
    <w:p w:rsidR="000B33B0" w:rsidRPr="00C40B0D" w:rsidRDefault="006A300A" w:rsidP="00C40B0D">
      <w:pPr>
        <w:spacing w:line="360" w:lineRule="auto"/>
        <w:jc w:val="both"/>
        <w:rPr>
          <w:rFonts w:ascii="Times New Roman" w:eastAsia="Times New Roman" w:hAnsi="Times New Roman" w:cs="Times New Roman"/>
          <w:sz w:val="32"/>
          <w:szCs w:val="32"/>
        </w:rPr>
      </w:pPr>
      <w:r w:rsidRPr="00C40B0D">
        <w:rPr>
          <w:rFonts w:ascii="Times New Roman" w:hAnsi="Times New Roman" w:cs="Times New Roman"/>
          <w:b/>
          <w:sz w:val="36"/>
          <w:szCs w:val="36"/>
        </w:rPr>
        <w:t xml:space="preserve">2.2. PROPOSED </w:t>
      </w:r>
      <w:r w:rsidR="000B33B0" w:rsidRPr="00C40B0D">
        <w:rPr>
          <w:rFonts w:ascii="Times New Roman" w:hAnsi="Times New Roman" w:cs="Times New Roman"/>
          <w:b/>
          <w:sz w:val="36"/>
          <w:szCs w:val="36"/>
        </w:rPr>
        <w:t xml:space="preserve">SYSTEM </w:t>
      </w:r>
    </w:p>
    <w:p w:rsidR="00C40B0D" w:rsidRPr="00C40B0D" w:rsidRDefault="00C40B0D" w:rsidP="00C40B0D">
      <w:pPr>
        <w:pStyle w:val="NormalWeb"/>
        <w:numPr>
          <w:ilvl w:val="0"/>
          <w:numId w:val="46"/>
        </w:numPr>
        <w:spacing w:before="0" w:beforeAutospacing="0" w:after="0" w:afterAutospacing="0" w:line="360" w:lineRule="auto"/>
        <w:ind w:left="284" w:hanging="142"/>
        <w:jc w:val="both"/>
        <w:rPr>
          <w:sz w:val="32"/>
          <w:szCs w:val="32"/>
        </w:rPr>
      </w:pPr>
      <w:r w:rsidRPr="00C40B0D">
        <w:rPr>
          <w:sz w:val="32"/>
          <w:szCs w:val="32"/>
        </w:rPr>
        <w:t>The performance of DDB has been compared with the protocol proposed by [Ni99] and MPR, which uses neighbour knowledge obtained through hello messages. The protocol proposed by [Ni99] was not able to perform well over a wide range of network conditions.</w:t>
      </w:r>
    </w:p>
    <w:p w:rsidR="00C40B0D" w:rsidRPr="00C40B0D" w:rsidRDefault="00C40B0D" w:rsidP="00C40B0D">
      <w:pPr>
        <w:pStyle w:val="NormalWeb"/>
        <w:numPr>
          <w:ilvl w:val="0"/>
          <w:numId w:val="46"/>
        </w:numPr>
        <w:spacing w:before="0" w:beforeAutospacing="0" w:after="0" w:afterAutospacing="0" w:line="360" w:lineRule="auto"/>
        <w:ind w:left="284" w:hanging="142"/>
        <w:jc w:val="both"/>
        <w:rPr>
          <w:sz w:val="32"/>
          <w:szCs w:val="32"/>
        </w:rPr>
      </w:pPr>
      <w:r w:rsidRPr="00C40B0D">
        <w:rPr>
          <w:sz w:val="32"/>
          <w:szCs w:val="32"/>
        </w:rPr>
        <w:t>To evaluate the performance of the proposed routing protocol, we used a generic data transfer application.</w:t>
      </w:r>
    </w:p>
    <w:p w:rsidR="00C40B0D" w:rsidRPr="00C40B0D" w:rsidRDefault="00C40B0D" w:rsidP="00C40B0D">
      <w:pPr>
        <w:pStyle w:val="NormalWeb"/>
        <w:numPr>
          <w:ilvl w:val="0"/>
          <w:numId w:val="46"/>
        </w:numPr>
        <w:spacing w:before="0" w:beforeAutospacing="0" w:after="0" w:afterAutospacing="0" w:line="360" w:lineRule="auto"/>
        <w:ind w:left="284" w:hanging="142"/>
        <w:jc w:val="both"/>
        <w:rPr>
          <w:sz w:val="32"/>
          <w:szCs w:val="32"/>
        </w:rPr>
      </w:pPr>
      <w:r w:rsidRPr="00C40B0D">
        <w:rPr>
          <w:sz w:val="32"/>
          <w:szCs w:val="32"/>
        </w:rPr>
        <w:t xml:space="preserve">The author proposed two mechanisms to handle the side effects of delayed ACKs: delayed ACKs after slow start and byte counting. </w:t>
      </w:r>
    </w:p>
    <w:p w:rsidR="00BB3207" w:rsidRDefault="00C40B0D" w:rsidP="00C40B0D">
      <w:pPr>
        <w:pStyle w:val="NormalWeb"/>
        <w:numPr>
          <w:ilvl w:val="0"/>
          <w:numId w:val="46"/>
        </w:numPr>
        <w:spacing w:before="0" w:beforeAutospacing="0" w:after="0" w:afterAutospacing="0" w:line="360" w:lineRule="auto"/>
        <w:ind w:left="284" w:hanging="142"/>
        <w:jc w:val="both"/>
        <w:rPr>
          <w:sz w:val="32"/>
          <w:szCs w:val="32"/>
        </w:rPr>
      </w:pPr>
      <w:r w:rsidRPr="00C40B0D">
        <w:rPr>
          <w:sz w:val="32"/>
          <w:szCs w:val="32"/>
        </w:rPr>
        <w:t>Unfortunately, the joint channel assignment and routing problem is NPcomplete, thus only approximate solutions have been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40B0D" w:rsidRDefault="004A14A4" w:rsidP="00C40B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0B0D">
        <w:rPr>
          <w:rFonts w:ascii="Times New Roman" w:eastAsia="AdvGulliv-R" w:hAnsi="Times New Roman" w:cs="Times New Roman"/>
          <w:bCs/>
          <w:sz w:val="32"/>
          <w:szCs w:val="32"/>
          <w:lang w:val="en-IN"/>
        </w:rPr>
        <w:t xml:space="preserve">The theoretical analysis and simulation results verify that the proposed algorithms have high performance in terms of latency. </w:t>
      </w:r>
    </w:p>
    <w:p w:rsidR="00000000" w:rsidRPr="00C40B0D" w:rsidRDefault="004A14A4" w:rsidP="00C40B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0B0D">
        <w:rPr>
          <w:rFonts w:ascii="Times New Roman" w:eastAsia="AdvGulliv-R" w:hAnsi="Times New Roman" w:cs="Times New Roman"/>
          <w:bCs/>
          <w:sz w:val="32"/>
          <w:szCs w:val="32"/>
          <w:lang w:val="en-IN"/>
        </w:rPr>
        <w:t>Through extensive simulations, it is shown that the proposed algorithms have high performan</w:t>
      </w:r>
      <w:r w:rsidRPr="00C40B0D">
        <w:rPr>
          <w:rFonts w:ascii="Times New Roman" w:eastAsia="AdvGulliv-R" w:hAnsi="Times New Roman" w:cs="Times New Roman"/>
          <w:bCs/>
          <w:sz w:val="32"/>
          <w:szCs w:val="32"/>
          <w:lang w:val="en-IN"/>
        </w:rPr>
        <w:t>ce in terms of both aggregation latency and coverage quality.</w:t>
      </w:r>
    </w:p>
    <w:p w:rsidR="00000000" w:rsidRPr="00C40B0D" w:rsidRDefault="004A14A4" w:rsidP="00C40B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0B0D">
        <w:rPr>
          <w:rFonts w:ascii="Times New Roman" w:eastAsia="AdvGulliv-R" w:hAnsi="Times New Roman" w:cs="Times New Roman"/>
          <w:bCs/>
          <w:sz w:val="32"/>
          <w:szCs w:val="32"/>
          <w:lang w:val="en-IN"/>
        </w:rPr>
        <w:t>To further understand the performance of the proposed methods, we investigate the coverage quality of each method.</w:t>
      </w:r>
    </w:p>
    <w:p w:rsidR="00000000" w:rsidRPr="00C40B0D" w:rsidRDefault="004A14A4" w:rsidP="00C40B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0B0D">
        <w:rPr>
          <w:rFonts w:ascii="Times New Roman" w:eastAsia="AdvGulliv-R" w:hAnsi="Times New Roman" w:cs="Times New Roman"/>
          <w:bCs/>
          <w:sz w:val="32"/>
          <w:szCs w:val="32"/>
          <w:lang w:val="en-IN"/>
        </w:rPr>
        <w:lastRenderedPageBreak/>
        <w:t>We evaluate the empirical performance of the proposed algorithms for both the</w:t>
      </w:r>
      <w:r w:rsidRPr="00C40B0D">
        <w:rPr>
          <w:rFonts w:ascii="Times New Roman" w:eastAsia="AdvGulliv-R" w:hAnsi="Times New Roman" w:cs="Times New Roman"/>
          <w:bCs/>
          <w:sz w:val="32"/>
          <w:szCs w:val="32"/>
          <w:lang w:val="en-IN"/>
        </w:rPr>
        <w:t xml:space="preserve"> 1-coverage and q-coverage MLAS problem through extensive simulations.</w:t>
      </w:r>
    </w:p>
    <w:p w:rsidR="00000000" w:rsidRPr="00C40B0D" w:rsidRDefault="004A14A4" w:rsidP="00C40B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0B0D">
        <w:rPr>
          <w:rFonts w:ascii="Times New Roman" w:eastAsia="AdvGulliv-R" w:hAnsi="Times New Roman" w:cs="Times New Roman"/>
          <w:bCs/>
          <w:sz w:val="32"/>
          <w:szCs w:val="32"/>
          <w:lang w:val="en-IN"/>
        </w:rPr>
        <w:t xml:space="preserve">Specially, the following algorithms are compared to verify the performance of the proposed methods.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F6A1D" w:rsidRDefault="008F6A1D" w:rsidP="00E53AA4">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sz w:val="28"/>
                <w:szCs w:val="28"/>
              </w:rPr>
              <w:t>Distributed Energy-Adaptive Aggregation Scheduling with Coverage Guarantee For Battery-Free Wireless Sensor Networks</w:t>
            </w:r>
          </w:p>
        </w:tc>
        <w:tc>
          <w:tcPr>
            <w:tcW w:w="3192" w:type="dxa"/>
          </w:tcPr>
          <w:p w:rsidR="000C407B" w:rsidRPr="008F6A1D" w:rsidRDefault="008F6A1D" w:rsidP="008F6A1D">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sz w:val="28"/>
                <w:szCs w:val="28"/>
              </w:rPr>
              <w:t xml:space="preserve">K. Chen, H. Gao, Z. Cai, et al. </w:t>
            </w:r>
          </w:p>
        </w:tc>
        <w:tc>
          <w:tcPr>
            <w:tcW w:w="3192" w:type="dxa"/>
          </w:tcPr>
          <w:p w:rsidR="000C407B" w:rsidRPr="008F6A1D" w:rsidRDefault="008F6A1D" w:rsidP="00E53AA4">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color w:val="333333"/>
                <w:sz w:val="28"/>
                <w:szCs w:val="28"/>
                <w:shd w:val="clear" w:color="auto" w:fill="FFFFFF"/>
              </w:rPr>
              <w:t>In BP-WSNs, latency is mainly caused by the time overhead in collision-avoiding.</w:t>
            </w:r>
          </w:p>
        </w:tc>
      </w:tr>
      <w:tr w:rsidR="000C407B" w:rsidTr="000C407B">
        <w:trPr>
          <w:trHeight w:val="2942"/>
        </w:trPr>
        <w:tc>
          <w:tcPr>
            <w:tcW w:w="3192" w:type="dxa"/>
          </w:tcPr>
          <w:p w:rsidR="000C407B" w:rsidRPr="008F6A1D" w:rsidRDefault="008F6A1D" w:rsidP="00E53AA4">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sz w:val="28"/>
                <w:szCs w:val="28"/>
              </w:rPr>
              <w:t>Broadcast Scheduling in Battery-Free Wireless Sensor Networks</w:t>
            </w:r>
          </w:p>
        </w:tc>
        <w:tc>
          <w:tcPr>
            <w:tcW w:w="3192" w:type="dxa"/>
          </w:tcPr>
          <w:p w:rsidR="000C407B" w:rsidRPr="008F6A1D" w:rsidRDefault="008F6A1D" w:rsidP="008F6A1D">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sz w:val="28"/>
                <w:szCs w:val="28"/>
              </w:rPr>
              <w:t xml:space="preserve">T. Zhu, J. Li, H. Gao, Y. Li. </w:t>
            </w:r>
          </w:p>
        </w:tc>
        <w:tc>
          <w:tcPr>
            <w:tcW w:w="3192" w:type="dxa"/>
          </w:tcPr>
          <w:p w:rsidR="000C407B" w:rsidRPr="008F6A1D" w:rsidRDefault="008F6A1D" w:rsidP="00E53AA4">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color w:val="333333"/>
                <w:sz w:val="28"/>
                <w:szCs w:val="28"/>
                <w:shd w:val="clear" w:color="auto" w:fill="FFFFFF"/>
              </w:rPr>
              <w:t>This paper investigates the Minimum-Latency Aggregation Scheduling problem in BF-WSNs, which is proved to be NP-hard.</w:t>
            </w:r>
          </w:p>
        </w:tc>
      </w:tr>
      <w:tr w:rsidR="000C407B" w:rsidTr="000C407B">
        <w:tc>
          <w:tcPr>
            <w:tcW w:w="3192" w:type="dxa"/>
          </w:tcPr>
          <w:p w:rsidR="000C407B" w:rsidRPr="008F6A1D" w:rsidRDefault="008F6A1D" w:rsidP="00E53AA4">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sz w:val="28"/>
                <w:szCs w:val="28"/>
              </w:rPr>
              <w:t>Constructing connected dominating sets in battery-free networks</w:t>
            </w:r>
          </w:p>
        </w:tc>
        <w:tc>
          <w:tcPr>
            <w:tcW w:w="3192" w:type="dxa"/>
          </w:tcPr>
          <w:p w:rsidR="000C407B" w:rsidRPr="008F6A1D" w:rsidRDefault="008F6A1D" w:rsidP="008F6A1D">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sz w:val="28"/>
                <w:szCs w:val="28"/>
              </w:rPr>
              <w:t xml:space="preserve">T. Shi, S. Cheng, J. Li and Z. Cai, </w:t>
            </w:r>
          </w:p>
        </w:tc>
        <w:tc>
          <w:tcPr>
            <w:tcW w:w="3192" w:type="dxa"/>
          </w:tcPr>
          <w:p w:rsidR="000C407B" w:rsidRPr="008F6A1D" w:rsidRDefault="008F6A1D" w:rsidP="00E53AA4">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color w:val="333333"/>
                <w:sz w:val="28"/>
                <w:szCs w:val="28"/>
                <w:shd w:val="clear" w:color="auto" w:fill="FFFFFF"/>
              </w:rPr>
              <w:t>In this paper, the problem of constructing CDS in a battery-free network is formally defined, and we prove that it is NP-Complete. </w:t>
            </w:r>
          </w:p>
        </w:tc>
      </w:tr>
      <w:tr w:rsidR="000C407B" w:rsidTr="000C407B">
        <w:tc>
          <w:tcPr>
            <w:tcW w:w="3192" w:type="dxa"/>
          </w:tcPr>
          <w:p w:rsidR="000C407B" w:rsidRPr="008F6A1D" w:rsidRDefault="008F6A1D" w:rsidP="00E53AA4">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sz w:val="28"/>
                <w:szCs w:val="28"/>
              </w:rPr>
              <w:t xml:space="preserve">Energy-collision aware </w:t>
            </w:r>
            <w:r w:rsidRPr="008F6A1D">
              <w:rPr>
                <w:rFonts w:ascii="Times New Roman" w:hAnsi="Times New Roman" w:cs="Times New Roman"/>
                <w:sz w:val="28"/>
                <w:szCs w:val="28"/>
              </w:rPr>
              <w:lastRenderedPageBreak/>
              <w:t>data aggregation scheduling for energy harvesting sensor networks</w:t>
            </w:r>
          </w:p>
        </w:tc>
        <w:tc>
          <w:tcPr>
            <w:tcW w:w="3192" w:type="dxa"/>
          </w:tcPr>
          <w:p w:rsidR="000C407B" w:rsidRPr="008F6A1D" w:rsidRDefault="008F6A1D" w:rsidP="008F6A1D">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sz w:val="28"/>
                <w:szCs w:val="28"/>
              </w:rPr>
              <w:lastRenderedPageBreak/>
              <w:t xml:space="preserve">Q. Chen, H. Gao, Z. Cai, </w:t>
            </w:r>
            <w:r w:rsidRPr="008F6A1D">
              <w:rPr>
                <w:rFonts w:ascii="Times New Roman" w:hAnsi="Times New Roman" w:cs="Times New Roman"/>
                <w:sz w:val="28"/>
                <w:szCs w:val="28"/>
              </w:rPr>
              <w:lastRenderedPageBreak/>
              <w:t xml:space="preserve">et al. </w:t>
            </w:r>
          </w:p>
        </w:tc>
        <w:tc>
          <w:tcPr>
            <w:tcW w:w="3192" w:type="dxa"/>
          </w:tcPr>
          <w:p w:rsidR="000C407B" w:rsidRPr="008F6A1D" w:rsidRDefault="008F6A1D" w:rsidP="00E53AA4">
            <w:pPr>
              <w:tabs>
                <w:tab w:val="left" w:pos="720"/>
              </w:tabs>
              <w:spacing w:after="100" w:line="360" w:lineRule="auto"/>
              <w:jc w:val="both"/>
              <w:rPr>
                <w:rFonts w:ascii="Times New Roman" w:hAnsi="Times New Roman" w:cs="Times New Roman"/>
                <w:sz w:val="28"/>
                <w:szCs w:val="28"/>
              </w:rPr>
            </w:pPr>
            <w:r w:rsidRPr="008F6A1D">
              <w:rPr>
                <w:rFonts w:ascii="Times New Roman" w:hAnsi="Times New Roman" w:cs="Times New Roman"/>
                <w:color w:val="333333"/>
                <w:sz w:val="28"/>
                <w:szCs w:val="28"/>
                <w:shd w:val="clear" w:color="auto" w:fill="FFFFFF"/>
              </w:rPr>
              <w:lastRenderedPageBreak/>
              <w:t xml:space="preserve">To make use of the </w:t>
            </w:r>
            <w:r w:rsidRPr="008F6A1D">
              <w:rPr>
                <w:rFonts w:ascii="Times New Roman" w:hAnsi="Times New Roman" w:cs="Times New Roman"/>
                <w:color w:val="333333"/>
                <w:sz w:val="28"/>
                <w:szCs w:val="28"/>
                <w:shd w:val="clear" w:color="auto" w:fill="FFFFFF"/>
              </w:rPr>
              <w:lastRenderedPageBreak/>
              <w:t>harvested energy smartly, we construct an aggregation tree adaptively according to the residual battery level at each node.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B6BC3" w:rsidP="00E53AA4">
      <w:pPr>
        <w:spacing w:after="0" w:line="360" w:lineRule="auto"/>
        <w:jc w:val="both"/>
        <w:rPr>
          <w:rFonts w:ascii="Times New Roman" w:hAnsi="Times New Roman" w:cs="Times New Roman"/>
        </w:rPr>
      </w:pPr>
      <w:r w:rsidRPr="003B6BC3">
        <w:rPr>
          <w:rFonts w:ascii="Times New Roman" w:hAnsi="Times New Roman" w:cs="Times New Roman"/>
        </w:rPr>
        <w:drawing>
          <wp:inline distT="0" distB="0" distL="0" distR="0">
            <wp:extent cx="5943600" cy="4615180"/>
            <wp:effectExtent l="19050" t="0" r="0" b="0"/>
            <wp:docPr id="1" name="Picture 1" descr="C:\Users\ELCOT-Lenovo\Desktop\pic8.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8.png"/>
                    <pic:cNvPicPr>
                      <a:picLocks noGrp="1" noChangeAspect="1" noChangeArrowheads="1"/>
                    </pic:cNvPicPr>
                  </pic:nvPicPr>
                  <pic:blipFill>
                    <a:blip r:embed="rId8"/>
                    <a:srcRect/>
                    <a:stretch>
                      <a:fillRect/>
                    </a:stretch>
                  </pic:blipFill>
                  <pic:spPr bwMode="auto">
                    <a:xfrm>
                      <a:off x="0" y="0"/>
                      <a:ext cx="5943600" cy="46151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B6BC3" w:rsidRDefault="003B6BC3"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D3448E" w:rsidRDefault="00D3448E" w:rsidP="00E53AA4">
      <w:pPr>
        <w:tabs>
          <w:tab w:val="left" w:pos="1309"/>
          <w:tab w:val="center" w:pos="4680"/>
        </w:tabs>
        <w:spacing w:line="360" w:lineRule="auto"/>
        <w:jc w:val="both"/>
        <w:rPr>
          <w:rFonts w:ascii="Times New Roman" w:hAnsi="Times New Roman" w:cs="Times New Roman"/>
          <w:b/>
          <w:sz w:val="28"/>
          <w:szCs w:val="28"/>
        </w:rPr>
      </w:pPr>
    </w:p>
    <w:p w:rsidR="003B6BC3" w:rsidRDefault="003B6BC3" w:rsidP="00E53AA4">
      <w:pPr>
        <w:tabs>
          <w:tab w:val="left" w:pos="1309"/>
          <w:tab w:val="center" w:pos="4680"/>
        </w:tabs>
        <w:spacing w:line="360" w:lineRule="auto"/>
        <w:jc w:val="both"/>
        <w:rPr>
          <w:rFonts w:ascii="Times New Roman" w:hAnsi="Times New Roman" w:cs="Times New Roman"/>
          <w:b/>
          <w:sz w:val="28"/>
          <w:szCs w:val="28"/>
        </w:rPr>
      </w:pPr>
    </w:p>
    <w:p w:rsidR="003B6BC3" w:rsidRDefault="003B6BC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04B6B" w:rsidRPr="00A2373F" w:rsidRDefault="00804B6B" w:rsidP="00804B6B">
      <w:pPr>
        <w:pStyle w:val="BodyText"/>
        <w:rPr>
          <w:bCs/>
          <w:iCs/>
          <w:sz w:val="32"/>
          <w:szCs w:val="32"/>
          <w:lang w:val="en-IN"/>
        </w:rPr>
      </w:pPr>
      <w:r w:rsidRPr="00804B6B">
        <w:rPr>
          <w:b/>
          <w:iCs/>
          <w:sz w:val="28"/>
          <w:szCs w:val="28"/>
          <w:lang w:val="en-IN"/>
        </w:rPr>
        <w:t xml:space="preserve">    </w:t>
      </w:r>
      <w:r w:rsidRPr="00A2373F">
        <w:rPr>
          <w:bCs/>
          <w:iCs/>
          <w:sz w:val="32"/>
          <w:szCs w:val="32"/>
          <w:lang w:val="en-IN"/>
        </w:rPr>
        <w:t>In this paper, the 1-coverage MLAS problem in BF-WSNs is firstly studied, in which each node can be covered by at least one node who participates in the aggregation process. To reduce the latency, we intertwine the selection of aggregated nodes and the computation of a collision-free communication schedule simultaneously, and two latency aware algorithms are proposed. Secondly, the q-coverage MLAS problem in BFWSNs is also studied to satisfy the arbitrary coverage requirement q, and three latency and coverage aware algorithms are proposed.</w:t>
      </w:r>
      <w:r w:rsidRPr="00A2373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A2373F" w:rsidRDefault="00A2373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2373F" w:rsidRDefault="004A14A4" w:rsidP="00A2373F">
      <w:pPr>
        <w:pStyle w:val="BodyText"/>
        <w:numPr>
          <w:ilvl w:val="0"/>
          <w:numId w:val="42"/>
        </w:numPr>
        <w:rPr>
          <w:sz w:val="32"/>
          <w:szCs w:val="32"/>
          <w:lang w:val="en-IN"/>
        </w:rPr>
      </w:pPr>
      <w:r w:rsidRPr="00A2373F">
        <w:rPr>
          <w:sz w:val="32"/>
          <w:szCs w:val="32"/>
          <w:lang w:val="en-IN"/>
        </w:rPr>
        <w:t>[1] K. Chen, H. Gao, Z. Cai, et al. "Distributed Energy-Adaptive Aggregation Schedul</w:t>
      </w:r>
      <w:r w:rsidRPr="00A2373F">
        <w:rPr>
          <w:sz w:val="32"/>
          <w:szCs w:val="32"/>
          <w:lang w:val="en-IN"/>
        </w:rPr>
        <w:t xml:space="preserve">ing with Coverage Guarantee For Battery-Free Wireless Sensor Networks," In Proceedings of INFOCOM, Paris, France, 2019, pp. 1018- 1026. </w:t>
      </w:r>
    </w:p>
    <w:p w:rsidR="00000000" w:rsidRPr="00A2373F" w:rsidRDefault="004A14A4" w:rsidP="00A2373F">
      <w:pPr>
        <w:pStyle w:val="BodyText"/>
        <w:numPr>
          <w:ilvl w:val="0"/>
          <w:numId w:val="42"/>
        </w:numPr>
        <w:rPr>
          <w:sz w:val="32"/>
          <w:szCs w:val="32"/>
          <w:lang w:val="en-IN"/>
        </w:rPr>
      </w:pPr>
      <w:r w:rsidRPr="00A2373F">
        <w:rPr>
          <w:sz w:val="32"/>
          <w:szCs w:val="32"/>
          <w:lang w:val="en-IN"/>
        </w:rPr>
        <w:t>[2] T. Zhu, J. Li, H. Gao, Y. Li. "Broadcast Scheduling in Battery-Free Wireless Sensor Networks," ACM Transactions on</w:t>
      </w:r>
      <w:r w:rsidRPr="00A2373F">
        <w:rPr>
          <w:sz w:val="32"/>
          <w:szCs w:val="32"/>
          <w:lang w:val="en-IN"/>
        </w:rPr>
        <w:t xml:space="preserve"> Sensor Networks (TOSN). vol. 15, no. 4, pp. 1–34, Oct 24, 2019. </w:t>
      </w:r>
    </w:p>
    <w:p w:rsidR="00000000" w:rsidRPr="00A2373F" w:rsidRDefault="004A14A4" w:rsidP="00A2373F">
      <w:pPr>
        <w:pStyle w:val="BodyText"/>
        <w:numPr>
          <w:ilvl w:val="0"/>
          <w:numId w:val="42"/>
        </w:numPr>
        <w:rPr>
          <w:sz w:val="32"/>
          <w:szCs w:val="32"/>
          <w:lang w:val="en-IN"/>
        </w:rPr>
      </w:pPr>
      <w:r w:rsidRPr="00A2373F">
        <w:rPr>
          <w:sz w:val="32"/>
          <w:szCs w:val="32"/>
          <w:lang w:val="en-IN"/>
        </w:rPr>
        <w:t>[3] T. Shi, S. Cheng, J. Li and Z. Cai, "Constructing connected dominating sets in battery-free networks," IEEE INFOCOM 2017 - IEEE Conference on Computer Communications, Atlanta, GA, 2017,</w:t>
      </w:r>
      <w:r w:rsidRPr="00A2373F">
        <w:rPr>
          <w:sz w:val="32"/>
          <w:szCs w:val="32"/>
          <w:lang w:val="en-IN"/>
        </w:rPr>
        <w:t xml:space="preserve"> pp. 1-9. </w:t>
      </w:r>
    </w:p>
    <w:p w:rsidR="00000000" w:rsidRPr="00A2373F" w:rsidRDefault="004A14A4" w:rsidP="00A2373F">
      <w:pPr>
        <w:pStyle w:val="BodyText"/>
        <w:numPr>
          <w:ilvl w:val="0"/>
          <w:numId w:val="42"/>
        </w:numPr>
        <w:rPr>
          <w:sz w:val="32"/>
          <w:szCs w:val="32"/>
          <w:lang w:val="en-IN"/>
        </w:rPr>
      </w:pPr>
      <w:r w:rsidRPr="00A2373F">
        <w:rPr>
          <w:sz w:val="32"/>
          <w:szCs w:val="32"/>
          <w:lang w:val="en-IN"/>
        </w:rPr>
        <w:t xml:space="preserve">[4] Q. Chen, H. Gao, Z. Cai, et al. "Energy-collision aware data aggregation scheduling for energy harvesting sensor networks," In Proceedings of IEEE INFOCOM, 2018, pp. 117–125. </w:t>
      </w:r>
    </w:p>
    <w:p w:rsidR="00000000" w:rsidRPr="00A2373F" w:rsidRDefault="004A14A4" w:rsidP="00A2373F">
      <w:pPr>
        <w:pStyle w:val="BodyText"/>
        <w:numPr>
          <w:ilvl w:val="0"/>
          <w:numId w:val="42"/>
        </w:numPr>
        <w:rPr>
          <w:sz w:val="32"/>
          <w:szCs w:val="32"/>
          <w:lang w:val="en-IN"/>
        </w:rPr>
      </w:pPr>
      <w:r w:rsidRPr="00A2373F">
        <w:rPr>
          <w:sz w:val="32"/>
          <w:szCs w:val="32"/>
          <w:lang w:val="en-IN"/>
        </w:rPr>
        <w:t>[5] D. Yu, L. Zhang, Q. Luo, et al. "Fast Skyline Community Sea</w:t>
      </w:r>
      <w:r w:rsidRPr="00A2373F">
        <w:rPr>
          <w:sz w:val="32"/>
          <w:szCs w:val="32"/>
          <w:lang w:val="en-IN"/>
        </w:rPr>
        <w:t>rch in Multi-Valued Networks," Big Data Mining and Analytics, vol. 3, no. 3, pp. 171–180, 2020.</w:t>
      </w:r>
      <w:r w:rsidRPr="00A2373F">
        <w:rPr>
          <w:sz w:val="32"/>
          <w:szCs w:val="32"/>
        </w:rPr>
        <w:t xml:space="preserve"> </w:t>
      </w:r>
    </w:p>
    <w:p w:rsidR="00000000" w:rsidRPr="00A2373F" w:rsidRDefault="004A14A4" w:rsidP="00A2373F">
      <w:pPr>
        <w:pStyle w:val="BodyText"/>
        <w:numPr>
          <w:ilvl w:val="0"/>
          <w:numId w:val="42"/>
        </w:numPr>
        <w:rPr>
          <w:sz w:val="32"/>
          <w:szCs w:val="32"/>
          <w:lang w:val="en-IN"/>
        </w:rPr>
      </w:pPr>
      <w:r w:rsidRPr="00A2373F">
        <w:rPr>
          <w:sz w:val="32"/>
          <w:szCs w:val="32"/>
          <w:lang w:val="en-IN"/>
        </w:rPr>
        <w:t>[6] J. Li, M. Siddula, X. Cheng, et al. "Approximate Data Aggregation in Sensor Equipped IoT Networks," Tsinghua Science and Technology, vol. 25, no. 1, pp. 4</w:t>
      </w:r>
      <w:r w:rsidRPr="00A2373F">
        <w:rPr>
          <w:sz w:val="32"/>
          <w:szCs w:val="32"/>
          <w:lang w:val="en-IN"/>
        </w:rPr>
        <w:t xml:space="preserve">4–55, 2020. </w:t>
      </w:r>
    </w:p>
    <w:p w:rsidR="00000000" w:rsidRPr="00A2373F" w:rsidRDefault="004A14A4" w:rsidP="00A2373F">
      <w:pPr>
        <w:pStyle w:val="BodyText"/>
        <w:numPr>
          <w:ilvl w:val="0"/>
          <w:numId w:val="42"/>
        </w:numPr>
        <w:rPr>
          <w:sz w:val="32"/>
          <w:szCs w:val="32"/>
          <w:lang w:val="en-IN"/>
        </w:rPr>
      </w:pPr>
      <w:r w:rsidRPr="00A2373F">
        <w:rPr>
          <w:sz w:val="32"/>
          <w:szCs w:val="32"/>
          <w:lang w:val="en-IN"/>
        </w:rPr>
        <w:t xml:space="preserve">[7] H. Yousefi, M. Malekimajd, M. Ashouri, and A. Movaghar, "Fast aggregation scheduling in wireless sensor networks," IEEE </w:t>
      </w:r>
      <w:r w:rsidRPr="00A2373F">
        <w:rPr>
          <w:sz w:val="32"/>
          <w:szCs w:val="32"/>
          <w:lang w:val="en-IN"/>
        </w:rPr>
        <w:lastRenderedPageBreak/>
        <w:t xml:space="preserve">Transactions on Wireless Communications, vol. 14, no. 6, pp. 3402–3414, Jun. 2015. </w:t>
      </w:r>
    </w:p>
    <w:p w:rsidR="00000000" w:rsidRPr="00A2373F" w:rsidRDefault="004A14A4" w:rsidP="00A2373F">
      <w:pPr>
        <w:pStyle w:val="BodyText"/>
        <w:numPr>
          <w:ilvl w:val="0"/>
          <w:numId w:val="42"/>
        </w:numPr>
        <w:rPr>
          <w:sz w:val="32"/>
          <w:szCs w:val="32"/>
          <w:lang w:val="en-IN"/>
        </w:rPr>
      </w:pPr>
      <w:r w:rsidRPr="00A2373F">
        <w:rPr>
          <w:sz w:val="32"/>
          <w:szCs w:val="32"/>
          <w:lang w:val="en-IN"/>
        </w:rPr>
        <w:t>[8] H. Lin and W. Chen, "An Appro</w:t>
      </w:r>
      <w:r w:rsidRPr="00A2373F">
        <w:rPr>
          <w:sz w:val="32"/>
          <w:szCs w:val="32"/>
          <w:lang w:val="en-IN"/>
        </w:rPr>
        <w:t xml:space="preserve">ximation Algorithm for the MaximumLifetime Data Aggregation Tree Problem in Wireless Sensor Networks," in IEEE Trans. on Wire. Comm., vol. 16, no. 6, pp. 3787-3798, June 2017. </w:t>
      </w:r>
    </w:p>
    <w:p w:rsidR="00000000" w:rsidRPr="00A2373F" w:rsidRDefault="004A14A4" w:rsidP="00A2373F">
      <w:pPr>
        <w:pStyle w:val="BodyText"/>
        <w:numPr>
          <w:ilvl w:val="0"/>
          <w:numId w:val="42"/>
        </w:numPr>
        <w:rPr>
          <w:sz w:val="32"/>
          <w:szCs w:val="32"/>
          <w:lang w:val="en-IN"/>
        </w:rPr>
      </w:pPr>
      <w:r w:rsidRPr="00A2373F">
        <w:rPr>
          <w:sz w:val="32"/>
          <w:szCs w:val="32"/>
          <w:lang w:val="en-IN"/>
        </w:rPr>
        <w:t>[9] X. Wang, Q. Li, N. Xiong, Y Pan, "Ant Colony Optimization-Based Location-A</w:t>
      </w:r>
      <w:r w:rsidRPr="00A2373F">
        <w:rPr>
          <w:sz w:val="32"/>
          <w:szCs w:val="32"/>
          <w:lang w:val="en-IN"/>
        </w:rPr>
        <w:t xml:space="preserve">ware Routing for Wireless Sensor Networks," Wireless Algorithms, Systems, and Applications, 2008, pp. 109-120. </w:t>
      </w:r>
    </w:p>
    <w:p w:rsidR="00000000" w:rsidRPr="00A2373F" w:rsidRDefault="004A14A4" w:rsidP="00A2373F">
      <w:pPr>
        <w:pStyle w:val="BodyText"/>
        <w:numPr>
          <w:ilvl w:val="0"/>
          <w:numId w:val="42"/>
        </w:numPr>
        <w:rPr>
          <w:sz w:val="32"/>
          <w:szCs w:val="32"/>
          <w:lang w:val="en-IN"/>
        </w:rPr>
      </w:pPr>
      <w:r w:rsidRPr="00A2373F">
        <w:rPr>
          <w:sz w:val="32"/>
          <w:szCs w:val="32"/>
          <w:lang w:val="en-IN"/>
        </w:rPr>
        <w:t xml:space="preserve">[10] X. Chen, X. Hu, and J. Zhu. "Minimum Data Aggregation Time Problem in Wireless Sensor Networks". In Proceedings of MSN, December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4A4" w:rsidRDefault="004A14A4" w:rsidP="003654DF">
      <w:pPr>
        <w:spacing w:after="0" w:line="240" w:lineRule="auto"/>
      </w:pPr>
      <w:r>
        <w:separator/>
      </w:r>
    </w:p>
  </w:endnote>
  <w:endnote w:type="continuationSeparator" w:id="1">
    <w:p w:rsidR="004A14A4" w:rsidRDefault="004A14A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4A4" w:rsidRDefault="004A14A4" w:rsidP="003654DF">
      <w:pPr>
        <w:spacing w:after="0" w:line="240" w:lineRule="auto"/>
      </w:pPr>
      <w:r>
        <w:separator/>
      </w:r>
    </w:p>
  </w:footnote>
  <w:footnote w:type="continuationSeparator" w:id="1">
    <w:p w:rsidR="004A14A4" w:rsidRDefault="004A14A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036EC">
        <w:pPr>
          <w:pStyle w:val="Header"/>
          <w:jc w:val="right"/>
        </w:pPr>
        <w:fldSimple w:instr=" PAGE   \* MERGEFORMAT ">
          <w:r w:rsidR="003B6BC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681D10"/>
    <w:multiLevelType w:val="hybridMultilevel"/>
    <w:tmpl w:val="2EBEA9C2"/>
    <w:lvl w:ilvl="0" w:tplc="13620C4A">
      <w:start w:val="1"/>
      <w:numFmt w:val="bullet"/>
      <w:lvlText w:val=""/>
      <w:lvlJc w:val="left"/>
      <w:pPr>
        <w:tabs>
          <w:tab w:val="num" w:pos="720"/>
        </w:tabs>
        <w:ind w:left="720" w:hanging="360"/>
      </w:pPr>
      <w:rPr>
        <w:rFonts w:ascii="Wingdings 2" w:hAnsi="Wingdings 2" w:hint="default"/>
      </w:rPr>
    </w:lvl>
    <w:lvl w:ilvl="1" w:tplc="BB3212AC" w:tentative="1">
      <w:start w:val="1"/>
      <w:numFmt w:val="bullet"/>
      <w:lvlText w:val=""/>
      <w:lvlJc w:val="left"/>
      <w:pPr>
        <w:tabs>
          <w:tab w:val="num" w:pos="1440"/>
        </w:tabs>
        <w:ind w:left="1440" w:hanging="360"/>
      </w:pPr>
      <w:rPr>
        <w:rFonts w:ascii="Wingdings 2" w:hAnsi="Wingdings 2" w:hint="default"/>
      </w:rPr>
    </w:lvl>
    <w:lvl w:ilvl="2" w:tplc="D806DE20" w:tentative="1">
      <w:start w:val="1"/>
      <w:numFmt w:val="bullet"/>
      <w:lvlText w:val=""/>
      <w:lvlJc w:val="left"/>
      <w:pPr>
        <w:tabs>
          <w:tab w:val="num" w:pos="2160"/>
        </w:tabs>
        <w:ind w:left="2160" w:hanging="360"/>
      </w:pPr>
      <w:rPr>
        <w:rFonts w:ascii="Wingdings 2" w:hAnsi="Wingdings 2" w:hint="default"/>
      </w:rPr>
    </w:lvl>
    <w:lvl w:ilvl="3" w:tplc="01FC5E58" w:tentative="1">
      <w:start w:val="1"/>
      <w:numFmt w:val="bullet"/>
      <w:lvlText w:val=""/>
      <w:lvlJc w:val="left"/>
      <w:pPr>
        <w:tabs>
          <w:tab w:val="num" w:pos="2880"/>
        </w:tabs>
        <w:ind w:left="2880" w:hanging="360"/>
      </w:pPr>
      <w:rPr>
        <w:rFonts w:ascii="Wingdings 2" w:hAnsi="Wingdings 2" w:hint="default"/>
      </w:rPr>
    </w:lvl>
    <w:lvl w:ilvl="4" w:tplc="B3A8E62A" w:tentative="1">
      <w:start w:val="1"/>
      <w:numFmt w:val="bullet"/>
      <w:lvlText w:val=""/>
      <w:lvlJc w:val="left"/>
      <w:pPr>
        <w:tabs>
          <w:tab w:val="num" w:pos="3600"/>
        </w:tabs>
        <w:ind w:left="3600" w:hanging="360"/>
      </w:pPr>
      <w:rPr>
        <w:rFonts w:ascii="Wingdings 2" w:hAnsi="Wingdings 2" w:hint="default"/>
      </w:rPr>
    </w:lvl>
    <w:lvl w:ilvl="5" w:tplc="9F24D444" w:tentative="1">
      <w:start w:val="1"/>
      <w:numFmt w:val="bullet"/>
      <w:lvlText w:val=""/>
      <w:lvlJc w:val="left"/>
      <w:pPr>
        <w:tabs>
          <w:tab w:val="num" w:pos="4320"/>
        </w:tabs>
        <w:ind w:left="4320" w:hanging="360"/>
      </w:pPr>
      <w:rPr>
        <w:rFonts w:ascii="Wingdings 2" w:hAnsi="Wingdings 2" w:hint="default"/>
      </w:rPr>
    </w:lvl>
    <w:lvl w:ilvl="6" w:tplc="E696AAB0" w:tentative="1">
      <w:start w:val="1"/>
      <w:numFmt w:val="bullet"/>
      <w:lvlText w:val=""/>
      <w:lvlJc w:val="left"/>
      <w:pPr>
        <w:tabs>
          <w:tab w:val="num" w:pos="5040"/>
        </w:tabs>
        <w:ind w:left="5040" w:hanging="360"/>
      </w:pPr>
      <w:rPr>
        <w:rFonts w:ascii="Wingdings 2" w:hAnsi="Wingdings 2" w:hint="default"/>
      </w:rPr>
    </w:lvl>
    <w:lvl w:ilvl="7" w:tplc="AF36562A" w:tentative="1">
      <w:start w:val="1"/>
      <w:numFmt w:val="bullet"/>
      <w:lvlText w:val=""/>
      <w:lvlJc w:val="left"/>
      <w:pPr>
        <w:tabs>
          <w:tab w:val="num" w:pos="5760"/>
        </w:tabs>
        <w:ind w:left="5760" w:hanging="360"/>
      </w:pPr>
      <w:rPr>
        <w:rFonts w:ascii="Wingdings 2" w:hAnsi="Wingdings 2" w:hint="default"/>
      </w:rPr>
    </w:lvl>
    <w:lvl w:ilvl="8" w:tplc="EAB4AE2A"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2E567A"/>
    <w:multiLevelType w:val="hybridMultilevel"/>
    <w:tmpl w:val="83C80D34"/>
    <w:lvl w:ilvl="0" w:tplc="046043A0">
      <w:start w:val="1"/>
      <w:numFmt w:val="bullet"/>
      <w:lvlText w:val=""/>
      <w:lvlJc w:val="left"/>
      <w:pPr>
        <w:tabs>
          <w:tab w:val="num" w:pos="720"/>
        </w:tabs>
        <w:ind w:left="720" w:hanging="360"/>
      </w:pPr>
      <w:rPr>
        <w:rFonts w:ascii="Wingdings 2" w:hAnsi="Wingdings 2" w:hint="default"/>
      </w:rPr>
    </w:lvl>
    <w:lvl w:ilvl="1" w:tplc="C5225CBA" w:tentative="1">
      <w:start w:val="1"/>
      <w:numFmt w:val="bullet"/>
      <w:lvlText w:val=""/>
      <w:lvlJc w:val="left"/>
      <w:pPr>
        <w:tabs>
          <w:tab w:val="num" w:pos="1440"/>
        </w:tabs>
        <w:ind w:left="1440" w:hanging="360"/>
      </w:pPr>
      <w:rPr>
        <w:rFonts w:ascii="Wingdings 2" w:hAnsi="Wingdings 2" w:hint="default"/>
      </w:rPr>
    </w:lvl>
    <w:lvl w:ilvl="2" w:tplc="A5EE4B54" w:tentative="1">
      <w:start w:val="1"/>
      <w:numFmt w:val="bullet"/>
      <w:lvlText w:val=""/>
      <w:lvlJc w:val="left"/>
      <w:pPr>
        <w:tabs>
          <w:tab w:val="num" w:pos="2160"/>
        </w:tabs>
        <w:ind w:left="2160" w:hanging="360"/>
      </w:pPr>
      <w:rPr>
        <w:rFonts w:ascii="Wingdings 2" w:hAnsi="Wingdings 2" w:hint="default"/>
      </w:rPr>
    </w:lvl>
    <w:lvl w:ilvl="3" w:tplc="4768D2B4" w:tentative="1">
      <w:start w:val="1"/>
      <w:numFmt w:val="bullet"/>
      <w:lvlText w:val=""/>
      <w:lvlJc w:val="left"/>
      <w:pPr>
        <w:tabs>
          <w:tab w:val="num" w:pos="2880"/>
        </w:tabs>
        <w:ind w:left="2880" w:hanging="360"/>
      </w:pPr>
      <w:rPr>
        <w:rFonts w:ascii="Wingdings 2" w:hAnsi="Wingdings 2" w:hint="default"/>
      </w:rPr>
    </w:lvl>
    <w:lvl w:ilvl="4" w:tplc="D7765A52" w:tentative="1">
      <w:start w:val="1"/>
      <w:numFmt w:val="bullet"/>
      <w:lvlText w:val=""/>
      <w:lvlJc w:val="left"/>
      <w:pPr>
        <w:tabs>
          <w:tab w:val="num" w:pos="3600"/>
        </w:tabs>
        <w:ind w:left="3600" w:hanging="360"/>
      </w:pPr>
      <w:rPr>
        <w:rFonts w:ascii="Wingdings 2" w:hAnsi="Wingdings 2" w:hint="default"/>
      </w:rPr>
    </w:lvl>
    <w:lvl w:ilvl="5" w:tplc="831A0130" w:tentative="1">
      <w:start w:val="1"/>
      <w:numFmt w:val="bullet"/>
      <w:lvlText w:val=""/>
      <w:lvlJc w:val="left"/>
      <w:pPr>
        <w:tabs>
          <w:tab w:val="num" w:pos="4320"/>
        </w:tabs>
        <w:ind w:left="4320" w:hanging="360"/>
      </w:pPr>
      <w:rPr>
        <w:rFonts w:ascii="Wingdings 2" w:hAnsi="Wingdings 2" w:hint="default"/>
      </w:rPr>
    </w:lvl>
    <w:lvl w:ilvl="6" w:tplc="F4482DF6" w:tentative="1">
      <w:start w:val="1"/>
      <w:numFmt w:val="bullet"/>
      <w:lvlText w:val=""/>
      <w:lvlJc w:val="left"/>
      <w:pPr>
        <w:tabs>
          <w:tab w:val="num" w:pos="5040"/>
        </w:tabs>
        <w:ind w:left="5040" w:hanging="360"/>
      </w:pPr>
      <w:rPr>
        <w:rFonts w:ascii="Wingdings 2" w:hAnsi="Wingdings 2" w:hint="default"/>
      </w:rPr>
    </w:lvl>
    <w:lvl w:ilvl="7" w:tplc="7C6813CA" w:tentative="1">
      <w:start w:val="1"/>
      <w:numFmt w:val="bullet"/>
      <w:lvlText w:val=""/>
      <w:lvlJc w:val="left"/>
      <w:pPr>
        <w:tabs>
          <w:tab w:val="num" w:pos="5760"/>
        </w:tabs>
        <w:ind w:left="5760" w:hanging="360"/>
      </w:pPr>
      <w:rPr>
        <w:rFonts w:ascii="Wingdings 2" w:hAnsi="Wingdings 2" w:hint="default"/>
      </w:rPr>
    </w:lvl>
    <w:lvl w:ilvl="8" w:tplc="AE06BA56"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DF0EED"/>
    <w:multiLevelType w:val="hybridMultilevel"/>
    <w:tmpl w:val="A8FEA3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80902CD"/>
    <w:multiLevelType w:val="hybridMultilevel"/>
    <w:tmpl w:val="2A7C3806"/>
    <w:lvl w:ilvl="0" w:tplc="974E19DA">
      <w:start w:val="1"/>
      <w:numFmt w:val="bullet"/>
      <w:lvlText w:val=""/>
      <w:lvlJc w:val="left"/>
      <w:pPr>
        <w:tabs>
          <w:tab w:val="num" w:pos="720"/>
        </w:tabs>
        <w:ind w:left="720" w:hanging="360"/>
      </w:pPr>
      <w:rPr>
        <w:rFonts w:ascii="Wingdings 2" w:hAnsi="Wingdings 2" w:hint="default"/>
      </w:rPr>
    </w:lvl>
    <w:lvl w:ilvl="1" w:tplc="2ED4E138" w:tentative="1">
      <w:start w:val="1"/>
      <w:numFmt w:val="bullet"/>
      <w:lvlText w:val=""/>
      <w:lvlJc w:val="left"/>
      <w:pPr>
        <w:tabs>
          <w:tab w:val="num" w:pos="1440"/>
        </w:tabs>
        <w:ind w:left="1440" w:hanging="360"/>
      </w:pPr>
      <w:rPr>
        <w:rFonts w:ascii="Wingdings 2" w:hAnsi="Wingdings 2" w:hint="default"/>
      </w:rPr>
    </w:lvl>
    <w:lvl w:ilvl="2" w:tplc="DC0C78AC" w:tentative="1">
      <w:start w:val="1"/>
      <w:numFmt w:val="bullet"/>
      <w:lvlText w:val=""/>
      <w:lvlJc w:val="left"/>
      <w:pPr>
        <w:tabs>
          <w:tab w:val="num" w:pos="2160"/>
        </w:tabs>
        <w:ind w:left="2160" w:hanging="360"/>
      </w:pPr>
      <w:rPr>
        <w:rFonts w:ascii="Wingdings 2" w:hAnsi="Wingdings 2" w:hint="default"/>
      </w:rPr>
    </w:lvl>
    <w:lvl w:ilvl="3" w:tplc="02B64D70" w:tentative="1">
      <w:start w:val="1"/>
      <w:numFmt w:val="bullet"/>
      <w:lvlText w:val=""/>
      <w:lvlJc w:val="left"/>
      <w:pPr>
        <w:tabs>
          <w:tab w:val="num" w:pos="2880"/>
        </w:tabs>
        <w:ind w:left="2880" w:hanging="360"/>
      </w:pPr>
      <w:rPr>
        <w:rFonts w:ascii="Wingdings 2" w:hAnsi="Wingdings 2" w:hint="default"/>
      </w:rPr>
    </w:lvl>
    <w:lvl w:ilvl="4" w:tplc="2E4C7E02" w:tentative="1">
      <w:start w:val="1"/>
      <w:numFmt w:val="bullet"/>
      <w:lvlText w:val=""/>
      <w:lvlJc w:val="left"/>
      <w:pPr>
        <w:tabs>
          <w:tab w:val="num" w:pos="3600"/>
        </w:tabs>
        <w:ind w:left="3600" w:hanging="360"/>
      </w:pPr>
      <w:rPr>
        <w:rFonts w:ascii="Wingdings 2" w:hAnsi="Wingdings 2" w:hint="default"/>
      </w:rPr>
    </w:lvl>
    <w:lvl w:ilvl="5" w:tplc="B0286FA2" w:tentative="1">
      <w:start w:val="1"/>
      <w:numFmt w:val="bullet"/>
      <w:lvlText w:val=""/>
      <w:lvlJc w:val="left"/>
      <w:pPr>
        <w:tabs>
          <w:tab w:val="num" w:pos="4320"/>
        </w:tabs>
        <w:ind w:left="4320" w:hanging="360"/>
      </w:pPr>
      <w:rPr>
        <w:rFonts w:ascii="Wingdings 2" w:hAnsi="Wingdings 2" w:hint="default"/>
      </w:rPr>
    </w:lvl>
    <w:lvl w:ilvl="6" w:tplc="0784AA42" w:tentative="1">
      <w:start w:val="1"/>
      <w:numFmt w:val="bullet"/>
      <w:lvlText w:val=""/>
      <w:lvlJc w:val="left"/>
      <w:pPr>
        <w:tabs>
          <w:tab w:val="num" w:pos="5040"/>
        </w:tabs>
        <w:ind w:left="5040" w:hanging="360"/>
      </w:pPr>
      <w:rPr>
        <w:rFonts w:ascii="Wingdings 2" w:hAnsi="Wingdings 2" w:hint="default"/>
      </w:rPr>
    </w:lvl>
    <w:lvl w:ilvl="7" w:tplc="42A8B932" w:tentative="1">
      <w:start w:val="1"/>
      <w:numFmt w:val="bullet"/>
      <w:lvlText w:val=""/>
      <w:lvlJc w:val="left"/>
      <w:pPr>
        <w:tabs>
          <w:tab w:val="num" w:pos="5760"/>
        </w:tabs>
        <w:ind w:left="5760" w:hanging="360"/>
      </w:pPr>
      <w:rPr>
        <w:rFonts w:ascii="Wingdings 2" w:hAnsi="Wingdings 2" w:hint="default"/>
      </w:rPr>
    </w:lvl>
    <w:lvl w:ilvl="8" w:tplc="6D78FB68"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E652CD"/>
    <w:multiLevelType w:val="hybridMultilevel"/>
    <w:tmpl w:val="8BBE94B8"/>
    <w:lvl w:ilvl="0" w:tplc="BCD6E1B4">
      <w:start w:val="1"/>
      <w:numFmt w:val="bullet"/>
      <w:lvlText w:val=""/>
      <w:lvlJc w:val="left"/>
      <w:pPr>
        <w:tabs>
          <w:tab w:val="num" w:pos="720"/>
        </w:tabs>
        <w:ind w:left="720" w:hanging="360"/>
      </w:pPr>
      <w:rPr>
        <w:rFonts w:ascii="Wingdings 2" w:hAnsi="Wingdings 2" w:hint="default"/>
      </w:rPr>
    </w:lvl>
    <w:lvl w:ilvl="1" w:tplc="56BE3642" w:tentative="1">
      <w:start w:val="1"/>
      <w:numFmt w:val="bullet"/>
      <w:lvlText w:val=""/>
      <w:lvlJc w:val="left"/>
      <w:pPr>
        <w:tabs>
          <w:tab w:val="num" w:pos="1440"/>
        </w:tabs>
        <w:ind w:left="1440" w:hanging="360"/>
      </w:pPr>
      <w:rPr>
        <w:rFonts w:ascii="Wingdings 2" w:hAnsi="Wingdings 2" w:hint="default"/>
      </w:rPr>
    </w:lvl>
    <w:lvl w:ilvl="2" w:tplc="092AD946" w:tentative="1">
      <w:start w:val="1"/>
      <w:numFmt w:val="bullet"/>
      <w:lvlText w:val=""/>
      <w:lvlJc w:val="left"/>
      <w:pPr>
        <w:tabs>
          <w:tab w:val="num" w:pos="2160"/>
        </w:tabs>
        <w:ind w:left="2160" w:hanging="360"/>
      </w:pPr>
      <w:rPr>
        <w:rFonts w:ascii="Wingdings 2" w:hAnsi="Wingdings 2" w:hint="default"/>
      </w:rPr>
    </w:lvl>
    <w:lvl w:ilvl="3" w:tplc="E51E3DDE" w:tentative="1">
      <w:start w:val="1"/>
      <w:numFmt w:val="bullet"/>
      <w:lvlText w:val=""/>
      <w:lvlJc w:val="left"/>
      <w:pPr>
        <w:tabs>
          <w:tab w:val="num" w:pos="2880"/>
        </w:tabs>
        <w:ind w:left="2880" w:hanging="360"/>
      </w:pPr>
      <w:rPr>
        <w:rFonts w:ascii="Wingdings 2" w:hAnsi="Wingdings 2" w:hint="default"/>
      </w:rPr>
    </w:lvl>
    <w:lvl w:ilvl="4" w:tplc="DC9254E2" w:tentative="1">
      <w:start w:val="1"/>
      <w:numFmt w:val="bullet"/>
      <w:lvlText w:val=""/>
      <w:lvlJc w:val="left"/>
      <w:pPr>
        <w:tabs>
          <w:tab w:val="num" w:pos="3600"/>
        </w:tabs>
        <w:ind w:left="3600" w:hanging="360"/>
      </w:pPr>
      <w:rPr>
        <w:rFonts w:ascii="Wingdings 2" w:hAnsi="Wingdings 2" w:hint="default"/>
      </w:rPr>
    </w:lvl>
    <w:lvl w:ilvl="5" w:tplc="ED5A50D0" w:tentative="1">
      <w:start w:val="1"/>
      <w:numFmt w:val="bullet"/>
      <w:lvlText w:val=""/>
      <w:lvlJc w:val="left"/>
      <w:pPr>
        <w:tabs>
          <w:tab w:val="num" w:pos="4320"/>
        </w:tabs>
        <w:ind w:left="4320" w:hanging="360"/>
      </w:pPr>
      <w:rPr>
        <w:rFonts w:ascii="Wingdings 2" w:hAnsi="Wingdings 2" w:hint="default"/>
      </w:rPr>
    </w:lvl>
    <w:lvl w:ilvl="6" w:tplc="BE30F18A" w:tentative="1">
      <w:start w:val="1"/>
      <w:numFmt w:val="bullet"/>
      <w:lvlText w:val=""/>
      <w:lvlJc w:val="left"/>
      <w:pPr>
        <w:tabs>
          <w:tab w:val="num" w:pos="5040"/>
        </w:tabs>
        <w:ind w:left="5040" w:hanging="360"/>
      </w:pPr>
      <w:rPr>
        <w:rFonts w:ascii="Wingdings 2" w:hAnsi="Wingdings 2" w:hint="default"/>
      </w:rPr>
    </w:lvl>
    <w:lvl w:ilvl="7" w:tplc="BF6C402C" w:tentative="1">
      <w:start w:val="1"/>
      <w:numFmt w:val="bullet"/>
      <w:lvlText w:val=""/>
      <w:lvlJc w:val="left"/>
      <w:pPr>
        <w:tabs>
          <w:tab w:val="num" w:pos="5760"/>
        </w:tabs>
        <w:ind w:left="5760" w:hanging="360"/>
      </w:pPr>
      <w:rPr>
        <w:rFonts w:ascii="Wingdings 2" w:hAnsi="Wingdings 2" w:hint="default"/>
      </w:rPr>
    </w:lvl>
    <w:lvl w:ilvl="8" w:tplc="2D4055E2"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CC6000"/>
    <w:multiLevelType w:val="hybridMultilevel"/>
    <w:tmpl w:val="620A8100"/>
    <w:lvl w:ilvl="0" w:tplc="7EC009F2">
      <w:start w:val="1"/>
      <w:numFmt w:val="bullet"/>
      <w:lvlText w:val=""/>
      <w:lvlJc w:val="left"/>
      <w:pPr>
        <w:tabs>
          <w:tab w:val="num" w:pos="720"/>
        </w:tabs>
        <w:ind w:left="720" w:hanging="360"/>
      </w:pPr>
      <w:rPr>
        <w:rFonts w:ascii="Wingdings 2" w:hAnsi="Wingdings 2" w:hint="default"/>
      </w:rPr>
    </w:lvl>
    <w:lvl w:ilvl="1" w:tplc="E57C8CF4" w:tentative="1">
      <w:start w:val="1"/>
      <w:numFmt w:val="bullet"/>
      <w:lvlText w:val=""/>
      <w:lvlJc w:val="left"/>
      <w:pPr>
        <w:tabs>
          <w:tab w:val="num" w:pos="1440"/>
        </w:tabs>
        <w:ind w:left="1440" w:hanging="360"/>
      </w:pPr>
      <w:rPr>
        <w:rFonts w:ascii="Wingdings 2" w:hAnsi="Wingdings 2" w:hint="default"/>
      </w:rPr>
    </w:lvl>
    <w:lvl w:ilvl="2" w:tplc="06D0AF62" w:tentative="1">
      <w:start w:val="1"/>
      <w:numFmt w:val="bullet"/>
      <w:lvlText w:val=""/>
      <w:lvlJc w:val="left"/>
      <w:pPr>
        <w:tabs>
          <w:tab w:val="num" w:pos="2160"/>
        </w:tabs>
        <w:ind w:left="2160" w:hanging="360"/>
      </w:pPr>
      <w:rPr>
        <w:rFonts w:ascii="Wingdings 2" w:hAnsi="Wingdings 2" w:hint="default"/>
      </w:rPr>
    </w:lvl>
    <w:lvl w:ilvl="3" w:tplc="CF06AF8E" w:tentative="1">
      <w:start w:val="1"/>
      <w:numFmt w:val="bullet"/>
      <w:lvlText w:val=""/>
      <w:lvlJc w:val="left"/>
      <w:pPr>
        <w:tabs>
          <w:tab w:val="num" w:pos="2880"/>
        </w:tabs>
        <w:ind w:left="2880" w:hanging="360"/>
      </w:pPr>
      <w:rPr>
        <w:rFonts w:ascii="Wingdings 2" w:hAnsi="Wingdings 2" w:hint="default"/>
      </w:rPr>
    </w:lvl>
    <w:lvl w:ilvl="4" w:tplc="6AD031EC" w:tentative="1">
      <w:start w:val="1"/>
      <w:numFmt w:val="bullet"/>
      <w:lvlText w:val=""/>
      <w:lvlJc w:val="left"/>
      <w:pPr>
        <w:tabs>
          <w:tab w:val="num" w:pos="3600"/>
        </w:tabs>
        <w:ind w:left="3600" w:hanging="360"/>
      </w:pPr>
      <w:rPr>
        <w:rFonts w:ascii="Wingdings 2" w:hAnsi="Wingdings 2" w:hint="default"/>
      </w:rPr>
    </w:lvl>
    <w:lvl w:ilvl="5" w:tplc="9BF0AB54" w:tentative="1">
      <w:start w:val="1"/>
      <w:numFmt w:val="bullet"/>
      <w:lvlText w:val=""/>
      <w:lvlJc w:val="left"/>
      <w:pPr>
        <w:tabs>
          <w:tab w:val="num" w:pos="4320"/>
        </w:tabs>
        <w:ind w:left="4320" w:hanging="360"/>
      </w:pPr>
      <w:rPr>
        <w:rFonts w:ascii="Wingdings 2" w:hAnsi="Wingdings 2" w:hint="default"/>
      </w:rPr>
    </w:lvl>
    <w:lvl w:ilvl="6" w:tplc="43D827D0" w:tentative="1">
      <w:start w:val="1"/>
      <w:numFmt w:val="bullet"/>
      <w:lvlText w:val=""/>
      <w:lvlJc w:val="left"/>
      <w:pPr>
        <w:tabs>
          <w:tab w:val="num" w:pos="5040"/>
        </w:tabs>
        <w:ind w:left="5040" w:hanging="360"/>
      </w:pPr>
      <w:rPr>
        <w:rFonts w:ascii="Wingdings 2" w:hAnsi="Wingdings 2" w:hint="default"/>
      </w:rPr>
    </w:lvl>
    <w:lvl w:ilvl="7" w:tplc="E0781452" w:tentative="1">
      <w:start w:val="1"/>
      <w:numFmt w:val="bullet"/>
      <w:lvlText w:val=""/>
      <w:lvlJc w:val="left"/>
      <w:pPr>
        <w:tabs>
          <w:tab w:val="num" w:pos="5760"/>
        </w:tabs>
        <w:ind w:left="5760" w:hanging="360"/>
      </w:pPr>
      <w:rPr>
        <w:rFonts w:ascii="Wingdings 2" w:hAnsi="Wingdings 2" w:hint="default"/>
      </w:rPr>
    </w:lvl>
    <w:lvl w:ilvl="8" w:tplc="D120658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1"/>
  </w:num>
  <w:num w:numId="7">
    <w:abstractNumId w:val="20"/>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6"/>
  </w:num>
  <w:num w:numId="19">
    <w:abstractNumId w:val="27"/>
  </w:num>
  <w:num w:numId="20">
    <w:abstractNumId w:val="6"/>
  </w:num>
  <w:num w:numId="21">
    <w:abstractNumId w:val="46"/>
  </w:num>
  <w:num w:numId="22">
    <w:abstractNumId w:val="18"/>
  </w:num>
  <w:num w:numId="23">
    <w:abstractNumId w:val="43"/>
  </w:num>
  <w:num w:numId="24">
    <w:abstractNumId w:val="44"/>
  </w:num>
  <w:num w:numId="25">
    <w:abstractNumId w:val="32"/>
  </w:num>
  <w:num w:numId="26">
    <w:abstractNumId w:val="17"/>
  </w:num>
  <w:num w:numId="27">
    <w:abstractNumId w:val="3"/>
  </w:num>
  <w:num w:numId="28">
    <w:abstractNumId w:val="10"/>
  </w:num>
  <w:num w:numId="29">
    <w:abstractNumId w:val="33"/>
  </w:num>
  <w:num w:numId="30">
    <w:abstractNumId w:val="40"/>
  </w:num>
  <w:num w:numId="31">
    <w:abstractNumId w:val="30"/>
  </w:num>
  <w:num w:numId="32">
    <w:abstractNumId w:val="2"/>
  </w:num>
  <w:num w:numId="33">
    <w:abstractNumId w:val="29"/>
  </w:num>
  <w:num w:numId="34">
    <w:abstractNumId w:val="24"/>
  </w:num>
  <w:num w:numId="35">
    <w:abstractNumId w:val="14"/>
  </w:num>
  <w:num w:numId="36">
    <w:abstractNumId w:val="11"/>
  </w:num>
  <w:num w:numId="37">
    <w:abstractNumId w:val="8"/>
  </w:num>
  <w:num w:numId="38">
    <w:abstractNumId w:val="39"/>
  </w:num>
  <w:num w:numId="39">
    <w:abstractNumId w:val="16"/>
  </w:num>
  <w:num w:numId="40">
    <w:abstractNumId w:val="12"/>
  </w:num>
  <w:num w:numId="41">
    <w:abstractNumId w:val="25"/>
  </w:num>
  <w:num w:numId="42">
    <w:abstractNumId w:val="13"/>
  </w:num>
  <w:num w:numId="43">
    <w:abstractNumId w:val="26"/>
  </w:num>
  <w:num w:numId="44">
    <w:abstractNumId w:val="19"/>
  </w:num>
  <w:num w:numId="45">
    <w:abstractNumId w:val="23"/>
  </w:num>
  <w:num w:numId="46">
    <w:abstractNumId w:val="22"/>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946"/>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B6BC3"/>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14A4"/>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0C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04B6B"/>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6A1D"/>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373F"/>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36EC"/>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0B0D"/>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48E"/>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6854690">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7939130">
      <w:bodyDiv w:val="1"/>
      <w:marLeft w:val="0"/>
      <w:marRight w:val="0"/>
      <w:marTop w:val="0"/>
      <w:marBottom w:val="0"/>
      <w:divBdr>
        <w:top w:val="none" w:sz="0" w:space="0" w:color="auto"/>
        <w:left w:val="none" w:sz="0" w:space="0" w:color="auto"/>
        <w:bottom w:val="none" w:sz="0" w:space="0" w:color="auto"/>
        <w:right w:val="none" w:sz="0" w:space="0" w:color="auto"/>
      </w:divBdr>
      <w:divsChild>
        <w:div w:id="12803624">
          <w:marLeft w:val="576"/>
          <w:marRight w:val="0"/>
          <w:marTop w:val="120"/>
          <w:marBottom w:val="0"/>
          <w:divBdr>
            <w:top w:val="none" w:sz="0" w:space="0" w:color="auto"/>
            <w:left w:val="none" w:sz="0" w:space="0" w:color="auto"/>
            <w:bottom w:val="none" w:sz="0" w:space="0" w:color="auto"/>
            <w:right w:val="none" w:sz="0" w:space="0" w:color="auto"/>
          </w:divBdr>
        </w:div>
        <w:div w:id="1032414541">
          <w:marLeft w:val="576"/>
          <w:marRight w:val="0"/>
          <w:marTop w:val="120"/>
          <w:marBottom w:val="0"/>
          <w:divBdr>
            <w:top w:val="none" w:sz="0" w:space="0" w:color="auto"/>
            <w:left w:val="none" w:sz="0" w:space="0" w:color="auto"/>
            <w:bottom w:val="none" w:sz="0" w:space="0" w:color="auto"/>
            <w:right w:val="none" w:sz="0" w:space="0" w:color="auto"/>
          </w:divBdr>
        </w:div>
        <w:div w:id="1399942400">
          <w:marLeft w:val="576"/>
          <w:marRight w:val="0"/>
          <w:marTop w:val="120"/>
          <w:marBottom w:val="0"/>
          <w:divBdr>
            <w:top w:val="none" w:sz="0" w:space="0" w:color="auto"/>
            <w:left w:val="none" w:sz="0" w:space="0" w:color="auto"/>
            <w:bottom w:val="none" w:sz="0" w:space="0" w:color="auto"/>
            <w:right w:val="none" w:sz="0" w:space="0" w:color="auto"/>
          </w:divBdr>
        </w:div>
        <w:div w:id="82558553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27371648">
      <w:bodyDiv w:val="1"/>
      <w:marLeft w:val="0"/>
      <w:marRight w:val="0"/>
      <w:marTop w:val="0"/>
      <w:marBottom w:val="0"/>
      <w:divBdr>
        <w:top w:val="none" w:sz="0" w:space="0" w:color="auto"/>
        <w:left w:val="none" w:sz="0" w:space="0" w:color="auto"/>
        <w:bottom w:val="none" w:sz="0" w:space="0" w:color="auto"/>
        <w:right w:val="none" w:sz="0" w:space="0" w:color="auto"/>
      </w:divBdr>
      <w:divsChild>
        <w:div w:id="919480472">
          <w:marLeft w:val="576"/>
          <w:marRight w:val="0"/>
          <w:marTop w:val="120"/>
          <w:marBottom w:val="0"/>
          <w:divBdr>
            <w:top w:val="none" w:sz="0" w:space="0" w:color="auto"/>
            <w:left w:val="none" w:sz="0" w:space="0" w:color="auto"/>
            <w:bottom w:val="none" w:sz="0" w:space="0" w:color="auto"/>
            <w:right w:val="none" w:sz="0" w:space="0" w:color="auto"/>
          </w:divBdr>
        </w:div>
        <w:div w:id="1659648160">
          <w:marLeft w:val="576"/>
          <w:marRight w:val="0"/>
          <w:marTop w:val="120"/>
          <w:marBottom w:val="0"/>
          <w:divBdr>
            <w:top w:val="none" w:sz="0" w:space="0" w:color="auto"/>
            <w:left w:val="none" w:sz="0" w:space="0" w:color="auto"/>
            <w:bottom w:val="none" w:sz="0" w:space="0" w:color="auto"/>
            <w:right w:val="none" w:sz="0" w:space="0" w:color="auto"/>
          </w:divBdr>
        </w:div>
        <w:div w:id="1675645199">
          <w:marLeft w:val="576"/>
          <w:marRight w:val="0"/>
          <w:marTop w:val="120"/>
          <w:marBottom w:val="0"/>
          <w:divBdr>
            <w:top w:val="none" w:sz="0" w:space="0" w:color="auto"/>
            <w:left w:val="none" w:sz="0" w:space="0" w:color="auto"/>
            <w:bottom w:val="none" w:sz="0" w:space="0" w:color="auto"/>
            <w:right w:val="none" w:sz="0" w:space="0" w:color="auto"/>
          </w:divBdr>
        </w:div>
        <w:div w:id="1299067468">
          <w:marLeft w:val="576"/>
          <w:marRight w:val="0"/>
          <w:marTop w:val="120"/>
          <w:marBottom w:val="0"/>
          <w:divBdr>
            <w:top w:val="none" w:sz="0" w:space="0" w:color="auto"/>
            <w:left w:val="none" w:sz="0" w:space="0" w:color="auto"/>
            <w:bottom w:val="none" w:sz="0" w:space="0" w:color="auto"/>
            <w:right w:val="none" w:sz="0" w:space="0" w:color="auto"/>
          </w:divBdr>
        </w:div>
      </w:divsChild>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4654858">
      <w:bodyDiv w:val="1"/>
      <w:marLeft w:val="0"/>
      <w:marRight w:val="0"/>
      <w:marTop w:val="0"/>
      <w:marBottom w:val="0"/>
      <w:divBdr>
        <w:top w:val="none" w:sz="0" w:space="0" w:color="auto"/>
        <w:left w:val="none" w:sz="0" w:space="0" w:color="auto"/>
        <w:bottom w:val="none" w:sz="0" w:space="0" w:color="auto"/>
        <w:right w:val="none" w:sz="0" w:space="0" w:color="auto"/>
      </w:divBdr>
      <w:divsChild>
        <w:div w:id="25370009">
          <w:marLeft w:val="576"/>
          <w:marRight w:val="0"/>
          <w:marTop w:val="120"/>
          <w:marBottom w:val="0"/>
          <w:divBdr>
            <w:top w:val="none" w:sz="0" w:space="0" w:color="auto"/>
            <w:left w:val="none" w:sz="0" w:space="0" w:color="auto"/>
            <w:bottom w:val="none" w:sz="0" w:space="0" w:color="auto"/>
            <w:right w:val="none" w:sz="0" w:space="0" w:color="auto"/>
          </w:divBdr>
        </w:div>
        <w:div w:id="83578305">
          <w:marLeft w:val="576"/>
          <w:marRight w:val="0"/>
          <w:marTop w:val="120"/>
          <w:marBottom w:val="0"/>
          <w:divBdr>
            <w:top w:val="none" w:sz="0" w:space="0" w:color="auto"/>
            <w:left w:val="none" w:sz="0" w:space="0" w:color="auto"/>
            <w:bottom w:val="none" w:sz="0" w:space="0" w:color="auto"/>
            <w:right w:val="none" w:sz="0" w:space="0" w:color="auto"/>
          </w:divBdr>
        </w:div>
        <w:div w:id="2084908166">
          <w:marLeft w:val="576"/>
          <w:marRight w:val="0"/>
          <w:marTop w:val="120"/>
          <w:marBottom w:val="0"/>
          <w:divBdr>
            <w:top w:val="none" w:sz="0" w:space="0" w:color="auto"/>
            <w:left w:val="none" w:sz="0" w:space="0" w:color="auto"/>
            <w:bottom w:val="none" w:sz="0" w:space="0" w:color="auto"/>
            <w:right w:val="none" w:sz="0" w:space="0" w:color="auto"/>
          </w:divBdr>
        </w:div>
        <w:div w:id="350764496">
          <w:marLeft w:val="576"/>
          <w:marRight w:val="0"/>
          <w:marTop w:val="120"/>
          <w:marBottom w:val="0"/>
          <w:divBdr>
            <w:top w:val="none" w:sz="0" w:space="0" w:color="auto"/>
            <w:left w:val="none" w:sz="0" w:space="0" w:color="auto"/>
            <w:bottom w:val="none" w:sz="0" w:space="0" w:color="auto"/>
            <w:right w:val="none" w:sz="0" w:space="0" w:color="auto"/>
          </w:divBdr>
        </w:div>
        <w:div w:id="2137746804">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409102">
      <w:bodyDiv w:val="1"/>
      <w:marLeft w:val="0"/>
      <w:marRight w:val="0"/>
      <w:marTop w:val="0"/>
      <w:marBottom w:val="0"/>
      <w:divBdr>
        <w:top w:val="none" w:sz="0" w:space="0" w:color="auto"/>
        <w:left w:val="none" w:sz="0" w:space="0" w:color="auto"/>
        <w:bottom w:val="none" w:sz="0" w:space="0" w:color="auto"/>
        <w:right w:val="none" w:sz="0" w:space="0" w:color="auto"/>
      </w:divBdr>
      <w:divsChild>
        <w:div w:id="1264073806">
          <w:marLeft w:val="0"/>
          <w:marRight w:val="0"/>
          <w:marTop w:val="0"/>
          <w:marBottom w:val="0"/>
          <w:divBdr>
            <w:top w:val="none" w:sz="0" w:space="0" w:color="auto"/>
            <w:left w:val="none" w:sz="0" w:space="0" w:color="auto"/>
            <w:bottom w:val="none" w:sz="0" w:space="0" w:color="auto"/>
            <w:right w:val="none" w:sz="0" w:space="0" w:color="auto"/>
          </w:divBdr>
          <w:divsChild>
            <w:div w:id="1520775750">
              <w:marLeft w:val="0"/>
              <w:marRight w:val="0"/>
              <w:marTop w:val="0"/>
              <w:marBottom w:val="0"/>
              <w:divBdr>
                <w:top w:val="none" w:sz="0" w:space="0" w:color="auto"/>
                <w:left w:val="none" w:sz="0" w:space="0" w:color="auto"/>
                <w:bottom w:val="none" w:sz="0" w:space="0" w:color="auto"/>
                <w:right w:val="none" w:sz="0" w:space="0" w:color="auto"/>
              </w:divBdr>
              <w:divsChild>
                <w:div w:id="1198741803">
                  <w:marLeft w:val="0"/>
                  <w:marRight w:val="0"/>
                  <w:marTop w:val="0"/>
                  <w:marBottom w:val="0"/>
                  <w:divBdr>
                    <w:top w:val="none" w:sz="0" w:space="0" w:color="auto"/>
                    <w:left w:val="none" w:sz="0" w:space="0" w:color="auto"/>
                    <w:bottom w:val="none" w:sz="0" w:space="0" w:color="auto"/>
                    <w:right w:val="none" w:sz="0" w:space="0" w:color="auto"/>
                  </w:divBdr>
                  <w:divsChild>
                    <w:div w:id="122133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3850476">
      <w:bodyDiv w:val="1"/>
      <w:marLeft w:val="0"/>
      <w:marRight w:val="0"/>
      <w:marTop w:val="0"/>
      <w:marBottom w:val="0"/>
      <w:divBdr>
        <w:top w:val="none" w:sz="0" w:space="0" w:color="auto"/>
        <w:left w:val="none" w:sz="0" w:space="0" w:color="auto"/>
        <w:bottom w:val="none" w:sz="0" w:space="0" w:color="auto"/>
        <w:right w:val="none" w:sz="0" w:space="0" w:color="auto"/>
      </w:divBdr>
      <w:divsChild>
        <w:div w:id="1535730595">
          <w:marLeft w:val="576"/>
          <w:marRight w:val="0"/>
          <w:marTop w:val="120"/>
          <w:marBottom w:val="0"/>
          <w:divBdr>
            <w:top w:val="none" w:sz="0" w:space="0" w:color="auto"/>
            <w:left w:val="none" w:sz="0" w:space="0" w:color="auto"/>
            <w:bottom w:val="none" w:sz="0" w:space="0" w:color="auto"/>
            <w:right w:val="none" w:sz="0" w:space="0" w:color="auto"/>
          </w:divBdr>
        </w:div>
        <w:div w:id="148794282">
          <w:marLeft w:val="576"/>
          <w:marRight w:val="0"/>
          <w:marTop w:val="120"/>
          <w:marBottom w:val="0"/>
          <w:divBdr>
            <w:top w:val="none" w:sz="0" w:space="0" w:color="auto"/>
            <w:left w:val="none" w:sz="0" w:space="0" w:color="auto"/>
            <w:bottom w:val="none" w:sz="0" w:space="0" w:color="auto"/>
            <w:right w:val="none" w:sz="0" w:space="0" w:color="auto"/>
          </w:divBdr>
        </w:div>
        <w:div w:id="1941794388">
          <w:marLeft w:val="576"/>
          <w:marRight w:val="0"/>
          <w:marTop w:val="120"/>
          <w:marBottom w:val="0"/>
          <w:divBdr>
            <w:top w:val="none" w:sz="0" w:space="0" w:color="auto"/>
            <w:left w:val="none" w:sz="0" w:space="0" w:color="auto"/>
            <w:bottom w:val="none" w:sz="0" w:space="0" w:color="auto"/>
            <w:right w:val="none" w:sz="0" w:space="0" w:color="auto"/>
          </w:divBdr>
        </w:div>
        <w:div w:id="881795250">
          <w:marLeft w:val="576"/>
          <w:marRight w:val="0"/>
          <w:marTop w:val="120"/>
          <w:marBottom w:val="0"/>
          <w:divBdr>
            <w:top w:val="none" w:sz="0" w:space="0" w:color="auto"/>
            <w:left w:val="none" w:sz="0" w:space="0" w:color="auto"/>
            <w:bottom w:val="none" w:sz="0" w:space="0" w:color="auto"/>
            <w:right w:val="none" w:sz="0" w:space="0" w:color="auto"/>
          </w:divBdr>
        </w:div>
        <w:div w:id="166077292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4225249">
      <w:bodyDiv w:val="1"/>
      <w:marLeft w:val="0"/>
      <w:marRight w:val="0"/>
      <w:marTop w:val="0"/>
      <w:marBottom w:val="0"/>
      <w:divBdr>
        <w:top w:val="none" w:sz="0" w:space="0" w:color="auto"/>
        <w:left w:val="none" w:sz="0" w:space="0" w:color="auto"/>
        <w:bottom w:val="none" w:sz="0" w:space="0" w:color="auto"/>
        <w:right w:val="none" w:sz="0" w:space="0" w:color="auto"/>
      </w:divBdr>
      <w:divsChild>
        <w:div w:id="503590948">
          <w:marLeft w:val="576"/>
          <w:marRight w:val="0"/>
          <w:marTop w:val="120"/>
          <w:marBottom w:val="0"/>
          <w:divBdr>
            <w:top w:val="none" w:sz="0" w:space="0" w:color="auto"/>
            <w:left w:val="none" w:sz="0" w:space="0" w:color="auto"/>
            <w:bottom w:val="none" w:sz="0" w:space="0" w:color="auto"/>
            <w:right w:val="none" w:sz="0" w:space="0" w:color="auto"/>
          </w:divBdr>
        </w:div>
        <w:div w:id="1810904289">
          <w:marLeft w:val="576"/>
          <w:marRight w:val="0"/>
          <w:marTop w:val="120"/>
          <w:marBottom w:val="0"/>
          <w:divBdr>
            <w:top w:val="none" w:sz="0" w:space="0" w:color="auto"/>
            <w:left w:val="none" w:sz="0" w:space="0" w:color="auto"/>
            <w:bottom w:val="none" w:sz="0" w:space="0" w:color="auto"/>
            <w:right w:val="none" w:sz="0" w:space="0" w:color="auto"/>
          </w:divBdr>
        </w:div>
        <w:div w:id="557254128">
          <w:marLeft w:val="576"/>
          <w:marRight w:val="0"/>
          <w:marTop w:val="120"/>
          <w:marBottom w:val="0"/>
          <w:divBdr>
            <w:top w:val="none" w:sz="0" w:space="0" w:color="auto"/>
            <w:left w:val="none" w:sz="0" w:space="0" w:color="auto"/>
            <w:bottom w:val="none" w:sz="0" w:space="0" w:color="auto"/>
            <w:right w:val="none" w:sz="0" w:space="0" w:color="auto"/>
          </w:divBdr>
        </w:div>
        <w:div w:id="1426607235">
          <w:marLeft w:val="576"/>
          <w:marRight w:val="0"/>
          <w:marTop w:val="120"/>
          <w:marBottom w:val="0"/>
          <w:divBdr>
            <w:top w:val="none" w:sz="0" w:space="0" w:color="auto"/>
            <w:left w:val="none" w:sz="0" w:space="0" w:color="auto"/>
            <w:bottom w:val="none" w:sz="0" w:space="0" w:color="auto"/>
            <w:right w:val="none" w:sz="0" w:space="0" w:color="auto"/>
          </w:divBdr>
        </w:div>
        <w:div w:id="1472988997">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9455088">
      <w:bodyDiv w:val="1"/>
      <w:marLeft w:val="0"/>
      <w:marRight w:val="0"/>
      <w:marTop w:val="0"/>
      <w:marBottom w:val="0"/>
      <w:divBdr>
        <w:top w:val="none" w:sz="0" w:space="0" w:color="auto"/>
        <w:left w:val="none" w:sz="0" w:space="0" w:color="auto"/>
        <w:bottom w:val="none" w:sz="0" w:space="0" w:color="auto"/>
        <w:right w:val="none" w:sz="0" w:space="0" w:color="auto"/>
      </w:divBdr>
      <w:divsChild>
        <w:div w:id="905804349">
          <w:marLeft w:val="576"/>
          <w:marRight w:val="0"/>
          <w:marTop w:val="120"/>
          <w:marBottom w:val="0"/>
          <w:divBdr>
            <w:top w:val="none" w:sz="0" w:space="0" w:color="auto"/>
            <w:left w:val="none" w:sz="0" w:space="0" w:color="auto"/>
            <w:bottom w:val="none" w:sz="0" w:space="0" w:color="auto"/>
            <w:right w:val="none" w:sz="0" w:space="0" w:color="auto"/>
          </w:divBdr>
        </w:div>
        <w:div w:id="773284555">
          <w:marLeft w:val="576"/>
          <w:marRight w:val="0"/>
          <w:marTop w:val="120"/>
          <w:marBottom w:val="0"/>
          <w:divBdr>
            <w:top w:val="none" w:sz="0" w:space="0" w:color="auto"/>
            <w:left w:val="none" w:sz="0" w:space="0" w:color="auto"/>
            <w:bottom w:val="none" w:sz="0" w:space="0" w:color="auto"/>
            <w:right w:val="none" w:sz="0" w:space="0" w:color="auto"/>
          </w:divBdr>
        </w:div>
        <w:div w:id="577835225">
          <w:marLeft w:val="576"/>
          <w:marRight w:val="0"/>
          <w:marTop w:val="120"/>
          <w:marBottom w:val="0"/>
          <w:divBdr>
            <w:top w:val="none" w:sz="0" w:space="0" w:color="auto"/>
            <w:left w:val="none" w:sz="0" w:space="0" w:color="auto"/>
            <w:bottom w:val="none" w:sz="0" w:space="0" w:color="auto"/>
            <w:right w:val="none" w:sz="0" w:space="0" w:color="auto"/>
          </w:divBdr>
        </w:div>
        <w:div w:id="1607225149">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15</Pages>
  <Words>1811</Words>
  <Characters>10328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2021-06-12T14:29:00Z</dcterms:modified>
</cp:coreProperties>
</file>