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16AC5" w:rsidRDefault="00216AC5" w:rsidP="00216AC5">
      <w:pPr>
        <w:spacing w:line="360" w:lineRule="auto"/>
        <w:jc w:val="center"/>
        <w:rPr>
          <w:rFonts w:ascii="Times New Roman" w:hAnsi="Times New Roman" w:cs="Times New Roman"/>
          <w:b/>
          <w:sz w:val="48"/>
          <w:szCs w:val="48"/>
        </w:rPr>
      </w:pPr>
      <w:r w:rsidRPr="00216AC5">
        <w:rPr>
          <w:rFonts w:ascii="Times New Roman" w:hAnsi="Times New Roman" w:cs="Times New Roman"/>
          <w:b/>
          <w:sz w:val="48"/>
          <w:szCs w:val="48"/>
        </w:rPr>
        <w:t>Quality of Service Based Minimal Latency Routing for Wireless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16AC5" w:rsidRDefault="00216AC5" w:rsidP="00E53AA4">
      <w:pPr>
        <w:spacing w:line="360" w:lineRule="auto"/>
        <w:jc w:val="both"/>
        <w:rPr>
          <w:rFonts w:ascii="Times New Roman" w:hAnsi="Times New Roman" w:cs="Times New Roman"/>
          <w:b/>
          <w:sz w:val="44"/>
          <w:szCs w:val="44"/>
        </w:rPr>
      </w:pPr>
    </w:p>
    <w:p w:rsidR="00216AC5" w:rsidRDefault="00216AC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66629" w:rsidRPr="00766629" w:rsidRDefault="00766629" w:rsidP="0076662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66629">
        <w:rPr>
          <w:rFonts w:ascii="Times New Roman" w:eastAsia="Times New Roman" w:hAnsi="Times New Roman" w:cs="Times New Roman"/>
          <w:color w:val="333333"/>
          <w:sz w:val="32"/>
          <w:szCs w:val="32"/>
          <w:lang w:val="en-IN" w:eastAsia="en-IN" w:bidi="ta-IN"/>
        </w:rPr>
        <w:t>Minimized and nearly deterministic end-to-end latency facilitates real-time data acquisition and actuator control. In addition, defined latency is an integral part of quality oriented service in order to get closer to the reliability of wired networks and at the same time take advantage of wireless networking. This paper introduces a QoS routing protocol capable of balancing power consumption between wireless sensor and actuator nodes while minimizing end-to-end latency. We introduce a TDMA scheme in the routed wireless network to enable defined latency and in addition it improves the energy efficiency by avoiding collisions which eliminates time and energy consuming retries. Our novel routing method allows latency and round-trip times to be calculated in advance. We implemented a demonstrator and show experimental results of a wireless sensor network with our proposed routing scheme.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766629" w:rsidRDefault="001C4FD2" w:rsidP="0076662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76662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76662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C0483" w:rsidRDefault="00C4773D" w:rsidP="005C048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C0483">
        <w:rPr>
          <w:rFonts w:ascii="Times New Roman" w:hAnsi="Times New Roman" w:cs="Times New Roman"/>
          <w:sz w:val="32"/>
          <w:szCs w:val="32"/>
          <w:lang w:val="en-IN"/>
        </w:rPr>
        <w:t xml:space="preserve">The algorithm is simulated on network simulator ns-2 and its performance is compared with an existing protocol. </w:t>
      </w:r>
    </w:p>
    <w:p w:rsidR="00000000" w:rsidRPr="005C0483" w:rsidRDefault="00C4773D" w:rsidP="005C048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C0483">
        <w:rPr>
          <w:rFonts w:ascii="Times New Roman" w:hAnsi="Times New Roman" w:cs="Times New Roman"/>
          <w:sz w:val="32"/>
          <w:szCs w:val="32"/>
          <w:lang w:val="en-IN"/>
        </w:rPr>
        <w:t xml:space="preserve">Recent convergence of technological and application trends has resulted in an </w:t>
      </w:r>
      <w:r w:rsidRPr="005C0483">
        <w:rPr>
          <w:rFonts w:ascii="Times New Roman" w:hAnsi="Times New Roman" w:cs="Times New Roman"/>
          <w:sz w:val="32"/>
          <w:szCs w:val="32"/>
          <w:lang w:val="en-IN"/>
        </w:rPr>
        <w:t xml:space="preserve">exceptional level of interest in wireless adhoc networks and in particular in wireless sensor networks (WSNs). </w:t>
      </w:r>
    </w:p>
    <w:p w:rsidR="00000000" w:rsidRPr="005C0483" w:rsidRDefault="00C4773D" w:rsidP="005C048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C0483">
        <w:rPr>
          <w:rFonts w:ascii="Times New Roman" w:hAnsi="Times New Roman" w:cs="Times New Roman"/>
          <w:sz w:val="32"/>
          <w:szCs w:val="32"/>
          <w:lang w:val="en-IN"/>
        </w:rPr>
        <w:t>In situations where the amount of data to be exchanged is small and the quality of the paths is not important, an alternative technique is rumo</w:t>
      </w:r>
      <w:r w:rsidRPr="005C0483">
        <w:rPr>
          <w:rFonts w:ascii="Times New Roman" w:hAnsi="Times New Roman" w:cs="Times New Roman"/>
          <w:sz w:val="32"/>
          <w:szCs w:val="32"/>
          <w:lang w:val="en-IN"/>
        </w:rPr>
        <w:t>r routing.</w:t>
      </w:r>
    </w:p>
    <w:p w:rsidR="00000000" w:rsidRPr="005C0483" w:rsidRDefault="00C4773D" w:rsidP="005C048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5C0483">
        <w:rPr>
          <w:rFonts w:ascii="Times New Roman" w:hAnsi="Times New Roman" w:cs="Times New Roman"/>
          <w:sz w:val="32"/>
          <w:szCs w:val="32"/>
          <w:lang w:val="en-IN"/>
        </w:rPr>
        <w:t xml:space="preserve">An agent emanates out of each node and propagates the data or interest. As the agents move, the corresponding data is stored in all nodes that the agents pass through.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C0483" w:rsidRDefault="00C4773D" w:rsidP="005C0483">
      <w:pPr>
        <w:numPr>
          <w:ilvl w:val="0"/>
          <w:numId w:val="45"/>
        </w:numPr>
        <w:spacing w:line="360" w:lineRule="auto"/>
        <w:jc w:val="both"/>
        <w:rPr>
          <w:rFonts w:ascii="Times New Roman" w:hAnsi="Times New Roman" w:cs="Times New Roman"/>
          <w:bCs/>
          <w:sz w:val="32"/>
          <w:szCs w:val="32"/>
          <w:lang w:val="en-IN"/>
        </w:rPr>
      </w:pPr>
      <w:r w:rsidRPr="005C0483">
        <w:rPr>
          <w:rFonts w:ascii="Times New Roman" w:hAnsi="Times New Roman" w:cs="Times New Roman"/>
          <w:bCs/>
          <w:sz w:val="32"/>
          <w:szCs w:val="32"/>
          <w:lang w:val="en-IN"/>
        </w:rPr>
        <w:t>While these algorithms iteratively update the weighted cost in finding opt</w:t>
      </w:r>
      <w:r w:rsidRPr="005C0483">
        <w:rPr>
          <w:rFonts w:ascii="Times New Roman" w:hAnsi="Times New Roman" w:cs="Times New Roman"/>
          <w:bCs/>
          <w:sz w:val="32"/>
          <w:szCs w:val="32"/>
          <w:lang w:val="en-IN"/>
        </w:rPr>
        <w:t>imal routes in a graph, they show to be problematic in case of network fluctuations and failures due to the learning adaptation methodology, thus increasing energy consumption and reducing network lifetime significantly.</w:t>
      </w:r>
    </w:p>
    <w:p w:rsidR="00000000" w:rsidRPr="005C0483" w:rsidRDefault="00C4773D" w:rsidP="005C0483">
      <w:pPr>
        <w:numPr>
          <w:ilvl w:val="0"/>
          <w:numId w:val="45"/>
        </w:numPr>
        <w:spacing w:line="360" w:lineRule="auto"/>
        <w:jc w:val="both"/>
        <w:rPr>
          <w:rFonts w:ascii="Times New Roman" w:hAnsi="Times New Roman" w:cs="Times New Roman"/>
          <w:bCs/>
          <w:sz w:val="32"/>
          <w:szCs w:val="32"/>
          <w:lang w:val="en-IN"/>
        </w:rPr>
      </w:pPr>
      <w:r w:rsidRPr="005C0483">
        <w:rPr>
          <w:rFonts w:ascii="Times New Roman" w:hAnsi="Times New Roman" w:cs="Times New Roman"/>
          <w:bCs/>
          <w:sz w:val="32"/>
          <w:szCs w:val="32"/>
          <w:lang w:val="en-IN"/>
        </w:rPr>
        <w:t>To overcome the resulting problems</w:t>
      </w:r>
      <w:r w:rsidRPr="005C0483">
        <w:rPr>
          <w:rFonts w:ascii="Times New Roman" w:hAnsi="Times New Roman" w:cs="Times New Roman"/>
          <w:bCs/>
          <w:sz w:val="32"/>
          <w:szCs w:val="32"/>
          <w:lang w:val="en-IN"/>
        </w:rPr>
        <w:t>, concepts for synchronization and determining the wake-up interval are adapted according to, which enables synchronicity of ±1 clock period.</w:t>
      </w:r>
    </w:p>
    <w:p w:rsidR="00000000" w:rsidRPr="005C0483" w:rsidRDefault="00C4773D" w:rsidP="005C0483">
      <w:pPr>
        <w:numPr>
          <w:ilvl w:val="0"/>
          <w:numId w:val="45"/>
        </w:numPr>
        <w:spacing w:line="360" w:lineRule="auto"/>
        <w:jc w:val="both"/>
        <w:rPr>
          <w:rFonts w:ascii="Times New Roman" w:hAnsi="Times New Roman" w:cs="Times New Roman"/>
          <w:bCs/>
          <w:sz w:val="32"/>
          <w:szCs w:val="32"/>
          <w:lang w:val="en-IN"/>
        </w:rPr>
      </w:pPr>
      <w:r w:rsidRPr="005C0483">
        <w:rPr>
          <w:rFonts w:ascii="Times New Roman" w:hAnsi="Times New Roman" w:cs="Times New Roman"/>
          <w:bCs/>
          <w:sz w:val="32"/>
          <w:szCs w:val="32"/>
          <w:lang w:val="en-IN"/>
        </w:rPr>
        <w:t xml:space="preserve">We focus on the impact of various design parameters on the performance of the routing algorithm. </w:t>
      </w:r>
    </w:p>
    <w:p w:rsidR="00000000" w:rsidRPr="005C0483" w:rsidRDefault="00C4773D" w:rsidP="005C0483">
      <w:pPr>
        <w:numPr>
          <w:ilvl w:val="0"/>
          <w:numId w:val="45"/>
        </w:numPr>
        <w:spacing w:line="360" w:lineRule="auto"/>
        <w:jc w:val="both"/>
        <w:rPr>
          <w:rFonts w:ascii="Times New Roman" w:hAnsi="Times New Roman" w:cs="Times New Roman"/>
          <w:bCs/>
          <w:sz w:val="32"/>
          <w:szCs w:val="32"/>
          <w:lang w:val="en-IN"/>
        </w:rPr>
      </w:pPr>
      <w:r w:rsidRPr="005C0483">
        <w:rPr>
          <w:rFonts w:ascii="Times New Roman" w:hAnsi="Times New Roman" w:cs="Times New Roman"/>
          <w:bCs/>
          <w:sz w:val="32"/>
          <w:szCs w:val="32"/>
          <w:lang w:val="en-IN"/>
        </w:rPr>
        <w:lastRenderedPageBreak/>
        <w:t xml:space="preserve">We first look </w:t>
      </w:r>
      <w:r w:rsidRPr="005C0483">
        <w:rPr>
          <w:rFonts w:ascii="Times New Roman" w:hAnsi="Times New Roman" w:cs="Times New Roman"/>
          <w:bCs/>
          <w:sz w:val="32"/>
          <w:szCs w:val="32"/>
          <w:lang w:val="en-IN"/>
        </w:rPr>
        <w:t>at the impact of the SNR threshold on the network discovery phase and evaluate the number of layers that are necessary to maintain a given SNR threshold.</w:t>
      </w:r>
      <w:r w:rsidRPr="005C0483">
        <w:rPr>
          <w:rFonts w:ascii="Times New Roman" w:hAnsi="Times New Roman" w:cs="Times New Roman"/>
          <w:bCs/>
          <w:sz w:val="32"/>
          <w:szCs w:val="32"/>
        </w:rPr>
        <w:t xml:space="preserve"> </w:t>
      </w:r>
    </w:p>
    <w:p w:rsidR="000B33B0" w:rsidRPr="005C0483" w:rsidRDefault="006A300A" w:rsidP="005C0483">
      <w:pPr>
        <w:spacing w:line="360" w:lineRule="auto"/>
        <w:jc w:val="both"/>
        <w:rPr>
          <w:rFonts w:ascii="Times New Roman" w:eastAsia="Times New Roman" w:hAnsi="Times New Roman" w:cs="Times New Roman"/>
          <w:sz w:val="32"/>
          <w:szCs w:val="32"/>
        </w:rPr>
      </w:pPr>
      <w:r w:rsidRPr="005C0483">
        <w:rPr>
          <w:rFonts w:ascii="Times New Roman" w:hAnsi="Times New Roman" w:cs="Times New Roman"/>
          <w:b/>
          <w:sz w:val="36"/>
          <w:szCs w:val="36"/>
        </w:rPr>
        <w:t xml:space="preserve">2.2. PROPOSED </w:t>
      </w:r>
      <w:r w:rsidR="000B33B0" w:rsidRPr="005C0483">
        <w:rPr>
          <w:rFonts w:ascii="Times New Roman" w:hAnsi="Times New Roman" w:cs="Times New Roman"/>
          <w:b/>
          <w:sz w:val="36"/>
          <w:szCs w:val="36"/>
        </w:rPr>
        <w:t xml:space="preserve">SYSTEM </w:t>
      </w:r>
    </w:p>
    <w:p w:rsidR="005C0483" w:rsidRPr="005C0483" w:rsidRDefault="005C0483" w:rsidP="005C0483">
      <w:pPr>
        <w:pStyle w:val="NormalWeb"/>
        <w:numPr>
          <w:ilvl w:val="0"/>
          <w:numId w:val="46"/>
        </w:numPr>
        <w:spacing w:before="0" w:beforeAutospacing="0" w:after="0" w:afterAutospacing="0" w:line="360" w:lineRule="auto"/>
        <w:ind w:left="142" w:firstLine="0"/>
        <w:jc w:val="both"/>
        <w:rPr>
          <w:sz w:val="32"/>
          <w:szCs w:val="32"/>
        </w:rPr>
      </w:pPr>
      <w:r w:rsidRPr="005C0483">
        <w:rPr>
          <w:sz w:val="32"/>
          <w:szCs w:val="32"/>
        </w:rPr>
        <w:t>In this paper, a query-based adaptive routing protocol is proposed that can satisfy multiple QoS requirements such as reliability and latency.</w:t>
      </w:r>
    </w:p>
    <w:p w:rsidR="005C0483" w:rsidRPr="005C0483" w:rsidRDefault="005C0483" w:rsidP="005C0483">
      <w:pPr>
        <w:pStyle w:val="NormalWeb"/>
        <w:numPr>
          <w:ilvl w:val="0"/>
          <w:numId w:val="46"/>
        </w:numPr>
        <w:spacing w:before="0" w:beforeAutospacing="0" w:after="0" w:afterAutospacing="0" w:line="360" w:lineRule="auto"/>
        <w:ind w:left="142" w:firstLine="0"/>
        <w:jc w:val="both"/>
        <w:rPr>
          <w:sz w:val="32"/>
          <w:szCs w:val="32"/>
        </w:rPr>
      </w:pPr>
      <w:r w:rsidRPr="005C0483">
        <w:rPr>
          <w:sz w:val="32"/>
          <w:szCs w:val="32"/>
        </w:rPr>
        <w:t>Several properties of the proposed routing algorithm have been presented and the effectiveness of the protocol has been demonstrated by extensive simulations.</w:t>
      </w:r>
    </w:p>
    <w:p w:rsidR="005C0483" w:rsidRPr="005C0483" w:rsidRDefault="005C0483" w:rsidP="005C0483">
      <w:pPr>
        <w:pStyle w:val="NormalWeb"/>
        <w:numPr>
          <w:ilvl w:val="0"/>
          <w:numId w:val="46"/>
        </w:numPr>
        <w:spacing w:before="0" w:beforeAutospacing="0" w:after="0" w:afterAutospacing="0" w:line="360" w:lineRule="auto"/>
        <w:ind w:left="142" w:firstLine="0"/>
        <w:jc w:val="both"/>
        <w:rPr>
          <w:sz w:val="32"/>
          <w:szCs w:val="32"/>
        </w:rPr>
      </w:pPr>
      <w:r w:rsidRPr="005C0483">
        <w:rPr>
          <w:sz w:val="32"/>
          <w:szCs w:val="32"/>
        </w:rPr>
        <w:t xml:space="preserve">In contrast to most of the current algorithms, the proposed algorithm does not attempt to optimize on a single parameter e.g., energy, latency and reliability. </w:t>
      </w:r>
    </w:p>
    <w:p w:rsidR="00BB3207" w:rsidRDefault="005C0483" w:rsidP="005C0483">
      <w:pPr>
        <w:pStyle w:val="NormalWeb"/>
        <w:numPr>
          <w:ilvl w:val="0"/>
          <w:numId w:val="46"/>
        </w:numPr>
        <w:spacing w:before="0" w:beforeAutospacing="0" w:after="0" w:afterAutospacing="0" w:line="360" w:lineRule="auto"/>
        <w:ind w:left="142" w:firstLine="0"/>
        <w:jc w:val="both"/>
        <w:rPr>
          <w:sz w:val="32"/>
          <w:szCs w:val="32"/>
        </w:rPr>
      </w:pPr>
      <w:r w:rsidRPr="005C0483">
        <w:rPr>
          <w:sz w:val="32"/>
          <w:szCs w:val="32"/>
        </w:rPr>
        <w:t>However, the proposed protocol will work even is situations where in-network processing and data aggregation is done at some intermediate sensor nodes.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C0483" w:rsidRDefault="00C4773D" w:rsidP="005C04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0483">
        <w:rPr>
          <w:rFonts w:ascii="Times New Roman" w:eastAsia="AdvGulliv-R" w:hAnsi="Times New Roman" w:cs="Times New Roman"/>
          <w:bCs/>
          <w:sz w:val="32"/>
          <w:szCs w:val="32"/>
          <w:lang w:val="en-IN"/>
        </w:rPr>
        <w:t>These imperfections in the wireless medium result in performance degradation and restrict the qu</w:t>
      </w:r>
      <w:r w:rsidRPr="005C0483">
        <w:rPr>
          <w:rFonts w:ascii="Times New Roman" w:eastAsia="AdvGulliv-R" w:hAnsi="Times New Roman" w:cs="Times New Roman"/>
          <w:bCs/>
          <w:sz w:val="32"/>
          <w:szCs w:val="32"/>
          <w:lang w:val="en-IN"/>
        </w:rPr>
        <w:t xml:space="preserve">ality of service (QoS) for IWSN applications. </w:t>
      </w:r>
    </w:p>
    <w:p w:rsidR="00000000" w:rsidRPr="005C0483" w:rsidRDefault="00C4773D" w:rsidP="005C04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0483">
        <w:rPr>
          <w:rFonts w:ascii="Times New Roman" w:eastAsia="AdvGulliv-R" w:hAnsi="Times New Roman" w:cs="Times New Roman"/>
          <w:bCs/>
          <w:sz w:val="32"/>
          <w:szCs w:val="32"/>
          <w:lang w:val="en-IN"/>
        </w:rPr>
        <w:t>In particular, the focus has been on the design and development of medium access control (MAC) protocols that improve the network performance .</w:t>
      </w:r>
    </w:p>
    <w:p w:rsidR="00000000" w:rsidRPr="005C0483" w:rsidRDefault="00C4773D" w:rsidP="005C04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0483">
        <w:rPr>
          <w:rFonts w:ascii="Times New Roman" w:eastAsia="AdvGulliv-R" w:hAnsi="Times New Roman" w:cs="Times New Roman"/>
          <w:bCs/>
          <w:sz w:val="32"/>
          <w:szCs w:val="32"/>
          <w:lang w:val="en-IN"/>
        </w:rPr>
        <w:lastRenderedPageBreak/>
        <w:t>In more complex multi-hop networks, routing algorithms become c</w:t>
      </w:r>
      <w:r w:rsidRPr="005C0483">
        <w:rPr>
          <w:rFonts w:ascii="Times New Roman" w:eastAsia="AdvGulliv-R" w:hAnsi="Times New Roman" w:cs="Times New Roman"/>
          <w:bCs/>
          <w:sz w:val="32"/>
          <w:szCs w:val="32"/>
          <w:lang w:val="en-IN"/>
        </w:rPr>
        <w:t>rucial as they determine routes and channels for the transmission as well as the redundancy policy, and in this manner directly affect the aforementioned performance metrics.</w:t>
      </w:r>
    </w:p>
    <w:p w:rsidR="00000000" w:rsidRPr="005C0483" w:rsidRDefault="00C4773D" w:rsidP="005C04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C0483">
        <w:rPr>
          <w:rFonts w:ascii="Times New Roman" w:eastAsia="AdvGulliv-R" w:hAnsi="Times New Roman" w:cs="Times New Roman"/>
          <w:bCs/>
          <w:sz w:val="32"/>
          <w:szCs w:val="32"/>
          <w:lang w:val="en-IN"/>
        </w:rPr>
        <w:t>The QoS aspect is crucial in providing a guaranteed endto-end performance and it</w:t>
      </w:r>
      <w:r w:rsidRPr="005C0483">
        <w:rPr>
          <w:rFonts w:ascii="Times New Roman" w:eastAsia="AdvGulliv-R" w:hAnsi="Times New Roman" w:cs="Times New Roman"/>
          <w:bCs/>
          <w:sz w:val="32"/>
          <w:szCs w:val="32"/>
          <w:lang w:val="en-IN"/>
        </w:rPr>
        <w:t xml:space="preserve"> is especially demanded for real-time applications.</w:t>
      </w:r>
      <w:r w:rsidRPr="005C0483">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5C0483" w:rsidRDefault="005C0483" w:rsidP="00E53AA4">
            <w:pPr>
              <w:tabs>
                <w:tab w:val="left" w:pos="720"/>
              </w:tabs>
              <w:spacing w:after="100" w:line="360" w:lineRule="auto"/>
              <w:jc w:val="both"/>
              <w:rPr>
                <w:rFonts w:ascii="Times New Roman" w:hAnsi="Times New Roman" w:cs="Times New Roman"/>
                <w:sz w:val="28"/>
                <w:szCs w:val="28"/>
              </w:rPr>
            </w:pPr>
            <w:r w:rsidRPr="005C0483">
              <w:rPr>
                <w:rFonts w:ascii="Times New Roman" w:hAnsi="Times New Roman" w:cs="Times New Roman"/>
                <w:sz w:val="28"/>
                <w:szCs w:val="28"/>
              </w:rPr>
              <w:t>Wireless Sensor and Actuator Networks: Technologies, Analysis and Design</w:t>
            </w:r>
          </w:p>
        </w:tc>
        <w:tc>
          <w:tcPr>
            <w:tcW w:w="3192" w:type="dxa"/>
          </w:tcPr>
          <w:p w:rsidR="000C407B" w:rsidRPr="005C0483" w:rsidRDefault="005C0483" w:rsidP="005C0483">
            <w:pPr>
              <w:tabs>
                <w:tab w:val="left" w:pos="720"/>
              </w:tabs>
              <w:spacing w:after="100" w:line="360" w:lineRule="auto"/>
              <w:jc w:val="both"/>
              <w:rPr>
                <w:rFonts w:ascii="Times New Roman" w:hAnsi="Times New Roman" w:cs="Times New Roman"/>
                <w:sz w:val="28"/>
                <w:szCs w:val="28"/>
              </w:rPr>
            </w:pPr>
            <w:r w:rsidRPr="005C0483">
              <w:rPr>
                <w:rFonts w:ascii="Times New Roman" w:hAnsi="Times New Roman" w:cs="Times New Roman"/>
                <w:sz w:val="28"/>
                <w:szCs w:val="28"/>
              </w:rPr>
              <w:t xml:space="preserve">R. Verdone, D. Dardari, G. Mazzini, and A. Conti, </w:t>
            </w:r>
          </w:p>
        </w:tc>
        <w:tc>
          <w:tcPr>
            <w:tcW w:w="3192" w:type="dxa"/>
          </w:tcPr>
          <w:p w:rsidR="000C407B" w:rsidRPr="005C0483" w:rsidRDefault="005C0483" w:rsidP="00E53AA4">
            <w:pPr>
              <w:tabs>
                <w:tab w:val="left" w:pos="720"/>
              </w:tabs>
              <w:spacing w:after="100" w:line="360" w:lineRule="auto"/>
              <w:jc w:val="both"/>
              <w:rPr>
                <w:rFonts w:ascii="Times New Roman" w:hAnsi="Times New Roman" w:cs="Times New Roman"/>
                <w:sz w:val="28"/>
                <w:szCs w:val="28"/>
              </w:rPr>
            </w:pPr>
            <w:r w:rsidRPr="005C0483">
              <w:rPr>
                <w:rFonts w:ascii="Times New Roman" w:hAnsi="Times New Roman" w:cs="Times New Roman"/>
                <w:color w:val="333333"/>
                <w:sz w:val="28"/>
                <w:szCs w:val="28"/>
                <w:shd w:val="clear" w:color="auto" w:fill="FFFFFF"/>
              </w:rPr>
              <w:t>When choosing the technology options to develop a wireless sensor network (WSN), it is vital that their performance level can be assessed for the type of application intended.</w:t>
            </w:r>
          </w:p>
        </w:tc>
      </w:tr>
      <w:tr w:rsidR="000C407B" w:rsidTr="000C407B">
        <w:trPr>
          <w:trHeight w:val="2942"/>
        </w:trPr>
        <w:tc>
          <w:tcPr>
            <w:tcW w:w="3192" w:type="dxa"/>
          </w:tcPr>
          <w:p w:rsidR="000C407B" w:rsidRPr="005C0483" w:rsidRDefault="005C0483" w:rsidP="00E53AA4">
            <w:pPr>
              <w:tabs>
                <w:tab w:val="left" w:pos="720"/>
              </w:tabs>
              <w:spacing w:after="100" w:line="360" w:lineRule="auto"/>
              <w:jc w:val="both"/>
              <w:rPr>
                <w:rFonts w:ascii="Times New Roman" w:hAnsi="Times New Roman" w:cs="Times New Roman"/>
                <w:sz w:val="28"/>
                <w:szCs w:val="28"/>
              </w:rPr>
            </w:pPr>
            <w:r w:rsidRPr="005C0483">
              <w:rPr>
                <w:rFonts w:ascii="Times New Roman" w:hAnsi="Times New Roman" w:cs="Times New Roman"/>
                <w:sz w:val="28"/>
                <w:szCs w:val="28"/>
              </w:rPr>
              <w:t>Industrial wireless sensor and actuator networks in industry 4.0: Exploring requirements, protocols, and challenges - A MAC survey</w:t>
            </w:r>
          </w:p>
        </w:tc>
        <w:tc>
          <w:tcPr>
            <w:tcW w:w="3192" w:type="dxa"/>
          </w:tcPr>
          <w:p w:rsidR="000C407B" w:rsidRPr="005C0483" w:rsidRDefault="005C0483" w:rsidP="005C0483">
            <w:pPr>
              <w:tabs>
                <w:tab w:val="left" w:pos="720"/>
              </w:tabs>
              <w:spacing w:after="100" w:line="360" w:lineRule="auto"/>
              <w:jc w:val="both"/>
              <w:rPr>
                <w:rFonts w:ascii="Times New Roman" w:hAnsi="Times New Roman" w:cs="Times New Roman"/>
                <w:sz w:val="28"/>
                <w:szCs w:val="28"/>
              </w:rPr>
            </w:pPr>
            <w:r w:rsidRPr="005C0483">
              <w:rPr>
                <w:rFonts w:ascii="Times New Roman" w:hAnsi="Times New Roman" w:cs="Times New Roman"/>
                <w:sz w:val="28"/>
                <w:szCs w:val="28"/>
              </w:rPr>
              <w:t xml:space="preserve">S. Raza, M. Faheem, and M. Guenes, </w:t>
            </w:r>
          </w:p>
        </w:tc>
        <w:tc>
          <w:tcPr>
            <w:tcW w:w="3192" w:type="dxa"/>
          </w:tcPr>
          <w:p w:rsidR="000C407B" w:rsidRPr="005C0483" w:rsidRDefault="005C0483" w:rsidP="00E53AA4">
            <w:pPr>
              <w:tabs>
                <w:tab w:val="left" w:pos="720"/>
              </w:tabs>
              <w:spacing w:after="100" w:line="360" w:lineRule="auto"/>
              <w:jc w:val="both"/>
              <w:rPr>
                <w:rFonts w:ascii="Times New Roman" w:hAnsi="Times New Roman" w:cs="Times New Roman"/>
                <w:sz w:val="28"/>
                <w:szCs w:val="28"/>
              </w:rPr>
            </w:pPr>
            <w:r w:rsidRPr="005C0483">
              <w:rPr>
                <w:rFonts w:ascii="Times New Roman" w:hAnsi="Times New Roman" w:cs="Times New Roman"/>
                <w:color w:val="333333"/>
                <w:sz w:val="28"/>
                <w:szCs w:val="28"/>
                <w:shd w:val="clear" w:color="auto" w:fill="FFFFFF"/>
              </w:rPr>
              <w:t>Our main focus is on the medium access control (MAC) layer that can be exploited to satisfy such requirements.</w:t>
            </w:r>
          </w:p>
        </w:tc>
      </w:tr>
      <w:tr w:rsidR="000C407B" w:rsidTr="000C407B">
        <w:tc>
          <w:tcPr>
            <w:tcW w:w="3192" w:type="dxa"/>
          </w:tcPr>
          <w:p w:rsidR="000C407B" w:rsidRPr="005C0483" w:rsidRDefault="005C0483" w:rsidP="00E53AA4">
            <w:pPr>
              <w:tabs>
                <w:tab w:val="left" w:pos="720"/>
              </w:tabs>
              <w:spacing w:after="100" w:line="360" w:lineRule="auto"/>
              <w:jc w:val="both"/>
              <w:rPr>
                <w:rFonts w:ascii="Times New Roman" w:hAnsi="Times New Roman" w:cs="Times New Roman"/>
                <w:sz w:val="28"/>
                <w:szCs w:val="28"/>
              </w:rPr>
            </w:pPr>
            <w:r w:rsidRPr="005C0483">
              <w:rPr>
                <w:rFonts w:ascii="Times New Roman" w:hAnsi="Times New Roman" w:cs="Times New Roman"/>
                <w:sz w:val="28"/>
                <w:szCs w:val="28"/>
              </w:rPr>
              <w:t xml:space="preserve">DistributedHART: A Distributed Real-Time Scheduling System for </w:t>
            </w:r>
            <w:r w:rsidRPr="005C0483">
              <w:rPr>
                <w:rFonts w:ascii="Times New Roman" w:hAnsi="Times New Roman" w:cs="Times New Roman"/>
                <w:sz w:val="28"/>
                <w:szCs w:val="28"/>
              </w:rPr>
              <w:lastRenderedPageBreak/>
              <w:t>WirelessHART Networks</w:t>
            </w:r>
          </w:p>
        </w:tc>
        <w:tc>
          <w:tcPr>
            <w:tcW w:w="3192" w:type="dxa"/>
          </w:tcPr>
          <w:p w:rsidR="000C407B" w:rsidRPr="005C0483" w:rsidRDefault="005C0483" w:rsidP="005C0483">
            <w:pPr>
              <w:tabs>
                <w:tab w:val="left" w:pos="720"/>
              </w:tabs>
              <w:spacing w:after="100" w:line="360" w:lineRule="auto"/>
              <w:jc w:val="both"/>
              <w:rPr>
                <w:rFonts w:ascii="Times New Roman" w:hAnsi="Times New Roman" w:cs="Times New Roman"/>
                <w:sz w:val="28"/>
                <w:szCs w:val="28"/>
              </w:rPr>
            </w:pPr>
            <w:r w:rsidRPr="005C0483">
              <w:rPr>
                <w:rFonts w:ascii="Times New Roman" w:hAnsi="Times New Roman" w:cs="Times New Roman"/>
                <w:sz w:val="28"/>
                <w:szCs w:val="28"/>
              </w:rPr>
              <w:lastRenderedPageBreak/>
              <w:t xml:space="preserve">V. P. Modekurthy, A. Saifullah, and S. Madria, </w:t>
            </w:r>
          </w:p>
        </w:tc>
        <w:tc>
          <w:tcPr>
            <w:tcW w:w="3192" w:type="dxa"/>
          </w:tcPr>
          <w:p w:rsidR="000C407B" w:rsidRPr="005C0483" w:rsidRDefault="005C0483" w:rsidP="00E53AA4">
            <w:pPr>
              <w:tabs>
                <w:tab w:val="left" w:pos="720"/>
              </w:tabs>
              <w:spacing w:after="100" w:line="360" w:lineRule="auto"/>
              <w:jc w:val="both"/>
              <w:rPr>
                <w:rFonts w:ascii="Times New Roman" w:hAnsi="Times New Roman" w:cs="Times New Roman"/>
                <w:sz w:val="28"/>
                <w:szCs w:val="28"/>
              </w:rPr>
            </w:pPr>
            <w:r w:rsidRPr="005C0483">
              <w:rPr>
                <w:rFonts w:ascii="Times New Roman" w:hAnsi="Times New Roman" w:cs="Times New Roman"/>
                <w:color w:val="333333"/>
                <w:sz w:val="28"/>
                <w:szCs w:val="28"/>
                <w:shd w:val="clear" w:color="auto" w:fill="FFFFFF"/>
              </w:rPr>
              <w:t xml:space="preserve">To address these challenges, we propose DistributedHART - a </w:t>
            </w:r>
            <w:r w:rsidRPr="005C0483">
              <w:rPr>
                <w:rFonts w:ascii="Times New Roman" w:hAnsi="Times New Roman" w:cs="Times New Roman"/>
                <w:color w:val="333333"/>
                <w:sz w:val="28"/>
                <w:szCs w:val="28"/>
                <w:shd w:val="clear" w:color="auto" w:fill="FFFFFF"/>
              </w:rPr>
              <w:lastRenderedPageBreak/>
              <w:t>distributed real-time scheduling system for WirelessHART networks.</w:t>
            </w:r>
          </w:p>
        </w:tc>
      </w:tr>
      <w:tr w:rsidR="000C407B" w:rsidTr="000C407B">
        <w:tc>
          <w:tcPr>
            <w:tcW w:w="3192" w:type="dxa"/>
          </w:tcPr>
          <w:p w:rsidR="000C407B" w:rsidRPr="005C0483" w:rsidRDefault="005C0483" w:rsidP="00E53AA4">
            <w:pPr>
              <w:tabs>
                <w:tab w:val="left" w:pos="720"/>
              </w:tabs>
              <w:spacing w:after="100" w:line="360" w:lineRule="auto"/>
              <w:jc w:val="both"/>
              <w:rPr>
                <w:rFonts w:ascii="Times New Roman" w:hAnsi="Times New Roman" w:cs="Times New Roman"/>
                <w:sz w:val="28"/>
                <w:szCs w:val="28"/>
              </w:rPr>
            </w:pPr>
            <w:r w:rsidRPr="005C0483">
              <w:rPr>
                <w:rFonts w:ascii="Times New Roman" w:hAnsi="Times New Roman" w:cs="Times New Roman"/>
                <w:sz w:val="28"/>
                <w:szCs w:val="28"/>
              </w:rPr>
              <w:lastRenderedPageBreak/>
              <w:t>Distributed Graph Routing and Scheduling for Industrial Wireless Sensor-Actuator Networks</w:t>
            </w:r>
          </w:p>
        </w:tc>
        <w:tc>
          <w:tcPr>
            <w:tcW w:w="3192" w:type="dxa"/>
          </w:tcPr>
          <w:p w:rsidR="000C407B" w:rsidRPr="005C0483" w:rsidRDefault="005C0483" w:rsidP="005C0483">
            <w:pPr>
              <w:tabs>
                <w:tab w:val="left" w:pos="720"/>
              </w:tabs>
              <w:spacing w:after="100" w:line="360" w:lineRule="auto"/>
              <w:jc w:val="both"/>
              <w:rPr>
                <w:rFonts w:ascii="Times New Roman" w:hAnsi="Times New Roman" w:cs="Times New Roman"/>
                <w:sz w:val="28"/>
                <w:szCs w:val="28"/>
              </w:rPr>
            </w:pPr>
            <w:r w:rsidRPr="005C0483">
              <w:rPr>
                <w:rFonts w:ascii="Times New Roman" w:hAnsi="Times New Roman" w:cs="Times New Roman"/>
                <w:sz w:val="28"/>
                <w:szCs w:val="28"/>
              </w:rPr>
              <w:t xml:space="preserve">J. Shi, M. Sha, and Z. Yang, </w:t>
            </w:r>
          </w:p>
        </w:tc>
        <w:tc>
          <w:tcPr>
            <w:tcW w:w="3192" w:type="dxa"/>
          </w:tcPr>
          <w:p w:rsidR="000C407B" w:rsidRPr="005C0483" w:rsidRDefault="005C0483" w:rsidP="00E53AA4">
            <w:pPr>
              <w:tabs>
                <w:tab w:val="left" w:pos="720"/>
              </w:tabs>
              <w:spacing w:after="100" w:line="360" w:lineRule="auto"/>
              <w:jc w:val="both"/>
              <w:rPr>
                <w:rFonts w:ascii="Times New Roman" w:hAnsi="Times New Roman" w:cs="Times New Roman"/>
                <w:sz w:val="28"/>
                <w:szCs w:val="28"/>
              </w:rPr>
            </w:pPr>
            <w:r w:rsidRPr="005C0483">
              <w:rPr>
                <w:rFonts w:ascii="Times New Roman" w:hAnsi="Times New Roman" w:cs="Times New Roman"/>
                <w:color w:val="333333"/>
                <w:sz w:val="28"/>
                <w:szCs w:val="28"/>
                <w:shd w:val="clear" w:color="auto" w:fill="FFFFFF"/>
              </w:rPr>
              <w:t>There exists an emerging demand for deploying a large number of field devices in an industrial facility and connecting them through the WSAN.</w:t>
            </w:r>
          </w:p>
        </w:tc>
      </w:tr>
    </w:tbl>
    <w:p w:rsidR="002B2FE2" w:rsidRDefault="002B2FE2"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25559" w:rsidRDefault="00F25559" w:rsidP="00F25559"/>
    <w:p w:rsidR="002B2FE2" w:rsidRDefault="002B2FE2" w:rsidP="00F25559"/>
    <w:p w:rsidR="002B2FE2" w:rsidRDefault="002B2FE2" w:rsidP="00F25559"/>
    <w:p w:rsidR="002B2FE2" w:rsidRDefault="002B2FE2" w:rsidP="00F25559"/>
    <w:p w:rsidR="002B2FE2" w:rsidRPr="00F25559" w:rsidRDefault="002B2FE2"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2B2FE2" w:rsidP="00E53AA4">
      <w:pPr>
        <w:spacing w:after="0" w:line="360" w:lineRule="auto"/>
        <w:jc w:val="both"/>
        <w:rPr>
          <w:rFonts w:ascii="Times New Roman" w:hAnsi="Times New Roman" w:cs="Times New Roman"/>
        </w:rPr>
      </w:pPr>
      <w:r w:rsidRPr="002B2FE2">
        <w:rPr>
          <w:rFonts w:ascii="Times New Roman" w:hAnsi="Times New Roman" w:cs="Times New Roman"/>
        </w:rPr>
        <w:drawing>
          <wp:inline distT="0" distB="0" distL="0" distR="0">
            <wp:extent cx="5943600" cy="445770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4577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25559"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B2FE2" w:rsidRDefault="002B2FE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2B2FE2" w:rsidRDefault="002B2FE2"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931F53" w:rsidRDefault="00931F53" w:rsidP="00E53AA4">
      <w:pPr>
        <w:pStyle w:val="BodyText"/>
        <w:rPr>
          <w:bCs/>
          <w:iCs/>
          <w:sz w:val="32"/>
          <w:szCs w:val="32"/>
          <w:lang w:val="en-IN"/>
        </w:rPr>
      </w:pPr>
      <w:r w:rsidRPr="00931F53">
        <w:rPr>
          <w:bCs/>
          <w:iCs/>
          <w:sz w:val="32"/>
          <w:szCs w:val="32"/>
          <w:lang w:val="en-IN"/>
        </w:rPr>
        <w:t xml:space="preserve">    With QMLR, we introduce a QoS based routing algorithm which features defined latency. The algorithm is supported by the power efficient WSN protocol EPhESOS but is also applicable to other real-time wireless communication protocols. The QMLR algorithm uses the SNR of the communication channel as control parameter for the link quality and inserts a load balancing between nodes in terms of energy consumption when nodes are acting as relays. Our analysis show that the network is adapting to the node density and communication channel based on the QoS criteria. Supported by the discovered structure of the network imposed by the QoS criteria, the algorithm guarantees a packet delivery rate. We show that for a packet length of 256 bit, a packet error rate of 10−6 is achievable for an SNR of at least 10 dB. Furthermore, when accounting for possible retransmissions over multipe hops, we show that for SNR &gt; 5 dB the probability of having kretransmissions is similar to that of one-retransmission. This indicates the improvement in terms of achieving nearly deterministic latency if the SNR threshold is increased accordingly. Finally, we show a hardware implementation and demonstrate the concept of QMLR and its usability in low-power wireless sensor networks. The network discovery process is presented with off-the-shelf sensor nodes and specially designed solarpowered sensor nodes to support wireless autarkic sensor technology in the real world.</w:t>
      </w:r>
    </w:p>
    <w:p w:rsidR="00370D47" w:rsidRPr="003C0F6F" w:rsidRDefault="00931F53" w:rsidP="00E53AA4">
      <w:pPr>
        <w:pStyle w:val="BodyText"/>
        <w:rPr>
          <w:b/>
          <w:iCs/>
          <w:sz w:val="40"/>
          <w:szCs w:val="40"/>
        </w:rPr>
      </w:pPr>
      <w:r>
        <w:rPr>
          <w:b/>
          <w:iCs/>
          <w:sz w:val="28"/>
          <w:szCs w:val="28"/>
        </w:rPr>
        <w:lastRenderedPageBreak/>
        <w:t xml:space="preserve">          </w:t>
      </w:r>
      <w:r w:rsidR="003C0F6F">
        <w:rPr>
          <w:b/>
          <w:iCs/>
          <w:sz w:val="28"/>
          <w:szCs w:val="28"/>
        </w:rPr>
        <w:t xml:space="preserve">     </w:t>
      </w:r>
      <w:r w:rsidR="00491919">
        <w:rPr>
          <w:b/>
          <w:iCs/>
          <w:sz w:val="28"/>
          <w:szCs w:val="28"/>
        </w:rPr>
        <w:t xml:space="preserve">                           </w:t>
      </w:r>
      <w:r w:rsidR="003C0F6F">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31F53" w:rsidRDefault="00C4773D" w:rsidP="00931F53">
      <w:pPr>
        <w:pStyle w:val="BodyText"/>
        <w:numPr>
          <w:ilvl w:val="0"/>
          <w:numId w:val="42"/>
        </w:numPr>
        <w:rPr>
          <w:sz w:val="32"/>
          <w:szCs w:val="32"/>
          <w:lang w:val="en-IN"/>
        </w:rPr>
      </w:pPr>
      <w:r w:rsidRPr="00931F53">
        <w:rPr>
          <w:sz w:val="32"/>
          <w:szCs w:val="32"/>
          <w:lang w:val="en-IN"/>
        </w:rPr>
        <w:t xml:space="preserve">[1] R. Verdone, D. Dardari, G. Mazzini, and A. Conti, Wireless Sensor and Actuator </w:t>
      </w:r>
      <w:r w:rsidRPr="00931F53">
        <w:rPr>
          <w:sz w:val="32"/>
          <w:szCs w:val="32"/>
          <w:lang w:val="en-IN"/>
        </w:rPr>
        <w:t xml:space="preserve">Networks: Technologies, Analysis and Design, A. Press, Ed. Elsevier Ltd., 2008. </w:t>
      </w:r>
    </w:p>
    <w:p w:rsidR="00000000" w:rsidRPr="00931F53" w:rsidRDefault="00C4773D" w:rsidP="00931F53">
      <w:pPr>
        <w:pStyle w:val="BodyText"/>
        <w:numPr>
          <w:ilvl w:val="0"/>
          <w:numId w:val="42"/>
        </w:numPr>
        <w:rPr>
          <w:sz w:val="32"/>
          <w:szCs w:val="32"/>
          <w:lang w:val="en-IN"/>
        </w:rPr>
      </w:pPr>
      <w:r w:rsidRPr="00931F53">
        <w:rPr>
          <w:sz w:val="32"/>
          <w:szCs w:val="32"/>
          <w:lang w:val="en-IN"/>
        </w:rPr>
        <w:t>[2] IEEE Standard for Low-Rate Wireless Networks, IEEE 802.15.4-2015 Std., April 2016.</w:t>
      </w:r>
    </w:p>
    <w:p w:rsidR="00000000" w:rsidRPr="00931F53" w:rsidRDefault="00C4773D" w:rsidP="00931F53">
      <w:pPr>
        <w:pStyle w:val="BodyText"/>
        <w:numPr>
          <w:ilvl w:val="0"/>
          <w:numId w:val="42"/>
        </w:numPr>
        <w:rPr>
          <w:sz w:val="32"/>
          <w:szCs w:val="32"/>
          <w:lang w:val="en-IN"/>
        </w:rPr>
      </w:pPr>
      <w:r w:rsidRPr="00931F53">
        <w:rPr>
          <w:sz w:val="32"/>
          <w:szCs w:val="32"/>
          <w:lang w:val="en-IN"/>
        </w:rPr>
        <w:t>[3] S. Raza, M. Faheem, and M. Guenes, “Industrial wireless sensor and actuator networ</w:t>
      </w:r>
      <w:r w:rsidRPr="00931F53">
        <w:rPr>
          <w:sz w:val="32"/>
          <w:szCs w:val="32"/>
          <w:lang w:val="en-IN"/>
        </w:rPr>
        <w:t xml:space="preserve">ks in industry 4.0: Exploring requirements, protocols, and challenges - A MAC survey,” International Journal of Communication Systems, 2019. </w:t>
      </w:r>
    </w:p>
    <w:p w:rsidR="00000000" w:rsidRPr="00931F53" w:rsidRDefault="00C4773D" w:rsidP="00931F53">
      <w:pPr>
        <w:pStyle w:val="BodyText"/>
        <w:numPr>
          <w:ilvl w:val="0"/>
          <w:numId w:val="42"/>
        </w:numPr>
        <w:rPr>
          <w:sz w:val="32"/>
          <w:szCs w:val="32"/>
          <w:lang w:val="en-IN"/>
        </w:rPr>
      </w:pPr>
      <w:r w:rsidRPr="00931F53">
        <w:rPr>
          <w:sz w:val="32"/>
          <w:szCs w:val="32"/>
          <w:lang w:val="en-IN"/>
        </w:rPr>
        <w:t>[4] V. P. Modekurthy, A. Saifullah, and S. Madria, “DistributedHART: A Distributed Real-Time Scheduling System fo</w:t>
      </w:r>
      <w:r w:rsidRPr="00931F53">
        <w:rPr>
          <w:sz w:val="32"/>
          <w:szCs w:val="32"/>
          <w:lang w:val="en-IN"/>
        </w:rPr>
        <w:t xml:space="preserve">r WirelessHART Networks,” in 2019 IEEE Real-Time and Embedded Technology and Applications Symposium (RTAS), 2019, pp. 216–227. </w:t>
      </w:r>
    </w:p>
    <w:p w:rsidR="00000000" w:rsidRPr="00931F53" w:rsidRDefault="00C4773D" w:rsidP="00931F53">
      <w:pPr>
        <w:pStyle w:val="BodyText"/>
        <w:numPr>
          <w:ilvl w:val="0"/>
          <w:numId w:val="42"/>
        </w:numPr>
        <w:rPr>
          <w:sz w:val="32"/>
          <w:szCs w:val="32"/>
          <w:lang w:val="en-IN"/>
        </w:rPr>
      </w:pPr>
      <w:r w:rsidRPr="00931F53">
        <w:rPr>
          <w:sz w:val="32"/>
          <w:szCs w:val="32"/>
          <w:lang w:val="en-IN"/>
        </w:rPr>
        <w:t>[5] J. Shi, M. Sha, and Z. Yang, “Distributed Graph Routing and Scheduling for Industrial Wireless Sensor-Actuator Networks,” I</w:t>
      </w:r>
      <w:r w:rsidRPr="00931F53">
        <w:rPr>
          <w:sz w:val="32"/>
          <w:szCs w:val="32"/>
          <w:lang w:val="en-IN"/>
        </w:rPr>
        <w:t xml:space="preserve">EEE/ACM Transactions on Networking, vol. 27, no. 4, pp. 1669–1682, 2019. </w:t>
      </w:r>
    </w:p>
    <w:p w:rsidR="00000000" w:rsidRPr="00931F53" w:rsidRDefault="00C4773D" w:rsidP="00931F53">
      <w:pPr>
        <w:pStyle w:val="BodyText"/>
        <w:numPr>
          <w:ilvl w:val="0"/>
          <w:numId w:val="42"/>
        </w:numPr>
        <w:rPr>
          <w:sz w:val="32"/>
          <w:szCs w:val="32"/>
          <w:lang w:val="en-IN"/>
        </w:rPr>
      </w:pPr>
      <w:r w:rsidRPr="00931F53">
        <w:rPr>
          <w:sz w:val="32"/>
          <w:szCs w:val="32"/>
          <w:lang w:val="en-IN"/>
        </w:rPr>
        <w:t>[6] F. Zhang and A. Burns, “Improvement to Quick Processor-Demand Analysis for EDF-Scheduled Real-Time Systems,” in 2009 21st Euromicro Conference on Real-Time Systems, 2009, pp. 76</w:t>
      </w:r>
      <w:r w:rsidRPr="00931F53">
        <w:rPr>
          <w:sz w:val="32"/>
          <w:szCs w:val="32"/>
          <w:lang w:val="en-IN"/>
        </w:rPr>
        <w:t xml:space="preserve">–86. </w:t>
      </w:r>
    </w:p>
    <w:p w:rsidR="00000000" w:rsidRPr="00931F53" w:rsidRDefault="00C4773D" w:rsidP="00931F53">
      <w:pPr>
        <w:pStyle w:val="BodyText"/>
        <w:numPr>
          <w:ilvl w:val="0"/>
          <w:numId w:val="42"/>
        </w:numPr>
        <w:rPr>
          <w:sz w:val="32"/>
          <w:szCs w:val="32"/>
          <w:lang w:val="en-IN"/>
        </w:rPr>
      </w:pPr>
      <w:r w:rsidRPr="00931F53">
        <w:rPr>
          <w:sz w:val="32"/>
          <w:szCs w:val="32"/>
          <w:lang w:val="en-IN"/>
        </w:rPr>
        <w:lastRenderedPageBreak/>
        <w:t xml:space="preserve">[7] Zhao Jindong, Liang Zhenjun, and Zhao Yaopei, “ELHFR: A graph routing in industrial wireless mesh network,” in 2009 International Conference on Information and Automation, 2009, pp. 106–110. </w:t>
      </w:r>
    </w:p>
    <w:p w:rsidR="00000000" w:rsidRPr="00931F53" w:rsidRDefault="00C4773D" w:rsidP="00931F53">
      <w:pPr>
        <w:pStyle w:val="BodyText"/>
        <w:numPr>
          <w:ilvl w:val="0"/>
          <w:numId w:val="42"/>
        </w:numPr>
        <w:rPr>
          <w:sz w:val="32"/>
          <w:szCs w:val="32"/>
          <w:lang w:val="en-IN"/>
        </w:rPr>
      </w:pPr>
      <w:r w:rsidRPr="00931F53">
        <w:rPr>
          <w:sz w:val="32"/>
          <w:szCs w:val="32"/>
          <w:lang w:val="en-IN"/>
        </w:rPr>
        <w:t>[8] P. Guo, J. Cao, and X. Liu, “Lossless in-network</w:t>
      </w:r>
      <w:r w:rsidRPr="00931F53">
        <w:rPr>
          <w:sz w:val="32"/>
          <w:szCs w:val="32"/>
          <w:lang w:val="en-IN"/>
        </w:rPr>
        <w:t xml:space="preserve"> processing in wsns for domain-specific monitoring applications,” IEEE Transactions on Industrial Informatics, vol. 13, no. 5, pp. 2130–2139, Oct 2017. </w:t>
      </w:r>
    </w:p>
    <w:p w:rsidR="00000000" w:rsidRPr="00931F53" w:rsidRDefault="00C4773D" w:rsidP="00931F53">
      <w:pPr>
        <w:pStyle w:val="BodyText"/>
        <w:numPr>
          <w:ilvl w:val="0"/>
          <w:numId w:val="42"/>
        </w:numPr>
        <w:rPr>
          <w:sz w:val="32"/>
          <w:szCs w:val="32"/>
          <w:lang w:val="en-IN"/>
        </w:rPr>
      </w:pPr>
      <w:r w:rsidRPr="00931F53">
        <w:rPr>
          <w:sz w:val="32"/>
          <w:szCs w:val="32"/>
          <w:lang w:val="en-IN"/>
        </w:rPr>
        <w:t>[9] S. Zhang, A. Yan, and T. Ma, “Energy-Balanced Routing for Maximizing Network Lifetime in WirelessH</w:t>
      </w:r>
      <w:r w:rsidRPr="00931F53">
        <w:rPr>
          <w:sz w:val="32"/>
          <w:szCs w:val="32"/>
          <w:lang w:val="en-IN"/>
        </w:rPr>
        <w:t>ART,” International Journal of Distributed Sensor Networks, vol. 9, no. 10, p. 173185, 2013.</w:t>
      </w:r>
    </w:p>
    <w:p w:rsidR="00000000" w:rsidRPr="00931F53" w:rsidRDefault="00C4773D" w:rsidP="00931F53">
      <w:pPr>
        <w:pStyle w:val="BodyText"/>
        <w:numPr>
          <w:ilvl w:val="0"/>
          <w:numId w:val="42"/>
        </w:numPr>
        <w:rPr>
          <w:sz w:val="32"/>
          <w:szCs w:val="32"/>
          <w:lang w:val="en-IN"/>
        </w:rPr>
      </w:pPr>
      <w:r w:rsidRPr="00931F53">
        <w:rPr>
          <w:sz w:val="32"/>
          <w:szCs w:val="32"/>
          <w:lang w:val="en-IN"/>
        </w:rPr>
        <w:t xml:space="preserve"> [10] X. Han, X. Ma, and D. Chen, “Energy-balancing routing algorithm for wirelesshart,” in 2019 15th IEEE International Workshop on Factory Communication Systems</w:t>
      </w:r>
      <w:r w:rsidRPr="00931F53">
        <w:rPr>
          <w:sz w:val="32"/>
          <w:szCs w:val="32"/>
          <w:lang w:val="en-IN"/>
        </w:rPr>
        <w:t xml:space="preserve"> (WFCS), 2019, pp. 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773D" w:rsidRDefault="00C4773D" w:rsidP="003654DF">
      <w:pPr>
        <w:spacing w:after="0" w:line="240" w:lineRule="auto"/>
      </w:pPr>
      <w:r>
        <w:separator/>
      </w:r>
    </w:p>
  </w:endnote>
  <w:endnote w:type="continuationSeparator" w:id="1">
    <w:p w:rsidR="00C4773D" w:rsidRDefault="00C4773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773D" w:rsidRDefault="00C4773D" w:rsidP="003654DF">
      <w:pPr>
        <w:spacing w:after="0" w:line="240" w:lineRule="auto"/>
      </w:pPr>
      <w:r>
        <w:separator/>
      </w:r>
    </w:p>
  </w:footnote>
  <w:footnote w:type="continuationSeparator" w:id="1">
    <w:p w:rsidR="00C4773D" w:rsidRDefault="00C4773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07F7C">
        <w:pPr>
          <w:pStyle w:val="Header"/>
          <w:jc w:val="right"/>
        </w:pPr>
        <w:fldSimple w:instr=" PAGE   \* MERGEFORMAT ">
          <w:r w:rsidR="002B2FE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36559F"/>
    <w:multiLevelType w:val="hybridMultilevel"/>
    <w:tmpl w:val="E7AC4EE4"/>
    <w:lvl w:ilvl="0" w:tplc="D66438DA">
      <w:start w:val="1"/>
      <w:numFmt w:val="bullet"/>
      <w:lvlText w:val=""/>
      <w:lvlJc w:val="left"/>
      <w:pPr>
        <w:tabs>
          <w:tab w:val="num" w:pos="720"/>
        </w:tabs>
        <w:ind w:left="720" w:hanging="360"/>
      </w:pPr>
      <w:rPr>
        <w:rFonts w:ascii="Wingdings 2" w:hAnsi="Wingdings 2" w:hint="default"/>
      </w:rPr>
    </w:lvl>
    <w:lvl w:ilvl="1" w:tplc="5806400E" w:tentative="1">
      <w:start w:val="1"/>
      <w:numFmt w:val="bullet"/>
      <w:lvlText w:val=""/>
      <w:lvlJc w:val="left"/>
      <w:pPr>
        <w:tabs>
          <w:tab w:val="num" w:pos="1440"/>
        </w:tabs>
        <w:ind w:left="1440" w:hanging="360"/>
      </w:pPr>
      <w:rPr>
        <w:rFonts w:ascii="Wingdings 2" w:hAnsi="Wingdings 2" w:hint="default"/>
      </w:rPr>
    </w:lvl>
    <w:lvl w:ilvl="2" w:tplc="CBAC3848" w:tentative="1">
      <w:start w:val="1"/>
      <w:numFmt w:val="bullet"/>
      <w:lvlText w:val=""/>
      <w:lvlJc w:val="left"/>
      <w:pPr>
        <w:tabs>
          <w:tab w:val="num" w:pos="2160"/>
        </w:tabs>
        <w:ind w:left="2160" w:hanging="360"/>
      </w:pPr>
      <w:rPr>
        <w:rFonts w:ascii="Wingdings 2" w:hAnsi="Wingdings 2" w:hint="default"/>
      </w:rPr>
    </w:lvl>
    <w:lvl w:ilvl="3" w:tplc="77186490" w:tentative="1">
      <w:start w:val="1"/>
      <w:numFmt w:val="bullet"/>
      <w:lvlText w:val=""/>
      <w:lvlJc w:val="left"/>
      <w:pPr>
        <w:tabs>
          <w:tab w:val="num" w:pos="2880"/>
        </w:tabs>
        <w:ind w:left="2880" w:hanging="360"/>
      </w:pPr>
      <w:rPr>
        <w:rFonts w:ascii="Wingdings 2" w:hAnsi="Wingdings 2" w:hint="default"/>
      </w:rPr>
    </w:lvl>
    <w:lvl w:ilvl="4" w:tplc="70585FA6" w:tentative="1">
      <w:start w:val="1"/>
      <w:numFmt w:val="bullet"/>
      <w:lvlText w:val=""/>
      <w:lvlJc w:val="left"/>
      <w:pPr>
        <w:tabs>
          <w:tab w:val="num" w:pos="3600"/>
        </w:tabs>
        <w:ind w:left="3600" w:hanging="360"/>
      </w:pPr>
      <w:rPr>
        <w:rFonts w:ascii="Wingdings 2" w:hAnsi="Wingdings 2" w:hint="default"/>
      </w:rPr>
    </w:lvl>
    <w:lvl w:ilvl="5" w:tplc="F50EC36E" w:tentative="1">
      <w:start w:val="1"/>
      <w:numFmt w:val="bullet"/>
      <w:lvlText w:val=""/>
      <w:lvlJc w:val="left"/>
      <w:pPr>
        <w:tabs>
          <w:tab w:val="num" w:pos="4320"/>
        </w:tabs>
        <w:ind w:left="4320" w:hanging="360"/>
      </w:pPr>
      <w:rPr>
        <w:rFonts w:ascii="Wingdings 2" w:hAnsi="Wingdings 2" w:hint="default"/>
      </w:rPr>
    </w:lvl>
    <w:lvl w:ilvl="6" w:tplc="CBC00DCE" w:tentative="1">
      <w:start w:val="1"/>
      <w:numFmt w:val="bullet"/>
      <w:lvlText w:val=""/>
      <w:lvlJc w:val="left"/>
      <w:pPr>
        <w:tabs>
          <w:tab w:val="num" w:pos="5040"/>
        </w:tabs>
        <w:ind w:left="5040" w:hanging="360"/>
      </w:pPr>
      <w:rPr>
        <w:rFonts w:ascii="Wingdings 2" w:hAnsi="Wingdings 2" w:hint="default"/>
      </w:rPr>
    </w:lvl>
    <w:lvl w:ilvl="7" w:tplc="FFDAF71C" w:tentative="1">
      <w:start w:val="1"/>
      <w:numFmt w:val="bullet"/>
      <w:lvlText w:val=""/>
      <w:lvlJc w:val="left"/>
      <w:pPr>
        <w:tabs>
          <w:tab w:val="num" w:pos="5760"/>
        </w:tabs>
        <w:ind w:left="5760" w:hanging="360"/>
      </w:pPr>
      <w:rPr>
        <w:rFonts w:ascii="Wingdings 2" w:hAnsi="Wingdings 2" w:hint="default"/>
      </w:rPr>
    </w:lvl>
    <w:lvl w:ilvl="8" w:tplc="8E5CFD36" w:tentative="1">
      <w:start w:val="1"/>
      <w:numFmt w:val="bullet"/>
      <w:lvlText w:val=""/>
      <w:lvlJc w:val="left"/>
      <w:pPr>
        <w:tabs>
          <w:tab w:val="num" w:pos="6480"/>
        </w:tabs>
        <w:ind w:left="6480" w:hanging="360"/>
      </w:pPr>
      <w:rPr>
        <w:rFonts w:ascii="Wingdings 2" w:hAnsi="Wingdings 2" w:hint="default"/>
      </w:rPr>
    </w:lvl>
  </w:abstractNum>
  <w:abstractNum w:abstractNumId="10">
    <w:nsid w:val="22D459D9"/>
    <w:multiLevelType w:val="hybridMultilevel"/>
    <w:tmpl w:val="51164C5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D874A3"/>
    <w:multiLevelType w:val="hybridMultilevel"/>
    <w:tmpl w:val="CA48DE0C"/>
    <w:lvl w:ilvl="0" w:tplc="F2400872">
      <w:start w:val="1"/>
      <w:numFmt w:val="bullet"/>
      <w:lvlText w:val=""/>
      <w:lvlJc w:val="left"/>
      <w:pPr>
        <w:tabs>
          <w:tab w:val="num" w:pos="720"/>
        </w:tabs>
        <w:ind w:left="720" w:hanging="360"/>
      </w:pPr>
      <w:rPr>
        <w:rFonts w:ascii="Wingdings 2" w:hAnsi="Wingdings 2" w:hint="default"/>
      </w:rPr>
    </w:lvl>
    <w:lvl w:ilvl="1" w:tplc="77AA4AA6" w:tentative="1">
      <w:start w:val="1"/>
      <w:numFmt w:val="bullet"/>
      <w:lvlText w:val=""/>
      <w:lvlJc w:val="left"/>
      <w:pPr>
        <w:tabs>
          <w:tab w:val="num" w:pos="1440"/>
        </w:tabs>
        <w:ind w:left="1440" w:hanging="360"/>
      </w:pPr>
      <w:rPr>
        <w:rFonts w:ascii="Wingdings 2" w:hAnsi="Wingdings 2" w:hint="default"/>
      </w:rPr>
    </w:lvl>
    <w:lvl w:ilvl="2" w:tplc="4CDCE96E" w:tentative="1">
      <w:start w:val="1"/>
      <w:numFmt w:val="bullet"/>
      <w:lvlText w:val=""/>
      <w:lvlJc w:val="left"/>
      <w:pPr>
        <w:tabs>
          <w:tab w:val="num" w:pos="2160"/>
        </w:tabs>
        <w:ind w:left="2160" w:hanging="360"/>
      </w:pPr>
      <w:rPr>
        <w:rFonts w:ascii="Wingdings 2" w:hAnsi="Wingdings 2" w:hint="default"/>
      </w:rPr>
    </w:lvl>
    <w:lvl w:ilvl="3" w:tplc="AF0CE2BC" w:tentative="1">
      <w:start w:val="1"/>
      <w:numFmt w:val="bullet"/>
      <w:lvlText w:val=""/>
      <w:lvlJc w:val="left"/>
      <w:pPr>
        <w:tabs>
          <w:tab w:val="num" w:pos="2880"/>
        </w:tabs>
        <w:ind w:left="2880" w:hanging="360"/>
      </w:pPr>
      <w:rPr>
        <w:rFonts w:ascii="Wingdings 2" w:hAnsi="Wingdings 2" w:hint="default"/>
      </w:rPr>
    </w:lvl>
    <w:lvl w:ilvl="4" w:tplc="00029C56" w:tentative="1">
      <w:start w:val="1"/>
      <w:numFmt w:val="bullet"/>
      <w:lvlText w:val=""/>
      <w:lvlJc w:val="left"/>
      <w:pPr>
        <w:tabs>
          <w:tab w:val="num" w:pos="3600"/>
        </w:tabs>
        <w:ind w:left="3600" w:hanging="360"/>
      </w:pPr>
      <w:rPr>
        <w:rFonts w:ascii="Wingdings 2" w:hAnsi="Wingdings 2" w:hint="default"/>
      </w:rPr>
    </w:lvl>
    <w:lvl w:ilvl="5" w:tplc="15B4F182" w:tentative="1">
      <w:start w:val="1"/>
      <w:numFmt w:val="bullet"/>
      <w:lvlText w:val=""/>
      <w:lvlJc w:val="left"/>
      <w:pPr>
        <w:tabs>
          <w:tab w:val="num" w:pos="4320"/>
        </w:tabs>
        <w:ind w:left="4320" w:hanging="360"/>
      </w:pPr>
      <w:rPr>
        <w:rFonts w:ascii="Wingdings 2" w:hAnsi="Wingdings 2" w:hint="default"/>
      </w:rPr>
    </w:lvl>
    <w:lvl w:ilvl="6" w:tplc="8814122C" w:tentative="1">
      <w:start w:val="1"/>
      <w:numFmt w:val="bullet"/>
      <w:lvlText w:val=""/>
      <w:lvlJc w:val="left"/>
      <w:pPr>
        <w:tabs>
          <w:tab w:val="num" w:pos="5040"/>
        </w:tabs>
        <w:ind w:left="5040" w:hanging="360"/>
      </w:pPr>
      <w:rPr>
        <w:rFonts w:ascii="Wingdings 2" w:hAnsi="Wingdings 2" w:hint="default"/>
      </w:rPr>
    </w:lvl>
    <w:lvl w:ilvl="7" w:tplc="72269886" w:tentative="1">
      <w:start w:val="1"/>
      <w:numFmt w:val="bullet"/>
      <w:lvlText w:val=""/>
      <w:lvlJc w:val="left"/>
      <w:pPr>
        <w:tabs>
          <w:tab w:val="num" w:pos="5760"/>
        </w:tabs>
        <w:ind w:left="5760" w:hanging="360"/>
      </w:pPr>
      <w:rPr>
        <w:rFonts w:ascii="Wingdings 2" w:hAnsi="Wingdings 2" w:hint="default"/>
      </w:rPr>
    </w:lvl>
    <w:lvl w:ilvl="8" w:tplc="CDDE727C"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9454F2"/>
    <w:multiLevelType w:val="hybridMultilevel"/>
    <w:tmpl w:val="17A2F5AE"/>
    <w:lvl w:ilvl="0" w:tplc="BC3CE0C6">
      <w:start w:val="1"/>
      <w:numFmt w:val="bullet"/>
      <w:lvlText w:val=""/>
      <w:lvlJc w:val="left"/>
      <w:pPr>
        <w:tabs>
          <w:tab w:val="num" w:pos="720"/>
        </w:tabs>
        <w:ind w:left="720" w:hanging="360"/>
      </w:pPr>
      <w:rPr>
        <w:rFonts w:ascii="Wingdings 2" w:hAnsi="Wingdings 2" w:hint="default"/>
      </w:rPr>
    </w:lvl>
    <w:lvl w:ilvl="1" w:tplc="C5FC01C0" w:tentative="1">
      <w:start w:val="1"/>
      <w:numFmt w:val="bullet"/>
      <w:lvlText w:val=""/>
      <w:lvlJc w:val="left"/>
      <w:pPr>
        <w:tabs>
          <w:tab w:val="num" w:pos="1440"/>
        </w:tabs>
        <w:ind w:left="1440" w:hanging="360"/>
      </w:pPr>
      <w:rPr>
        <w:rFonts w:ascii="Wingdings 2" w:hAnsi="Wingdings 2" w:hint="default"/>
      </w:rPr>
    </w:lvl>
    <w:lvl w:ilvl="2" w:tplc="92347FE8" w:tentative="1">
      <w:start w:val="1"/>
      <w:numFmt w:val="bullet"/>
      <w:lvlText w:val=""/>
      <w:lvlJc w:val="left"/>
      <w:pPr>
        <w:tabs>
          <w:tab w:val="num" w:pos="2160"/>
        </w:tabs>
        <w:ind w:left="2160" w:hanging="360"/>
      </w:pPr>
      <w:rPr>
        <w:rFonts w:ascii="Wingdings 2" w:hAnsi="Wingdings 2" w:hint="default"/>
      </w:rPr>
    </w:lvl>
    <w:lvl w:ilvl="3" w:tplc="6FF0CF58" w:tentative="1">
      <w:start w:val="1"/>
      <w:numFmt w:val="bullet"/>
      <w:lvlText w:val=""/>
      <w:lvlJc w:val="left"/>
      <w:pPr>
        <w:tabs>
          <w:tab w:val="num" w:pos="2880"/>
        </w:tabs>
        <w:ind w:left="2880" w:hanging="360"/>
      </w:pPr>
      <w:rPr>
        <w:rFonts w:ascii="Wingdings 2" w:hAnsi="Wingdings 2" w:hint="default"/>
      </w:rPr>
    </w:lvl>
    <w:lvl w:ilvl="4" w:tplc="0B86753E" w:tentative="1">
      <w:start w:val="1"/>
      <w:numFmt w:val="bullet"/>
      <w:lvlText w:val=""/>
      <w:lvlJc w:val="left"/>
      <w:pPr>
        <w:tabs>
          <w:tab w:val="num" w:pos="3600"/>
        </w:tabs>
        <w:ind w:left="3600" w:hanging="360"/>
      </w:pPr>
      <w:rPr>
        <w:rFonts w:ascii="Wingdings 2" w:hAnsi="Wingdings 2" w:hint="default"/>
      </w:rPr>
    </w:lvl>
    <w:lvl w:ilvl="5" w:tplc="3F483AA0" w:tentative="1">
      <w:start w:val="1"/>
      <w:numFmt w:val="bullet"/>
      <w:lvlText w:val=""/>
      <w:lvlJc w:val="left"/>
      <w:pPr>
        <w:tabs>
          <w:tab w:val="num" w:pos="4320"/>
        </w:tabs>
        <w:ind w:left="4320" w:hanging="360"/>
      </w:pPr>
      <w:rPr>
        <w:rFonts w:ascii="Wingdings 2" w:hAnsi="Wingdings 2" w:hint="default"/>
      </w:rPr>
    </w:lvl>
    <w:lvl w:ilvl="6" w:tplc="82DA532E" w:tentative="1">
      <w:start w:val="1"/>
      <w:numFmt w:val="bullet"/>
      <w:lvlText w:val=""/>
      <w:lvlJc w:val="left"/>
      <w:pPr>
        <w:tabs>
          <w:tab w:val="num" w:pos="5040"/>
        </w:tabs>
        <w:ind w:left="5040" w:hanging="360"/>
      </w:pPr>
      <w:rPr>
        <w:rFonts w:ascii="Wingdings 2" w:hAnsi="Wingdings 2" w:hint="default"/>
      </w:rPr>
    </w:lvl>
    <w:lvl w:ilvl="7" w:tplc="62387E6C" w:tentative="1">
      <w:start w:val="1"/>
      <w:numFmt w:val="bullet"/>
      <w:lvlText w:val=""/>
      <w:lvlJc w:val="left"/>
      <w:pPr>
        <w:tabs>
          <w:tab w:val="num" w:pos="5760"/>
        </w:tabs>
        <w:ind w:left="5760" w:hanging="360"/>
      </w:pPr>
      <w:rPr>
        <w:rFonts w:ascii="Wingdings 2" w:hAnsi="Wingdings 2" w:hint="default"/>
      </w:rPr>
    </w:lvl>
    <w:lvl w:ilvl="8" w:tplc="666A5D04"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E72C64"/>
    <w:multiLevelType w:val="hybridMultilevel"/>
    <w:tmpl w:val="6970882E"/>
    <w:lvl w:ilvl="0" w:tplc="CE5415A2">
      <w:start w:val="1"/>
      <w:numFmt w:val="bullet"/>
      <w:lvlText w:val=""/>
      <w:lvlJc w:val="left"/>
      <w:pPr>
        <w:tabs>
          <w:tab w:val="num" w:pos="720"/>
        </w:tabs>
        <w:ind w:left="720" w:hanging="360"/>
      </w:pPr>
      <w:rPr>
        <w:rFonts w:ascii="Wingdings 2" w:hAnsi="Wingdings 2" w:hint="default"/>
      </w:rPr>
    </w:lvl>
    <w:lvl w:ilvl="1" w:tplc="355675DE" w:tentative="1">
      <w:start w:val="1"/>
      <w:numFmt w:val="bullet"/>
      <w:lvlText w:val=""/>
      <w:lvlJc w:val="left"/>
      <w:pPr>
        <w:tabs>
          <w:tab w:val="num" w:pos="1440"/>
        </w:tabs>
        <w:ind w:left="1440" w:hanging="360"/>
      </w:pPr>
      <w:rPr>
        <w:rFonts w:ascii="Wingdings 2" w:hAnsi="Wingdings 2" w:hint="default"/>
      </w:rPr>
    </w:lvl>
    <w:lvl w:ilvl="2" w:tplc="28FCD154" w:tentative="1">
      <w:start w:val="1"/>
      <w:numFmt w:val="bullet"/>
      <w:lvlText w:val=""/>
      <w:lvlJc w:val="left"/>
      <w:pPr>
        <w:tabs>
          <w:tab w:val="num" w:pos="2160"/>
        </w:tabs>
        <w:ind w:left="2160" w:hanging="360"/>
      </w:pPr>
      <w:rPr>
        <w:rFonts w:ascii="Wingdings 2" w:hAnsi="Wingdings 2" w:hint="default"/>
      </w:rPr>
    </w:lvl>
    <w:lvl w:ilvl="3" w:tplc="311A0538" w:tentative="1">
      <w:start w:val="1"/>
      <w:numFmt w:val="bullet"/>
      <w:lvlText w:val=""/>
      <w:lvlJc w:val="left"/>
      <w:pPr>
        <w:tabs>
          <w:tab w:val="num" w:pos="2880"/>
        </w:tabs>
        <w:ind w:left="2880" w:hanging="360"/>
      </w:pPr>
      <w:rPr>
        <w:rFonts w:ascii="Wingdings 2" w:hAnsi="Wingdings 2" w:hint="default"/>
      </w:rPr>
    </w:lvl>
    <w:lvl w:ilvl="4" w:tplc="9920D4AA" w:tentative="1">
      <w:start w:val="1"/>
      <w:numFmt w:val="bullet"/>
      <w:lvlText w:val=""/>
      <w:lvlJc w:val="left"/>
      <w:pPr>
        <w:tabs>
          <w:tab w:val="num" w:pos="3600"/>
        </w:tabs>
        <w:ind w:left="3600" w:hanging="360"/>
      </w:pPr>
      <w:rPr>
        <w:rFonts w:ascii="Wingdings 2" w:hAnsi="Wingdings 2" w:hint="default"/>
      </w:rPr>
    </w:lvl>
    <w:lvl w:ilvl="5" w:tplc="0652D6B0" w:tentative="1">
      <w:start w:val="1"/>
      <w:numFmt w:val="bullet"/>
      <w:lvlText w:val=""/>
      <w:lvlJc w:val="left"/>
      <w:pPr>
        <w:tabs>
          <w:tab w:val="num" w:pos="4320"/>
        </w:tabs>
        <w:ind w:left="4320" w:hanging="360"/>
      </w:pPr>
      <w:rPr>
        <w:rFonts w:ascii="Wingdings 2" w:hAnsi="Wingdings 2" w:hint="default"/>
      </w:rPr>
    </w:lvl>
    <w:lvl w:ilvl="6" w:tplc="9C1C6832" w:tentative="1">
      <w:start w:val="1"/>
      <w:numFmt w:val="bullet"/>
      <w:lvlText w:val=""/>
      <w:lvlJc w:val="left"/>
      <w:pPr>
        <w:tabs>
          <w:tab w:val="num" w:pos="5040"/>
        </w:tabs>
        <w:ind w:left="5040" w:hanging="360"/>
      </w:pPr>
      <w:rPr>
        <w:rFonts w:ascii="Wingdings 2" w:hAnsi="Wingdings 2" w:hint="default"/>
      </w:rPr>
    </w:lvl>
    <w:lvl w:ilvl="7" w:tplc="E662C6DA" w:tentative="1">
      <w:start w:val="1"/>
      <w:numFmt w:val="bullet"/>
      <w:lvlText w:val=""/>
      <w:lvlJc w:val="left"/>
      <w:pPr>
        <w:tabs>
          <w:tab w:val="num" w:pos="5760"/>
        </w:tabs>
        <w:ind w:left="5760" w:hanging="360"/>
      </w:pPr>
      <w:rPr>
        <w:rFonts w:ascii="Wingdings 2" w:hAnsi="Wingdings 2" w:hint="default"/>
      </w:rPr>
    </w:lvl>
    <w:lvl w:ilvl="8" w:tplc="4FA28C9E"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515DC2"/>
    <w:multiLevelType w:val="hybridMultilevel"/>
    <w:tmpl w:val="6B7CFD9E"/>
    <w:lvl w:ilvl="0" w:tplc="28C8FA1A">
      <w:start w:val="1"/>
      <w:numFmt w:val="bullet"/>
      <w:lvlText w:val=""/>
      <w:lvlJc w:val="left"/>
      <w:pPr>
        <w:tabs>
          <w:tab w:val="num" w:pos="720"/>
        </w:tabs>
        <w:ind w:left="720" w:hanging="360"/>
      </w:pPr>
      <w:rPr>
        <w:rFonts w:ascii="Wingdings 2" w:hAnsi="Wingdings 2" w:hint="default"/>
      </w:rPr>
    </w:lvl>
    <w:lvl w:ilvl="1" w:tplc="6B786CCA" w:tentative="1">
      <w:start w:val="1"/>
      <w:numFmt w:val="bullet"/>
      <w:lvlText w:val=""/>
      <w:lvlJc w:val="left"/>
      <w:pPr>
        <w:tabs>
          <w:tab w:val="num" w:pos="1440"/>
        </w:tabs>
        <w:ind w:left="1440" w:hanging="360"/>
      </w:pPr>
      <w:rPr>
        <w:rFonts w:ascii="Wingdings 2" w:hAnsi="Wingdings 2" w:hint="default"/>
      </w:rPr>
    </w:lvl>
    <w:lvl w:ilvl="2" w:tplc="09E4DDA4" w:tentative="1">
      <w:start w:val="1"/>
      <w:numFmt w:val="bullet"/>
      <w:lvlText w:val=""/>
      <w:lvlJc w:val="left"/>
      <w:pPr>
        <w:tabs>
          <w:tab w:val="num" w:pos="2160"/>
        </w:tabs>
        <w:ind w:left="2160" w:hanging="360"/>
      </w:pPr>
      <w:rPr>
        <w:rFonts w:ascii="Wingdings 2" w:hAnsi="Wingdings 2" w:hint="default"/>
      </w:rPr>
    </w:lvl>
    <w:lvl w:ilvl="3" w:tplc="6DA85B8A" w:tentative="1">
      <w:start w:val="1"/>
      <w:numFmt w:val="bullet"/>
      <w:lvlText w:val=""/>
      <w:lvlJc w:val="left"/>
      <w:pPr>
        <w:tabs>
          <w:tab w:val="num" w:pos="2880"/>
        </w:tabs>
        <w:ind w:left="2880" w:hanging="360"/>
      </w:pPr>
      <w:rPr>
        <w:rFonts w:ascii="Wingdings 2" w:hAnsi="Wingdings 2" w:hint="default"/>
      </w:rPr>
    </w:lvl>
    <w:lvl w:ilvl="4" w:tplc="23467822" w:tentative="1">
      <w:start w:val="1"/>
      <w:numFmt w:val="bullet"/>
      <w:lvlText w:val=""/>
      <w:lvlJc w:val="left"/>
      <w:pPr>
        <w:tabs>
          <w:tab w:val="num" w:pos="3600"/>
        </w:tabs>
        <w:ind w:left="3600" w:hanging="360"/>
      </w:pPr>
      <w:rPr>
        <w:rFonts w:ascii="Wingdings 2" w:hAnsi="Wingdings 2" w:hint="default"/>
      </w:rPr>
    </w:lvl>
    <w:lvl w:ilvl="5" w:tplc="4928EE26" w:tentative="1">
      <w:start w:val="1"/>
      <w:numFmt w:val="bullet"/>
      <w:lvlText w:val=""/>
      <w:lvlJc w:val="left"/>
      <w:pPr>
        <w:tabs>
          <w:tab w:val="num" w:pos="4320"/>
        </w:tabs>
        <w:ind w:left="4320" w:hanging="360"/>
      </w:pPr>
      <w:rPr>
        <w:rFonts w:ascii="Wingdings 2" w:hAnsi="Wingdings 2" w:hint="default"/>
      </w:rPr>
    </w:lvl>
    <w:lvl w:ilvl="6" w:tplc="B0E032AC" w:tentative="1">
      <w:start w:val="1"/>
      <w:numFmt w:val="bullet"/>
      <w:lvlText w:val=""/>
      <w:lvlJc w:val="left"/>
      <w:pPr>
        <w:tabs>
          <w:tab w:val="num" w:pos="5040"/>
        </w:tabs>
        <w:ind w:left="5040" w:hanging="360"/>
      </w:pPr>
      <w:rPr>
        <w:rFonts w:ascii="Wingdings 2" w:hAnsi="Wingdings 2" w:hint="default"/>
      </w:rPr>
    </w:lvl>
    <w:lvl w:ilvl="7" w:tplc="450689F2" w:tentative="1">
      <w:start w:val="1"/>
      <w:numFmt w:val="bullet"/>
      <w:lvlText w:val=""/>
      <w:lvlJc w:val="left"/>
      <w:pPr>
        <w:tabs>
          <w:tab w:val="num" w:pos="5760"/>
        </w:tabs>
        <w:ind w:left="5760" w:hanging="360"/>
      </w:pPr>
      <w:rPr>
        <w:rFonts w:ascii="Wingdings 2" w:hAnsi="Wingdings 2" w:hint="default"/>
      </w:rPr>
    </w:lvl>
    <w:lvl w:ilvl="8" w:tplc="993286EC"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9"/>
  </w:num>
  <w:num w:numId="23">
    <w:abstractNumId w:val="41"/>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8"/>
  </w:num>
  <w:num w:numId="38">
    <w:abstractNumId w:val="37"/>
  </w:num>
  <w:num w:numId="39">
    <w:abstractNumId w:val="17"/>
  </w:num>
  <w:num w:numId="40">
    <w:abstractNumId w:val="14"/>
  </w:num>
  <w:num w:numId="41">
    <w:abstractNumId w:val="24"/>
  </w:num>
  <w:num w:numId="42">
    <w:abstractNumId w:val="27"/>
  </w:num>
  <w:num w:numId="43">
    <w:abstractNumId w:val="44"/>
  </w:num>
  <w:num w:numId="44">
    <w:abstractNumId w:val="22"/>
  </w:num>
  <w:num w:numId="45">
    <w:abstractNumId w:val="9"/>
  </w:num>
  <w:num w:numId="46">
    <w:abstractNumId w:val="10"/>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07F7C"/>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16AC5"/>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2FE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0483"/>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66629"/>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1F53"/>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4773D"/>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4ADF"/>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7049766">
      <w:bodyDiv w:val="1"/>
      <w:marLeft w:val="0"/>
      <w:marRight w:val="0"/>
      <w:marTop w:val="0"/>
      <w:marBottom w:val="0"/>
      <w:divBdr>
        <w:top w:val="none" w:sz="0" w:space="0" w:color="auto"/>
        <w:left w:val="none" w:sz="0" w:space="0" w:color="auto"/>
        <w:bottom w:val="none" w:sz="0" w:space="0" w:color="auto"/>
        <w:right w:val="none" w:sz="0" w:space="0" w:color="auto"/>
      </w:divBdr>
      <w:divsChild>
        <w:div w:id="1545026157">
          <w:marLeft w:val="576"/>
          <w:marRight w:val="0"/>
          <w:marTop w:val="120"/>
          <w:marBottom w:val="0"/>
          <w:divBdr>
            <w:top w:val="none" w:sz="0" w:space="0" w:color="auto"/>
            <w:left w:val="none" w:sz="0" w:space="0" w:color="auto"/>
            <w:bottom w:val="none" w:sz="0" w:space="0" w:color="auto"/>
            <w:right w:val="none" w:sz="0" w:space="0" w:color="auto"/>
          </w:divBdr>
        </w:div>
        <w:div w:id="1939946236">
          <w:marLeft w:val="576"/>
          <w:marRight w:val="0"/>
          <w:marTop w:val="120"/>
          <w:marBottom w:val="0"/>
          <w:divBdr>
            <w:top w:val="none" w:sz="0" w:space="0" w:color="auto"/>
            <w:left w:val="none" w:sz="0" w:space="0" w:color="auto"/>
            <w:bottom w:val="none" w:sz="0" w:space="0" w:color="auto"/>
            <w:right w:val="none" w:sz="0" w:space="0" w:color="auto"/>
          </w:divBdr>
        </w:div>
        <w:div w:id="1905331068">
          <w:marLeft w:val="576"/>
          <w:marRight w:val="0"/>
          <w:marTop w:val="120"/>
          <w:marBottom w:val="0"/>
          <w:divBdr>
            <w:top w:val="none" w:sz="0" w:space="0" w:color="auto"/>
            <w:left w:val="none" w:sz="0" w:space="0" w:color="auto"/>
            <w:bottom w:val="none" w:sz="0" w:space="0" w:color="auto"/>
            <w:right w:val="none" w:sz="0" w:space="0" w:color="auto"/>
          </w:divBdr>
        </w:div>
        <w:div w:id="617876887">
          <w:marLeft w:val="576"/>
          <w:marRight w:val="0"/>
          <w:marTop w:val="120"/>
          <w:marBottom w:val="0"/>
          <w:divBdr>
            <w:top w:val="none" w:sz="0" w:space="0" w:color="auto"/>
            <w:left w:val="none" w:sz="0" w:space="0" w:color="auto"/>
            <w:bottom w:val="none" w:sz="0" w:space="0" w:color="auto"/>
            <w:right w:val="none" w:sz="0" w:space="0" w:color="auto"/>
          </w:divBdr>
        </w:div>
        <w:div w:id="170787682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6896325">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8787316">
      <w:bodyDiv w:val="1"/>
      <w:marLeft w:val="0"/>
      <w:marRight w:val="0"/>
      <w:marTop w:val="0"/>
      <w:marBottom w:val="0"/>
      <w:divBdr>
        <w:top w:val="none" w:sz="0" w:space="0" w:color="auto"/>
        <w:left w:val="none" w:sz="0" w:space="0" w:color="auto"/>
        <w:bottom w:val="none" w:sz="0" w:space="0" w:color="auto"/>
        <w:right w:val="none" w:sz="0" w:space="0" w:color="auto"/>
      </w:divBdr>
      <w:divsChild>
        <w:div w:id="1155150214">
          <w:marLeft w:val="576"/>
          <w:marRight w:val="0"/>
          <w:marTop w:val="120"/>
          <w:marBottom w:val="0"/>
          <w:divBdr>
            <w:top w:val="none" w:sz="0" w:space="0" w:color="auto"/>
            <w:left w:val="none" w:sz="0" w:space="0" w:color="auto"/>
            <w:bottom w:val="none" w:sz="0" w:space="0" w:color="auto"/>
            <w:right w:val="none" w:sz="0" w:space="0" w:color="auto"/>
          </w:divBdr>
        </w:div>
        <w:div w:id="151064587">
          <w:marLeft w:val="576"/>
          <w:marRight w:val="0"/>
          <w:marTop w:val="120"/>
          <w:marBottom w:val="0"/>
          <w:divBdr>
            <w:top w:val="none" w:sz="0" w:space="0" w:color="auto"/>
            <w:left w:val="none" w:sz="0" w:space="0" w:color="auto"/>
            <w:bottom w:val="none" w:sz="0" w:space="0" w:color="auto"/>
            <w:right w:val="none" w:sz="0" w:space="0" w:color="auto"/>
          </w:divBdr>
        </w:div>
        <w:div w:id="2097091786">
          <w:marLeft w:val="576"/>
          <w:marRight w:val="0"/>
          <w:marTop w:val="120"/>
          <w:marBottom w:val="0"/>
          <w:divBdr>
            <w:top w:val="none" w:sz="0" w:space="0" w:color="auto"/>
            <w:left w:val="none" w:sz="0" w:space="0" w:color="auto"/>
            <w:bottom w:val="none" w:sz="0" w:space="0" w:color="auto"/>
            <w:right w:val="none" w:sz="0" w:space="0" w:color="auto"/>
          </w:divBdr>
        </w:div>
        <w:div w:id="477915338">
          <w:marLeft w:val="576"/>
          <w:marRight w:val="0"/>
          <w:marTop w:val="120"/>
          <w:marBottom w:val="0"/>
          <w:divBdr>
            <w:top w:val="none" w:sz="0" w:space="0" w:color="auto"/>
            <w:left w:val="none" w:sz="0" w:space="0" w:color="auto"/>
            <w:bottom w:val="none" w:sz="0" w:space="0" w:color="auto"/>
            <w:right w:val="none" w:sz="0" w:space="0" w:color="auto"/>
          </w:divBdr>
        </w:div>
        <w:div w:id="80211703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0459740">
      <w:bodyDiv w:val="1"/>
      <w:marLeft w:val="0"/>
      <w:marRight w:val="0"/>
      <w:marTop w:val="0"/>
      <w:marBottom w:val="0"/>
      <w:divBdr>
        <w:top w:val="none" w:sz="0" w:space="0" w:color="auto"/>
        <w:left w:val="none" w:sz="0" w:space="0" w:color="auto"/>
        <w:bottom w:val="none" w:sz="0" w:space="0" w:color="auto"/>
        <w:right w:val="none" w:sz="0" w:space="0" w:color="auto"/>
      </w:divBdr>
      <w:divsChild>
        <w:div w:id="1464695244">
          <w:marLeft w:val="576"/>
          <w:marRight w:val="0"/>
          <w:marTop w:val="120"/>
          <w:marBottom w:val="0"/>
          <w:divBdr>
            <w:top w:val="none" w:sz="0" w:space="0" w:color="auto"/>
            <w:left w:val="none" w:sz="0" w:space="0" w:color="auto"/>
            <w:bottom w:val="none" w:sz="0" w:space="0" w:color="auto"/>
            <w:right w:val="none" w:sz="0" w:space="0" w:color="auto"/>
          </w:divBdr>
        </w:div>
        <w:div w:id="728193154">
          <w:marLeft w:val="576"/>
          <w:marRight w:val="0"/>
          <w:marTop w:val="120"/>
          <w:marBottom w:val="0"/>
          <w:divBdr>
            <w:top w:val="none" w:sz="0" w:space="0" w:color="auto"/>
            <w:left w:val="none" w:sz="0" w:space="0" w:color="auto"/>
            <w:bottom w:val="none" w:sz="0" w:space="0" w:color="auto"/>
            <w:right w:val="none" w:sz="0" w:space="0" w:color="auto"/>
          </w:divBdr>
        </w:div>
        <w:div w:id="186256327">
          <w:marLeft w:val="576"/>
          <w:marRight w:val="0"/>
          <w:marTop w:val="120"/>
          <w:marBottom w:val="0"/>
          <w:divBdr>
            <w:top w:val="none" w:sz="0" w:space="0" w:color="auto"/>
            <w:left w:val="none" w:sz="0" w:space="0" w:color="auto"/>
            <w:bottom w:val="none" w:sz="0" w:space="0" w:color="auto"/>
            <w:right w:val="none" w:sz="0" w:space="0" w:color="auto"/>
          </w:divBdr>
        </w:div>
        <w:div w:id="176587647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3857102">
      <w:bodyDiv w:val="1"/>
      <w:marLeft w:val="0"/>
      <w:marRight w:val="0"/>
      <w:marTop w:val="0"/>
      <w:marBottom w:val="0"/>
      <w:divBdr>
        <w:top w:val="none" w:sz="0" w:space="0" w:color="auto"/>
        <w:left w:val="none" w:sz="0" w:space="0" w:color="auto"/>
        <w:bottom w:val="none" w:sz="0" w:space="0" w:color="auto"/>
        <w:right w:val="none" w:sz="0" w:space="0" w:color="auto"/>
      </w:divBdr>
      <w:divsChild>
        <w:div w:id="329795314">
          <w:marLeft w:val="576"/>
          <w:marRight w:val="0"/>
          <w:marTop w:val="120"/>
          <w:marBottom w:val="0"/>
          <w:divBdr>
            <w:top w:val="none" w:sz="0" w:space="0" w:color="auto"/>
            <w:left w:val="none" w:sz="0" w:space="0" w:color="auto"/>
            <w:bottom w:val="none" w:sz="0" w:space="0" w:color="auto"/>
            <w:right w:val="none" w:sz="0" w:space="0" w:color="auto"/>
          </w:divBdr>
        </w:div>
        <w:div w:id="1299913243">
          <w:marLeft w:val="576"/>
          <w:marRight w:val="0"/>
          <w:marTop w:val="120"/>
          <w:marBottom w:val="0"/>
          <w:divBdr>
            <w:top w:val="none" w:sz="0" w:space="0" w:color="auto"/>
            <w:left w:val="none" w:sz="0" w:space="0" w:color="auto"/>
            <w:bottom w:val="none" w:sz="0" w:space="0" w:color="auto"/>
            <w:right w:val="none" w:sz="0" w:space="0" w:color="auto"/>
          </w:divBdr>
        </w:div>
        <w:div w:id="404187044">
          <w:marLeft w:val="576"/>
          <w:marRight w:val="0"/>
          <w:marTop w:val="120"/>
          <w:marBottom w:val="0"/>
          <w:divBdr>
            <w:top w:val="none" w:sz="0" w:space="0" w:color="auto"/>
            <w:left w:val="none" w:sz="0" w:space="0" w:color="auto"/>
            <w:bottom w:val="none" w:sz="0" w:space="0" w:color="auto"/>
            <w:right w:val="none" w:sz="0" w:space="0" w:color="auto"/>
          </w:divBdr>
        </w:div>
        <w:div w:id="49029123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8247062">
      <w:bodyDiv w:val="1"/>
      <w:marLeft w:val="0"/>
      <w:marRight w:val="0"/>
      <w:marTop w:val="0"/>
      <w:marBottom w:val="0"/>
      <w:divBdr>
        <w:top w:val="none" w:sz="0" w:space="0" w:color="auto"/>
        <w:left w:val="none" w:sz="0" w:space="0" w:color="auto"/>
        <w:bottom w:val="none" w:sz="0" w:space="0" w:color="auto"/>
        <w:right w:val="none" w:sz="0" w:space="0" w:color="auto"/>
      </w:divBdr>
      <w:divsChild>
        <w:div w:id="1701780006">
          <w:marLeft w:val="576"/>
          <w:marRight w:val="0"/>
          <w:marTop w:val="120"/>
          <w:marBottom w:val="0"/>
          <w:divBdr>
            <w:top w:val="none" w:sz="0" w:space="0" w:color="auto"/>
            <w:left w:val="none" w:sz="0" w:space="0" w:color="auto"/>
            <w:bottom w:val="none" w:sz="0" w:space="0" w:color="auto"/>
            <w:right w:val="none" w:sz="0" w:space="0" w:color="auto"/>
          </w:divBdr>
        </w:div>
        <w:div w:id="604658780">
          <w:marLeft w:val="576"/>
          <w:marRight w:val="0"/>
          <w:marTop w:val="120"/>
          <w:marBottom w:val="0"/>
          <w:divBdr>
            <w:top w:val="none" w:sz="0" w:space="0" w:color="auto"/>
            <w:left w:val="none" w:sz="0" w:space="0" w:color="auto"/>
            <w:bottom w:val="none" w:sz="0" w:space="0" w:color="auto"/>
            <w:right w:val="none" w:sz="0" w:space="0" w:color="auto"/>
          </w:divBdr>
        </w:div>
        <w:div w:id="1681930133">
          <w:marLeft w:val="576"/>
          <w:marRight w:val="0"/>
          <w:marTop w:val="120"/>
          <w:marBottom w:val="0"/>
          <w:divBdr>
            <w:top w:val="none" w:sz="0" w:space="0" w:color="auto"/>
            <w:left w:val="none" w:sz="0" w:space="0" w:color="auto"/>
            <w:bottom w:val="none" w:sz="0" w:space="0" w:color="auto"/>
            <w:right w:val="none" w:sz="0" w:space="0" w:color="auto"/>
          </w:divBdr>
        </w:div>
        <w:div w:id="205896497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1470200">
      <w:bodyDiv w:val="1"/>
      <w:marLeft w:val="0"/>
      <w:marRight w:val="0"/>
      <w:marTop w:val="0"/>
      <w:marBottom w:val="0"/>
      <w:divBdr>
        <w:top w:val="none" w:sz="0" w:space="0" w:color="auto"/>
        <w:left w:val="none" w:sz="0" w:space="0" w:color="auto"/>
        <w:bottom w:val="none" w:sz="0" w:space="0" w:color="auto"/>
        <w:right w:val="none" w:sz="0" w:space="0" w:color="auto"/>
      </w:divBdr>
      <w:divsChild>
        <w:div w:id="990210259">
          <w:marLeft w:val="576"/>
          <w:marRight w:val="0"/>
          <w:marTop w:val="120"/>
          <w:marBottom w:val="0"/>
          <w:divBdr>
            <w:top w:val="none" w:sz="0" w:space="0" w:color="auto"/>
            <w:left w:val="none" w:sz="0" w:space="0" w:color="auto"/>
            <w:bottom w:val="none" w:sz="0" w:space="0" w:color="auto"/>
            <w:right w:val="none" w:sz="0" w:space="0" w:color="auto"/>
          </w:divBdr>
        </w:div>
        <w:div w:id="336156174">
          <w:marLeft w:val="576"/>
          <w:marRight w:val="0"/>
          <w:marTop w:val="120"/>
          <w:marBottom w:val="0"/>
          <w:divBdr>
            <w:top w:val="none" w:sz="0" w:space="0" w:color="auto"/>
            <w:left w:val="none" w:sz="0" w:space="0" w:color="auto"/>
            <w:bottom w:val="none" w:sz="0" w:space="0" w:color="auto"/>
            <w:right w:val="none" w:sz="0" w:space="0" w:color="auto"/>
          </w:divBdr>
        </w:div>
        <w:div w:id="2110537445">
          <w:marLeft w:val="576"/>
          <w:marRight w:val="0"/>
          <w:marTop w:val="120"/>
          <w:marBottom w:val="0"/>
          <w:divBdr>
            <w:top w:val="none" w:sz="0" w:space="0" w:color="auto"/>
            <w:left w:val="none" w:sz="0" w:space="0" w:color="auto"/>
            <w:bottom w:val="none" w:sz="0" w:space="0" w:color="auto"/>
            <w:right w:val="none" w:sz="0" w:space="0" w:color="auto"/>
          </w:divBdr>
        </w:div>
        <w:div w:id="163290715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7948103">
      <w:bodyDiv w:val="1"/>
      <w:marLeft w:val="0"/>
      <w:marRight w:val="0"/>
      <w:marTop w:val="0"/>
      <w:marBottom w:val="0"/>
      <w:divBdr>
        <w:top w:val="none" w:sz="0" w:space="0" w:color="auto"/>
        <w:left w:val="none" w:sz="0" w:space="0" w:color="auto"/>
        <w:bottom w:val="none" w:sz="0" w:space="0" w:color="auto"/>
        <w:right w:val="none" w:sz="0" w:space="0" w:color="auto"/>
      </w:divBdr>
      <w:divsChild>
        <w:div w:id="644891823">
          <w:marLeft w:val="0"/>
          <w:marRight w:val="0"/>
          <w:marTop w:val="0"/>
          <w:marBottom w:val="0"/>
          <w:divBdr>
            <w:top w:val="none" w:sz="0" w:space="0" w:color="auto"/>
            <w:left w:val="none" w:sz="0" w:space="0" w:color="auto"/>
            <w:bottom w:val="none" w:sz="0" w:space="0" w:color="auto"/>
            <w:right w:val="none" w:sz="0" w:space="0" w:color="auto"/>
          </w:divBdr>
          <w:divsChild>
            <w:div w:id="986974186">
              <w:marLeft w:val="0"/>
              <w:marRight w:val="0"/>
              <w:marTop w:val="0"/>
              <w:marBottom w:val="0"/>
              <w:divBdr>
                <w:top w:val="none" w:sz="0" w:space="0" w:color="auto"/>
                <w:left w:val="none" w:sz="0" w:space="0" w:color="auto"/>
                <w:bottom w:val="none" w:sz="0" w:space="0" w:color="auto"/>
                <w:right w:val="none" w:sz="0" w:space="0" w:color="auto"/>
              </w:divBdr>
              <w:divsChild>
                <w:div w:id="1086415387">
                  <w:marLeft w:val="0"/>
                  <w:marRight w:val="0"/>
                  <w:marTop w:val="0"/>
                  <w:marBottom w:val="0"/>
                  <w:divBdr>
                    <w:top w:val="none" w:sz="0" w:space="0" w:color="auto"/>
                    <w:left w:val="none" w:sz="0" w:space="0" w:color="auto"/>
                    <w:bottom w:val="none" w:sz="0" w:space="0" w:color="auto"/>
                    <w:right w:val="none" w:sz="0" w:space="0" w:color="auto"/>
                  </w:divBdr>
                  <w:divsChild>
                    <w:div w:id="14851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1870</Words>
  <Characters>10665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2021-06-12T08:41:00Z</dcterms:modified>
</cp:coreProperties>
</file>