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9640BB" w:rsidRDefault="009640BB" w:rsidP="009640BB">
      <w:pPr>
        <w:spacing w:line="360" w:lineRule="auto"/>
        <w:jc w:val="center"/>
        <w:rPr>
          <w:rFonts w:ascii="Times New Roman" w:hAnsi="Times New Roman" w:cs="Times New Roman"/>
          <w:b/>
          <w:sz w:val="48"/>
          <w:szCs w:val="48"/>
        </w:rPr>
      </w:pPr>
      <w:r w:rsidRPr="009640BB">
        <w:rPr>
          <w:rFonts w:ascii="Times New Roman" w:hAnsi="Times New Roman" w:cs="Times New Roman"/>
          <w:b/>
          <w:sz w:val="48"/>
          <w:szCs w:val="48"/>
        </w:rPr>
        <w:t>ARES: Reliable and Sustainable Edge Provisioning for Wireless Sensor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640BB" w:rsidRDefault="009640BB" w:rsidP="00E53AA4">
      <w:pPr>
        <w:spacing w:line="360" w:lineRule="auto"/>
        <w:jc w:val="both"/>
        <w:rPr>
          <w:rFonts w:ascii="Times New Roman" w:hAnsi="Times New Roman" w:cs="Times New Roman"/>
          <w:b/>
          <w:sz w:val="44"/>
          <w:szCs w:val="44"/>
        </w:rPr>
      </w:pPr>
    </w:p>
    <w:p w:rsidR="009640BB" w:rsidRDefault="009640B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D06F5" w:rsidRPr="00ED06F5" w:rsidRDefault="00ED06F5" w:rsidP="00ED06F5">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ED06F5">
        <w:rPr>
          <w:rFonts w:ascii="Times New Roman" w:eastAsia="Times New Roman" w:hAnsi="Times New Roman" w:cs="Times New Roman"/>
          <w:color w:val="333333"/>
          <w:sz w:val="32"/>
          <w:szCs w:val="32"/>
          <w:lang w:val="en-IN" w:eastAsia="en-IN" w:bidi="ta-IN"/>
        </w:rPr>
        <w:t>Wireless sensor networks have wide applications in monitoring applications. However, sensors' energy and processing power constraints, as well as the limited network bandwidth, constitute significant obstacles to near-real-time requirements of modern IoT applications. Offloading sensor data on an edge computing infrastructure instead of in-cloud or in-network processing is a promising solution to these issues. Nevertheless, due to (1) geographical dispersion, (2) ad-hoc deployment and (3) rudimentary support systems compared to cloud data centers, reliability is a critical issue. This forces edge service providers to deploy a huge amount of edge nodes over an urban area, with catastrophic effects on environmental sustainability. In this work, we propose ARES, a two-stage optimization algorithm for sustainable and reliable deployment of edge nodes in an urban area. Initially, ARES applies multi-objective optimization to identify a set of Pareto-optimal solutions for transmission time and energy; then it augments these candidates in the second stage to identify a solution that guarantees the desired level of reliability using a dynamic Bayesian network based reliability model. ARES is evaluated through simulations using data from the urban area of Vienna. Results demonstrate that it can achieve a better trade-off between transmission time, energy-efficiency and reliability than the state-of-the-art solutions.</w:t>
      </w:r>
    </w:p>
    <w:p w:rsidR="00491919" w:rsidRDefault="001C4FD2" w:rsidP="00ED06F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ED06F5">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B87C65">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87C65" w:rsidRDefault="004D7ECA" w:rsidP="00B87C6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B87C65">
        <w:rPr>
          <w:rFonts w:ascii="Times New Roman" w:hAnsi="Times New Roman" w:cs="Times New Roman"/>
          <w:sz w:val="32"/>
          <w:szCs w:val="32"/>
          <w:lang w:val="en-IN"/>
        </w:rPr>
        <w:t>In this paper, we report the deployment of a ZigBee-based WSN inside an existing building duct system utilized for intelligent waste collection in an industrial environment.</w:t>
      </w:r>
    </w:p>
    <w:p w:rsidR="00000000" w:rsidRPr="00B87C65" w:rsidRDefault="004D7ECA" w:rsidP="00B87C6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B87C65">
        <w:rPr>
          <w:rFonts w:ascii="Times New Roman" w:hAnsi="Times New Roman" w:cs="Times New Roman"/>
          <w:sz w:val="32"/>
          <w:szCs w:val="32"/>
          <w:lang w:val="en-IN"/>
        </w:rPr>
        <w:t>WSNs operating in the 2.4 GHz ISM (industrial, scientific, and medical) band may also be coexisting with Bluetooth or Wi-Fi, causing further interference in the network.</w:t>
      </w:r>
    </w:p>
    <w:p w:rsidR="00000000" w:rsidRPr="00B87C65" w:rsidRDefault="004D7ECA" w:rsidP="00B87C6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B87C65">
        <w:rPr>
          <w:rFonts w:ascii="Times New Roman" w:hAnsi="Times New Roman" w:cs="Times New Roman"/>
          <w:sz w:val="32"/>
          <w:szCs w:val="32"/>
          <w:lang w:val="en-IN"/>
        </w:rPr>
        <w:t xml:space="preserve">Utilizing existing automatic waste collection system (AWCS) ducts as a wireless duct </w:t>
      </w:r>
      <w:r w:rsidRPr="00B87C65">
        <w:rPr>
          <w:rFonts w:ascii="Times New Roman" w:hAnsi="Times New Roman" w:cs="Times New Roman"/>
          <w:sz w:val="32"/>
          <w:szCs w:val="32"/>
          <w:lang w:val="en-IN"/>
        </w:rPr>
        <w:t>area network (WDAN) combines the advantages of a safe and reliable communications channel with efficient and environmentally friendly garbage disposal.</w:t>
      </w:r>
    </w:p>
    <w:p w:rsidR="00000000" w:rsidRPr="00B87C65" w:rsidRDefault="004D7ECA" w:rsidP="00B87C6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B87C65">
        <w:rPr>
          <w:rFonts w:ascii="Times New Roman" w:hAnsi="Times New Roman" w:cs="Times New Roman"/>
          <w:sz w:val="32"/>
          <w:szCs w:val="32"/>
          <w:lang w:val="en-IN"/>
        </w:rPr>
        <w:t>Integrating a WDAN into a building’s existing automatic waste collection processes can also increase th</w:t>
      </w:r>
      <w:r w:rsidRPr="00B87C65">
        <w:rPr>
          <w:rFonts w:ascii="Times New Roman" w:hAnsi="Times New Roman" w:cs="Times New Roman"/>
          <w:sz w:val="32"/>
          <w:szCs w:val="32"/>
          <w:lang w:val="en-IN"/>
        </w:rPr>
        <w:t>e reliability of the company’s communication systems.</w:t>
      </w:r>
      <w:r w:rsidRPr="00B87C65">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87C65" w:rsidRDefault="004D7ECA" w:rsidP="00B87C65">
      <w:pPr>
        <w:numPr>
          <w:ilvl w:val="0"/>
          <w:numId w:val="45"/>
        </w:numPr>
        <w:spacing w:line="360" w:lineRule="auto"/>
        <w:jc w:val="both"/>
        <w:rPr>
          <w:rFonts w:ascii="Times New Roman" w:hAnsi="Times New Roman" w:cs="Times New Roman"/>
          <w:bCs/>
          <w:sz w:val="32"/>
          <w:szCs w:val="32"/>
          <w:lang w:val="en-IN"/>
        </w:rPr>
      </w:pPr>
      <w:r w:rsidRPr="00B87C65">
        <w:rPr>
          <w:rFonts w:ascii="Times New Roman" w:hAnsi="Times New Roman" w:cs="Times New Roman"/>
          <w:bCs/>
          <w:sz w:val="32"/>
          <w:szCs w:val="32"/>
          <w:lang w:val="en-IN"/>
        </w:rPr>
        <w:t xml:space="preserve">The edge provisioning problem targeted in this work needs evaluation of the three objectives before ENs can be deployed and hence the actual values can be measured. </w:t>
      </w:r>
    </w:p>
    <w:p w:rsidR="00000000" w:rsidRPr="00B87C65" w:rsidRDefault="004D7ECA" w:rsidP="00B87C65">
      <w:pPr>
        <w:numPr>
          <w:ilvl w:val="0"/>
          <w:numId w:val="45"/>
        </w:numPr>
        <w:spacing w:line="360" w:lineRule="auto"/>
        <w:jc w:val="both"/>
        <w:rPr>
          <w:rFonts w:ascii="Times New Roman" w:hAnsi="Times New Roman" w:cs="Times New Roman"/>
          <w:bCs/>
          <w:sz w:val="32"/>
          <w:szCs w:val="32"/>
          <w:lang w:val="en-IN"/>
        </w:rPr>
      </w:pPr>
      <w:r w:rsidRPr="00B87C65">
        <w:rPr>
          <w:rFonts w:ascii="Times New Roman" w:hAnsi="Times New Roman" w:cs="Times New Roman"/>
          <w:bCs/>
          <w:sz w:val="32"/>
          <w:szCs w:val="32"/>
          <w:lang w:val="en-IN"/>
        </w:rPr>
        <w:t xml:space="preserve">The goal </w:t>
      </w:r>
      <w:r w:rsidRPr="00B87C65">
        <w:rPr>
          <w:rFonts w:ascii="Times New Roman" w:hAnsi="Times New Roman" w:cs="Times New Roman"/>
          <w:bCs/>
          <w:sz w:val="32"/>
          <w:szCs w:val="32"/>
          <w:lang w:val="en-IN"/>
        </w:rPr>
        <w:t>of this first phase is to find a set of non-dominated solutions for the provisioning problem that minimize both latency and energy consumption.</w:t>
      </w:r>
    </w:p>
    <w:p w:rsidR="00000000" w:rsidRPr="00B87C65" w:rsidRDefault="004D7ECA" w:rsidP="00B87C65">
      <w:pPr>
        <w:numPr>
          <w:ilvl w:val="0"/>
          <w:numId w:val="45"/>
        </w:numPr>
        <w:spacing w:line="360" w:lineRule="auto"/>
        <w:jc w:val="both"/>
        <w:rPr>
          <w:rFonts w:ascii="Times New Roman" w:hAnsi="Times New Roman" w:cs="Times New Roman"/>
          <w:bCs/>
          <w:sz w:val="32"/>
          <w:szCs w:val="32"/>
          <w:lang w:val="en-IN"/>
        </w:rPr>
      </w:pPr>
      <w:r w:rsidRPr="00B87C65">
        <w:rPr>
          <w:rFonts w:ascii="Times New Roman" w:hAnsi="Times New Roman" w:cs="Times New Roman"/>
          <w:bCs/>
          <w:sz w:val="32"/>
          <w:szCs w:val="32"/>
          <w:lang w:val="en-IN"/>
        </w:rPr>
        <w:t>Facility Location Problem (FLP) is a single-objective algorithm aiming at minimizing energy consumption without</w:t>
      </w:r>
      <w:r w:rsidRPr="00B87C65">
        <w:rPr>
          <w:rFonts w:ascii="Times New Roman" w:hAnsi="Times New Roman" w:cs="Times New Roman"/>
          <w:bCs/>
          <w:sz w:val="32"/>
          <w:szCs w:val="32"/>
          <w:lang w:val="en-IN"/>
        </w:rPr>
        <w:t xml:space="preserve"> considering latency and reliability.</w:t>
      </w:r>
    </w:p>
    <w:p w:rsidR="00000000" w:rsidRPr="00B87C65" w:rsidRDefault="004D7ECA" w:rsidP="00B87C65">
      <w:pPr>
        <w:numPr>
          <w:ilvl w:val="0"/>
          <w:numId w:val="45"/>
        </w:numPr>
        <w:spacing w:line="360" w:lineRule="auto"/>
        <w:jc w:val="both"/>
        <w:rPr>
          <w:rFonts w:ascii="Times New Roman" w:hAnsi="Times New Roman" w:cs="Times New Roman"/>
          <w:bCs/>
          <w:sz w:val="32"/>
          <w:szCs w:val="32"/>
          <w:lang w:val="en-IN"/>
        </w:rPr>
      </w:pPr>
      <w:r w:rsidRPr="00B87C65">
        <w:rPr>
          <w:rFonts w:ascii="Times New Roman" w:hAnsi="Times New Roman" w:cs="Times New Roman"/>
          <w:bCs/>
          <w:sz w:val="32"/>
          <w:szCs w:val="32"/>
          <w:lang w:val="en-IN"/>
        </w:rPr>
        <w:lastRenderedPageBreak/>
        <w:t>FLP is implemented as an integer linear programming problem, following the description in, using the ECOS BB solver  implemented using Python 3.5 CVXPY module.</w:t>
      </w:r>
      <w:r w:rsidRPr="00B87C65">
        <w:rPr>
          <w:rFonts w:ascii="Times New Roman" w:hAnsi="Times New Roman" w:cs="Times New Roman"/>
          <w:bCs/>
          <w:sz w:val="32"/>
          <w:szCs w:val="32"/>
        </w:rPr>
        <w:t xml:space="preserve"> </w:t>
      </w:r>
    </w:p>
    <w:p w:rsidR="000B33B0" w:rsidRPr="00B87C65" w:rsidRDefault="006A300A" w:rsidP="00B87C65">
      <w:pPr>
        <w:spacing w:line="360" w:lineRule="auto"/>
        <w:jc w:val="both"/>
        <w:rPr>
          <w:rFonts w:ascii="Times New Roman" w:eastAsia="Times New Roman" w:hAnsi="Times New Roman" w:cs="Times New Roman"/>
          <w:sz w:val="32"/>
          <w:szCs w:val="32"/>
        </w:rPr>
      </w:pPr>
      <w:r w:rsidRPr="00B87C65">
        <w:rPr>
          <w:rFonts w:ascii="Times New Roman" w:hAnsi="Times New Roman" w:cs="Times New Roman"/>
          <w:b/>
          <w:sz w:val="36"/>
          <w:szCs w:val="36"/>
        </w:rPr>
        <w:t xml:space="preserve">2.2. PROPOSED </w:t>
      </w:r>
      <w:r w:rsidR="000B33B0" w:rsidRPr="00B87C65">
        <w:rPr>
          <w:rFonts w:ascii="Times New Roman" w:hAnsi="Times New Roman" w:cs="Times New Roman"/>
          <w:b/>
          <w:sz w:val="36"/>
          <w:szCs w:val="36"/>
        </w:rPr>
        <w:t xml:space="preserve">SYSTEM </w:t>
      </w:r>
    </w:p>
    <w:p w:rsidR="00B87C65" w:rsidRPr="00B87C65" w:rsidRDefault="00B87C65" w:rsidP="00B87C65">
      <w:pPr>
        <w:pStyle w:val="NormalWeb"/>
        <w:numPr>
          <w:ilvl w:val="0"/>
          <w:numId w:val="46"/>
        </w:numPr>
        <w:spacing w:before="0" w:beforeAutospacing="0" w:after="0" w:afterAutospacing="0" w:line="360" w:lineRule="auto"/>
        <w:ind w:left="142" w:firstLine="0"/>
        <w:jc w:val="both"/>
        <w:rPr>
          <w:sz w:val="32"/>
          <w:szCs w:val="32"/>
        </w:rPr>
      </w:pPr>
      <w:r w:rsidRPr="00B87C65">
        <w:rPr>
          <w:sz w:val="32"/>
          <w:szCs w:val="32"/>
        </w:rPr>
        <w:t>In contrast, the WDAN system proposed here does not incur the major expense involved in installing expensive coaxial communication cables and multiple wireless routers in a building.</w:t>
      </w:r>
    </w:p>
    <w:p w:rsidR="00B87C65" w:rsidRPr="00B87C65" w:rsidRDefault="00B87C65" w:rsidP="00B87C65">
      <w:pPr>
        <w:pStyle w:val="NormalWeb"/>
        <w:numPr>
          <w:ilvl w:val="0"/>
          <w:numId w:val="46"/>
        </w:numPr>
        <w:spacing w:before="0" w:beforeAutospacing="0" w:after="0" w:afterAutospacing="0" w:line="360" w:lineRule="auto"/>
        <w:ind w:left="142" w:firstLine="0"/>
        <w:jc w:val="both"/>
        <w:rPr>
          <w:sz w:val="32"/>
          <w:szCs w:val="32"/>
        </w:rPr>
      </w:pPr>
      <w:r w:rsidRPr="00B87C65">
        <w:rPr>
          <w:sz w:val="32"/>
          <w:szCs w:val="32"/>
        </w:rPr>
        <w:t xml:space="preserve">Our proposed architecture for deploying WDAN inside existing ducts/hollow pipes in a factory or building environment. These waveguides can provide a safe communication channel for all types of wireless communications. </w:t>
      </w:r>
    </w:p>
    <w:p w:rsidR="00B87C65" w:rsidRPr="00B87C65" w:rsidRDefault="00B87C65" w:rsidP="00B87C65">
      <w:pPr>
        <w:pStyle w:val="NormalWeb"/>
        <w:numPr>
          <w:ilvl w:val="0"/>
          <w:numId w:val="46"/>
        </w:numPr>
        <w:spacing w:before="0" w:beforeAutospacing="0" w:after="0" w:afterAutospacing="0" w:line="360" w:lineRule="auto"/>
        <w:ind w:left="142" w:firstLine="0"/>
        <w:jc w:val="both"/>
        <w:rPr>
          <w:sz w:val="32"/>
          <w:szCs w:val="32"/>
        </w:rPr>
      </w:pPr>
      <w:r w:rsidRPr="00B87C65">
        <w:rPr>
          <w:sz w:val="32"/>
          <w:szCs w:val="32"/>
        </w:rPr>
        <w:t>In the proposed architecture, sensor and/or actuator (SA) nodes are mounted inside a hollow pipe at some distance from each other.</w:t>
      </w:r>
    </w:p>
    <w:p w:rsidR="00BB3207" w:rsidRDefault="00B87C65" w:rsidP="00B87C65">
      <w:pPr>
        <w:pStyle w:val="NormalWeb"/>
        <w:numPr>
          <w:ilvl w:val="0"/>
          <w:numId w:val="46"/>
        </w:numPr>
        <w:spacing w:before="0" w:beforeAutospacing="0" w:after="0" w:afterAutospacing="0" w:line="360" w:lineRule="auto"/>
        <w:ind w:left="142" w:firstLine="0"/>
        <w:jc w:val="both"/>
        <w:rPr>
          <w:sz w:val="32"/>
          <w:szCs w:val="32"/>
        </w:rPr>
      </w:pPr>
      <w:r w:rsidRPr="00B87C65">
        <w:rPr>
          <w:sz w:val="32"/>
          <w:szCs w:val="32"/>
        </w:rPr>
        <w:t>Applying our proposed WDAN based HVAC system will provide more efficient control and thus achieve further energy savings.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B87C65" w:rsidRDefault="004D7ECA" w:rsidP="00B87C6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87C65">
        <w:rPr>
          <w:rFonts w:ascii="Times New Roman" w:eastAsia="AdvGulliv-R" w:hAnsi="Times New Roman" w:cs="Times New Roman"/>
          <w:bCs/>
          <w:sz w:val="32"/>
          <w:szCs w:val="32"/>
          <w:lang w:val="en-IN"/>
        </w:rPr>
        <w:t>We employ NSGA-II meta-heuristic, due to the better performance in comparison with other metaheuristics.</w:t>
      </w:r>
    </w:p>
    <w:p w:rsidR="00000000" w:rsidRPr="00B87C65" w:rsidRDefault="004D7ECA" w:rsidP="00B87C6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87C65">
        <w:rPr>
          <w:rFonts w:ascii="Times New Roman" w:eastAsia="AdvGulliv-R" w:hAnsi="Times New Roman" w:cs="Times New Roman"/>
          <w:bCs/>
          <w:sz w:val="32"/>
          <w:szCs w:val="32"/>
          <w:lang w:val="en-IN"/>
        </w:rPr>
        <w:t>We compare the performance of ARES to the baseline algorithms described in with respect to the energy efficiency, transmission time, and</w:t>
      </w:r>
      <w:r w:rsidRPr="00B87C65">
        <w:rPr>
          <w:rFonts w:ascii="Times New Roman" w:eastAsia="AdvGulliv-R" w:hAnsi="Times New Roman" w:cs="Times New Roman"/>
          <w:bCs/>
          <w:sz w:val="32"/>
          <w:szCs w:val="32"/>
          <w:lang w:val="en-IN"/>
        </w:rPr>
        <w:t xml:space="preserve"> fault-tolerance.</w:t>
      </w:r>
    </w:p>
    <w:p w:rsidR="00000000" w:rsidRPr="00B87C65" w:rsidRDefault="004D7ECA" w:rsidP="00B87C6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87C65">
        <w:rPr>
          <w:rFonts w:ascii="Times New Roman" w:eastAsia="AdvGulliv-R" w:hAnsi="Times New Roman" w:cs="Times New Roman"/>
          <w:bCs/>
          <w:sz w:val="32"/>
          <w:szCs w:val="32"/>
          <w:lang w:val="en-IN"/>
        </w:rPr>
        <w:t>However, CI is comparatively very large, which indicates randomness in its energy efficiency performance.</w:t>
      </w:r>
    </w:p>
    <w:p w:rsidR="00000000" w:rsidRPr="00B87C65" w:rsidRDefault="004D7ECA" w:rsidP="00B87C6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87C65">
        <w:rPr>
          <w:rFonts w:ascii="Times New Roman" w:eastAsia="AdvGulliv-R" w:hAnsi="Times New Roman" w:cs="Times New Roman"/>
          <w:bCs/>
          <w:sz w:val="32"/>
          <w:szCs w:val="32"/>
          <w:lang w:val="en-IN"/>
        </w:rPr>
        <w:lastRenderedPageBreak/>
        <w:t>The reason is, JFP ignores the location of provisioned nodes, which also affects the energy consumption due to communication dista</w:t>
      </w:r>
      <w:r w:rsidRPr="00B87C65">
        <w:rPr>
          <w:rFonts w:ascii="Times New Roman" w:eastAsia="AdvGulliv-R" w:hAnsi="Times New Roman" w:cs="Times New Roman"/>
          <w:bCs/>
          <w:sz w:val="32"/>
          <w:szCs w:val="32"/>
          <w:lang w:val="en-IN"/>
        </w:rPr>
        <w:t>nce. This is clear in the per transmission results where it has the worst performance and again large CI.</w:t>
      </w:r>
      <w:r w:rsidRPr="00B87C65">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87C65" w:rsidRDefault="00B87C65" w:rsidP="00E53AA4">
            <w:pPr>
              <w:tabs>
                <w:tab w:val="left" w:pos="720"/>
              </w:tabs>
              <w:spacing w:after="100" w:line="360" w:lineRule="auto"/>
              <w:jc w:val="both"/>
              <w:rPr>
                <w:rFonts w:ascii="Times New Roman" w:hAnsi="Times New Roman" w:cs="Times New Roman"/>
                <w:sz w:val="28"/>
                <w:szCs w:val="28"/>
              </w:rPr>
            </w:pPr>
            <w:r w:rsidRPr="00B87C65">
              <w:rPr>
                <w:rFonts w:ascii="Times New Roman" w:hAnsi="Times New Roman" w:cs="Times New Roman"/>
                <w:sz w:val="28"/>
                <w:szCs w:val="28"/>
              </w:rPr>
              <w:t>Smart sensors market - growth, trends, and forecast</w:t>
            </w:r>
          </w:p>
        </w:tc>
        <w:tc>
          <w:tcPr>
            <w:tcW w:w="3192" w:type="dxa"/>
          </w:tcPr>
          <w:p w:rsidR="000C407B" w:rsidRPr="00B87C65" w:rsidRDefault="00B87C65" w:rsidP="00B87C65">
            <w:pPr>
              <w:tabs>
                <w:tab w:val="left" w:pos="720"/>
              </w:tabs>
              <w:spacing w:after="100" w:line="360" w:lineRule="auto"/>
              <w:jc w:val="both"/>
              <w:rPr>
                <w:rFonts w:ascii="Times New Roman" w:hAnsi="Times New Roman" w:cs="Times New Roman"/>
                <w:sz w:val="28"/>
                <w:szCs w:val="28"/>
              </w:rPr>
            </w:pPr>
            <w:r w:rsidRPr="00B87C65">
              <w:rPr>
                <w:rFonts w:ascii="Times New Roman" w:hAnsi="Times New Roman" w:cs="Times New Roman"/>
                <w:sz w:val="28"/>
                <w:szCs w:val="28"/>
              </w:rPr>
              <w:t xml:space="preserve">Mordor Intelligence Editors, </w:t>
            </w:r>
          </w:p>
        </w:tc>
        <w:tc>
          <w:tcPr>
            <w:tcW w:w="3192" w:type="dxa"/>
          </w:tcPr>
          <w:p w:rsidR="000C407B" w:rsidRPr="00B87C65" w:rsidRDefault="00B87C65" w:rsidP="00E53AA4">
            <w:pPr>
              <w:tabs>
                <w:tab w:val="left" w:pos="720"/>
              </w:tabs>
              <w:spacing w:after="100" w:line="360" w:lineRule="auto"/>
              <w:jc w:val="both"/>
              <w:rPr>
                <w:rFonts w:ascii="Times New Roman" w:hAnsi="Times New Roman" w:cs="Times New Roman"/>
                <w:sz w:val="28"/>
                <w:szCs w:val="28"/>
              </w:rPr>
            </w:pPr>
            <w:r w:rsidRPr="00B87C65">
              <w:rPr>
                <w:rFonts w:ascii="Times New Roman" w:hAnsi="Times New Roman" w:cs="Times New Roman"/>
                <w:color w:val="2C2F34"/>
                <w:sz w:val="28"/>
                <w:szCs w:val="28"/>
                <w:shd w:val="clear" w:color="auto" w:fill="FFFFFF"/>
              </w:rPr>
              <w:t>The Smart Sensors market report provides a holistic analysis, market size and forecast, growth drivers, trends, and challenges, as well as the overall market environment.</w:t>
            </w:r>
          </w:p>
        </w:tc>
      </w:tr>
      <w:tr w:rsidR="000C407B" w:rsidTr="000C407B">
        <w:trPr>
          <w:trHeight w:val="2942"/>
        </w:trPr>
        <w:tc>
          <w:tcPr>
            <w:tcW w:w="3192" w:type="dxa"/>
          </w:tcPr>
          <w:p w:rsidR="000C407B" w:rsidRPr="00B87C65" w:rsidRDefault="00B87C65" w:rsidP="00E53AA4">
            <w:pPr>
              <w:tabs>
                <w:tab w:val="left" w:pos="720"/>
              </w:tabs>
              <w:spacing w:after="100" w:line="360" w:lineRule="auto"/>
              <w:jc w:val="both"/>
              <w:rPr>
                <w:rFonts w:ascii="Times New Roman" w:hAnsi="Times New Roman" w:cs="Times New Roman"/>
                <w:sz w:val="28"/>
                <w:szCs w:val="28"/>
              </w:rPr>
            </w:pPr>
            <w:r w:rsidRPr="00B87C65">
              <w:rPr>
                <w:rFonts w:ascii="Times New Roman" w:hAnsi="Times New Roman" w:cs="Times New Roman"/>
                <w:sz w:val="28"/>
                <w:szCs w:val="28"/>
              </w:rPr>
              <w:t>Wireless sensor network survey</w:t>
            </w:r>
          </w:p>
        </w:tc>
        <w:tc>
          <w:tcPr>
            <w:tcW w:w="3192" w:type="dxa"/>
          </w:tcPr>
          <w:p w:rsidR="000C407B" w:rsidRPr="00B87C65" w:rsidRDefault="00B87C65" w:rsidP="00B87C65">
            <w:pPr>
              <w:tabs>
                <w:tab w:val="left" w:pos="720"/>
              </w:tabs>
              <w:spacing w:after="100" w:line="360" w:lineRule="auto"/>
              <w:jc w:val="both"/>
              <w:rPr>
                <w:rFonts w:ascii="Times New Roman" w:hAnsi="Times New Roman" w:cs="Times New Roman"/>
                <w:sz w:val="28"/>
                <w:szCs w:val="28"/>
              </w:rPr>
            </w:pPr>
            <w:r w:rsidRPr="00B87C65">
              <w:rPr>
                <w:rFonts w:ascii="Times New Roman" w:hAnsi="Times New Roman" w:cs="Times New Roman"/>
                <w:sz w:val="28"/>
                <w:szCs w:val="28"/>
              </w:rPr>
              <w:t xml:space="preserve">J. Yick, B. Mukherjee, and D. Ghosal, </w:t>
            </w:r>
          </w:p>
        </w:tc>
        <w:tc>
          <w:tcPr>
            <w:tcW w:w="3192" w:type="dxa"/>
          </w:tcPr>
          <w:p w:rsidR="000C407B" w:rsidRPr="00B87C65" w:rsidRDefault="00B87C65" w:rsidP="00E53AA4">
            <w:pPr>
              <w:tabs>
                <w:tab w:val="left" w:pos="720"/>
              </w:tabs>
              <w:spacing w:after="100" w:line="360" w:lineRule="auto"/>
              <w:jc w:val="both"/>
              <w:rPr>
                <w:rFonts w:ascii="Times New Roman" w:hAnsi="Times New Roman" w:cs="Times New Roman"/>
                <w:sz w:val="28"/>
                <w:szCs w:val="28"/>
              </w:rPr>
            </w:pPr>
            <w:r w:rsidRPr="00B87C65">
              <w:rPr>
                <w:rFonts w:ascii="Times New Roman" w:hAnsi="Times New Roman" w:cs="Times New Roman"/>
                <w:color w:val="333333"/>
                <w:sz w:val="28"/>
                <w:szCs w:val="28"/>
                <w:shd w:val="clear" w:color="auto" w:fill="FFFFFF"/>
              </w:rPr>
              <w:t>This paper describes the concept of sensor networks which has been made viable by the convergence of micro-electro-mechanical systems technology, wireless communications and digital electronics.</w:t>
            </w:r>
          </w:p>
        </w:tc>
      </w:tr>
      <w:tr w:rsidR="000C407B" w:rsidTr="000C407B">
        <w:tc>
          <w:tcPr>
            <w:tcW w:w="3192" w:type="dxa"/>
          </w:tcPr>
          <w:p w:rsidR="000C407B" w:rsidRPr="00B87C65" w:rsidRDefault="00B87C65" w:rsidP="00E53AA4">
            <w:pPr>
              <w:tabs>
                <w:tab w:val="left" w:pos="720"/>
              </w:tabs>
              <w:spacing w:after="100" w:line="360" w:lineRule="auto"/>
              <w:jc w:val="both"/>
              <w:rPr>
                <w:rFonts w:ascii="Times New Roman" w:hAnsi="Times New Roman" w:cs="Times New Roman"/>
                <w:sz w:val="28"/>
                <w:szCs w:val="28"/>
              </w:rPr>
            </w:pPr>
            <w:r w:rsidRPr="00B87C65">
              <w:rPr>
                <w:rFonts w:ascii="Times New Roman" w:hAnsi="Times New Roman" w:cs="Times New Roman"/>
                <w:sz w:val="28"/>
                <w:szCs w:val="28"/>
              </w:rPr>
              <w:t>How public key cryptography influences wireless sensor node lifetime</w:t>
            </w:r>
          </w:p>
        </w:tc>
        <w:tc>
          <w:tcPr>
            <w:tcW w:w="3192" w:type="dxa"/>
          </w:tcPr>
          <w:p w:rsidR="000C407B" w:rsidRPr="00B87C65" w:rsidRDefault="00B87C65" w:rsidP="00B87C65">
            <w:pPr>
              <w:tabs>
                <w:tab w:val="left" w:pos="720"/>
              </w:tabs>
              <w:spacing w:after="100" w:line="360" w:lineRule="auto"/>
              <w:jc w:val="both"/>
              <w:rPr>
                <w:rFonts w:ascii="Times New Roman" w:hAnsi="Times New Roman" w:cs="Times New Roman"/>
                <w:sz w:val="28"/>
                <w:szCs w:val="28"/>
              </w:rPr>
            </w:pPr>
            <w:r w:rsidRPr="00B87C65">
              <w:rPr>
                <w:rFonts w:ascii="Times New Roman" w:hAnsi="Times New Roman" w:cs="Times New Roman"/>
                <w:sz w:val="28"/>
                <w:szCs w:val="28"/>
              </w:rPr>
              <w:t xml:space="preserve">K. Piotrowski, P. Langendoerfer, and S. Peter, </w:t>
            </w:r>
          </w:p>
        </w:tc>
        <w:tc>
          <w:tcPr>
            <w:tcW w:w="3192" w:type="dxa"/>
          </w:tcPr>
          <w:p w:rsidR="000C407B" w:rsidRPr="00B87C65" w:rsidRDefault="00B87C65" w:rsidP="00E53AA4">
            <w:pPr>
              <w:tabs>
                <w:tab w:val="left" w:pos="720"/>
              </w:tabs>
              <w:spacing w:after="100" w:line="360" w:lineRule="auto"/>
              <w:jc w:val="both"/>
              <w:rPr>
                <w:rFonts w:ascii="Times New Roman" w:hAnsi="Times New Roman" w:cs="Times New Roman"/>
                <w:sz w:val="28"/>
                <w:szCs w:val="28"/>
              </w:rPr>
            </w:pPr>
            <w:r w:rsidRPr="00B87C65">
              <w:rPr>
                <w:rFonts w:ascii="Times New Roman" w:hAnsi="Times New Roman" w:cs="Times New Roman"/>
                <w:color w:val="333333"/>
                <w:sz w:val="28"/>
                <w:szCs w:val="28"/>
                <w:shd w:val="clear" w:color="auto" w:fill="FFFFFF"/>
              </w:rPr>
              <w:t xml:space="preserve">In this paper we try to estimate the real in∞uence of pub- lic key cryptography (PKC) to </w:t>
            </w:r>
            <w:r w:rsidRPr="00B87C65">
              <w:rPr>
                <w:rFonts w:ascii="Times New Roman" w:hAnsi="Times New Roman" w:cs="Times New Roman"/>
                <w:color w:val="333333"/>
                <w:sz w:val="28"/>
                <w:szCs w:val="28"/>
                <w:shd w:val="clear" w:color="auto" w:fill="FFFFFF"/>
              </w:rPr>
              <w:lastRenderedPageBreak/>
              <w:t>the lifetime of a sensor node in wireless sensor networks.</w:t>
            </w:r>
          </w:p>
        </w:tc>
      </w:tr>
      <w:tr w:rsidR="000C407B" w:rsidTr="000C407B">
        <w:tc>
          <w:tcPr>
            <w:tcW w:w="3192" w:type="dxa"/>
          </w:tcPr>
          <w:p w:rsidR="000C407B" w:rsidRPr="00B87C65" w:rsidRDefault="00B87C65" w:rsidP="00E53AA4">
            <w:pPr>
              <w:tabs>
                <w:tab w:val="left" w:pos="720"/>
              </w:tabs>
              <w:spacing w:after="100" w:line="360" w:lineRule="auto"/>
              <w:jc w:val="both"/>
              <w:rPr>
                <w:rFonts w:ascii="Times New Roman" w:hAnsi="Times New Roman" w:cs="Times New Roman"/>
                <w:sz w:val="28"/>
                <w:szCs w:val="28"/>
              </w:rPr>
            </w:pPr>
            <w:r w:rsidRPr="00B87C65">
              <w:rPr>
                <w:rFonts w:ascii="Times New Roman" w:hAnsi="Times New Roman" w:cs="Times New Roman"/>
                <w:sz w:val="28"/>
                <w:szCs w:val="28"/>
              </w:rPr>
              <w:lastRenderedPageBreak/>
              <w:t>Cloudcmp: comparing public cloud providers</w:t>
            </w:r>
          </w:p>
        </w:tc>
        <w:tc>
          <w:tcPr>
            <w:tcW w:w="3192" w:type="dxa"/>
          </w:tcPr>
          <w:p w:rsidR="000C407B" w:rsidRPr="00B87C65" w:rsidRDefault="00B87C65" w:rsidP="00B87C65">
            <w:pPr>
              <w:tabs>
                <w:tab w:val="left" w:pos="720"/>
              </w:tabs>
              <w:spacing w:after="100" w:line="360" w:lineRule="auto"/>
              <w:jc w:val="both"/>
              <w:rPr>
                <w:rFonts w:ascii="Times New Roman" w:hAnsi="Times New Roman" w:cs="Times New Roman"/>
                <w:sz w:val="28"/>
                <w:szCs w:val="28"/>
              </w:rPr>
            </w:pPr>
            <w:r w:rsidRPr="00B87C65">
              <w:rPr>
                <w:rFonts w:ascii="Times New Roman" w:hAnsi="Times New Roman" w:cs="Times New Roman"/>
                <w:sz w:val="28"/>
                <w:szCs w:val="28"/>
              </w:rPr>
              <w:t xml:space="preserve">A. Li, X. Yang, S. Kandula, and M. Zhang, </w:t>
            </w:r>
          </w:p>
        </w:tc>
        <w:tc>
          <w:tcPr>
            <w:tcW w:w="3192" w:type="dxa"/>
          </w:tcPr>
          <w:p w:rsidR="000C407B" w:rsidRPr="00B87C65" w:rsidRDefault="00B87C65" w:rsidP="00E53AA4">
            <w:pPr>
              <w:tabs>
                <w:tab w:val="left" w:pos="720"/>
              </w:tabs>
              <w:spacing w:after="100" w:line="360" w:lineRule="auto"/>
              <w:jc w:val="both"/>
              <w:rPr>
                <w:rFonts w:ascii="Times New Roman" w:hAnsi="Times New Roman" w:cs="Times New Roman"/>
                <w:sz w:val="28"/>
                <w:szCs w:val="28"/>
              </w:rPr>
            </w:pPr>
            <w:r w:rsidRPr="00B87C65">
              <w:rPr>
                <w:rFonts w:ascii="Times New Roman" w:hAnsi="Times New Roman" w:cs="Times New Roman"/>
                <w:color w:val="333333"/>
                <w:sz w:val="28"/>
                <w:szCs w:val="28"/>
                <w:shd w:val="clear" w:color="auto" w:fill="FFFFFF"/>
              </w:rPr>
              <w:t>To help customers pick a cloud that fits their needs, we develop CloudCmp, a systematic comparator of the performance and cost of cloud providers.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F25559" w:rsidRPr="00F25559" w:rsidRDefault="00F25559" w:rsidP="00F25559"/>
    <w:p w:rsidR="00305BF0" w:rsidRPr="00D81E16" w:rsidRDefault="00305BF0" w:rsidP="00F2555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25559" w:rsidRDefault="00405E73" w:rsidP="00E53AA4">
      <w:pPr>
        <w:spacing w:after="0" w:line="360" w:lineRule="auto"/>
        <w:jc w:val="both"/>
        <w:rPr>
          <w:rFonts w:ascii="Times New Roman" w:hAnsi="Times New Roman" w:cs="Times New Roman"/>
          <w:b/>
          <w:sz w:val="40"/>
          <w:szCs w:val="40"/>
        </w:rPr>
      </w:pPr>
      <w:r w:rsidRPr="00F25559">
        <w:rPr>
          <w:rFonts w:ascii="Times New Roman" w:hAnsi="Times New Roman" w:cs="Times New Roman"/>
          <w:b/>
          <w:sz w:val="40"/>
          <w:szCs w:val="40"/>
        </w:rPr>
        <w:t>SYSTEM ARCHICTURE</w:t>
      </w:r>
    </w:p>
    <w:p w:rsidR="00D81E16" w:rsidRDefault="0079490E" w:rsidP="00E53AA4">
      <w:pPr>
        <w:spacing w:after="0" w:line="360" w:lineRule="auto"/>
        <w:jc w:val="both"/>
        <w:rPr>
          <w:rFonts w:ascii="Times New Roman" w:hAnsi="Times New Roman" w:cs="Times New Roman"/>
        </w:rPr>
      </w:pPr>
      <w:r w:rsidRPr="0079490E">
        <w:rPr>
          <w:rFonts w:ascii="Times New Roman" w:hAnsi="Times New Roman" w:cs="Times New Roman"/>
        </w:rPr>
        <w:drawing>
          <wp:inline distT="0" distB="0" distL="0" distR="0">
            <wp:extent cx="5943600" cy="5819775"/>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581977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Pr="0079490E" w:rsidRDefault="00D81E16" w:rsidP="0079490E">
      <w:pPr>
        <w:spacing w:after="0" w:line="360" w:lineRule="auto"/>
        <w:jc w:val="both"/>
        <w:rPr>
          <w:rFonts w:ascii="Times New Roman" w:hAnsi="Times New Roman" w:cs="Times New Roman"/>
        </w:rPr>
      </w:pPr>
      <w:r>
        <w:rPr>
          <w:rFonts w:ascii="Times New Roman" w:hAnsi="Times New Roman" w:cs="Times New Roman"/>
          <w:noProof/>
        </w:rPr>
        <w:t xml:space="preserve">        </w:t>
      </w:r>
      <w:r w:rsidR="0079490E">
        <w:rPr>
          <w:rFonts w:ascii="Times New Roman" w:hAnsi="Times New Roman" w:cs="Times New Roman"/>
          <w:noProof/>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F25559" w:rsidRDefault="00F25559" w:rsidP="00E53AA4">
      <w:pPr>
        <w:tabs>
          <w:tab w:val="left" w:pos="1309"/>
          <w:tab w:val="center" w:pos="4680"/>
        </w:tabs>
        <w:spacing w:line="360" w:lineRule="auto"/>
        <w:jc w:val="both"/>
        <w:rPr>
          <w:rFonts w:ascii="Times New Roman" w:hAnsi="Times New Roman" w:cs="Times New Roman"/>
          <w:b/>
          <w:sz w:val="28"/>
          <w:szCs w:val="28"/>
        </w:rPr>
      </w:pPr>
    </w:p>
    <w:p w:rsidR="00ED06F5" w:rsidRDefault="00ED06F5" w:rsidP="00E53AA4">
      <w:pPr>
        <w:tabs>
          <w:tab w:val="left" w:pos="1309"/>
          <w:tab w:val="center" w:pos="4680"/>
        </w:tabs>
        <w:spacing w:line="360" w:lineRule="auto"/>
        <w:jc w:val="both"/>
        <w:rPr>
          <w:rFonts w:ascii="Times New Roman" w:hAnsi="Times New Roman" w:cs="Times New Roman"/>
          <w:b/>
          <w:sz w:val="28"/>
          <w:szCs w:val="28"/>
        </w:rPr>
      </w:pPr>
    </w:p>
    <w:p w:rsidR="00ED06F5" w:rsidRDefault="00ED06F5" w:rsidP="00E53AA4">
      <w:pPr>
        <w:tabs>
          <w:tab w:val="left" w:pos="1309"/>
          <w:tab w:val="center" w:pos="4680"/>
        </w:tabs>
        <w:spacing w:line="360" w:lineRule="auto"/>
        <w:jc w:val="both"/>
        <w:rPr>
          <w:rFonts w:ascii="Times New Roman" w:hAnsi="Times New Roman" w:cs="Times New Roman"/>
          <w:b/>
          <w:sz w:val="28"/>
          <w:szCs w:val="28"/>
        </w:rPr>
      </w:pPr>
    </w:p>
    <w:p w:rsidR="00ED06F5" w:rsidRDefault="00ED06F5"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369CF" w:rsidRPr="00BF41D0" w:rsidRDefault="00B369CF" w:rsidP="00B369CF">
      <w:pPr>
        <w:pStyle w:val="BodyText"/>
        <w:rPr>
          <w:bCs/>
          <w:iCs/>
          <w:sz w:val="32"/>
          <w:szCs w:val="32"/>
          <w:lang w:val="en-IN"/>
        </w:rPr>
      </w:pPr>
      <w:r w:rsidRPr="00BF41D0">
        <w:rPr>
          <w:bCs/>
          <w:iCs/>
          <w:sz w:val="32"/>
          <w:szCs w:val="32"/>
          <w:lang w:val="en-IN"/>
        </w:rPr>
        <w:t xml:space="preserve">    In this work, we propose ARES, a two-stage optimization method for offline provisioning of ENs. In the first stage, ARES uses NSGA-II multi-objective metaheuristic to obtain a set of trade-off solutions for transmission time and energy consumption; then, in the second stage, it improves the solutions obtained in the first stage to achieve the desired level of reliability. By means of this two-stage optimization, ARES is capable of achieving sustainable and reliable provisioning of ENs in an urban area combining the reliability benefits of considering correlated failures with energy and transmission time optimization. We evaluate the results of our method in comparison to four state-of-the-art provisioning algorithms using data coming from a real-world setting. The results show that ARES is capable of achieving a better trade-off between transmission time, energy consumption and reliability in significantly shorter time.</w:t>
      </w:r>
      <w:r w:rsidRPr="00BF41D0">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BF41D0" w:rsidRDefault="00BF41D0" w:rsidP="00E53AA4">
      <w:pPr>
        <w:pStyle w:val="BodyText"/>
        <w:rPr>
          <w:b/>
          <w:iCs/>
          <w:sz w:val="28"/>
          <w:szCs w:val="28"/>
        </w:rPr>
      </w:pPr>
    </w:p>
    <w:p w:rsidR="00BF41D0" w:rsidRDefault="00BF41D0" w:rsidP="00E53AA4">
      <w:pPr>
        <w:pStyle w:val="BodyText"/>
        <w:rPr>
          <w:b/>
          <w:iCs/>
          <w:sz w:val="28"/>
          <w:szCs w:val="28"/>
        </w:rPr>
      </w:pPr>
    </w:p>
    <w:p w:rsidR="00BF41D0" w:rsidRDefault="00BF41D0" w:rsidP="00E53AA4">
      <w:pPr>
        <w:pStyle w:val="BodyText"/>
        <w:rPr>
          <w:b/>
          <w:iCs/>
          <w:sz w:val="28"/>
          <w:szCs w:val="28"/>
        </w:rPr>
      </w:pPr>
    </w:p>
    <w:p w:rsidR="00BF41D0" w:rsidRDefault="00BF41D0" w:rsidP="00E53AA4">
      <w:pPr>
        <w:pStyle w:val="BodyText"/>
        <w:rPr>
          <w:b/>
          <w:iCs/>
          <w:sz w:val="28"/>
          <w:szCs w:val="28"/>
        </w:rPr>
      </w:pPr>
    </w:p>
    <w:p w:rsidR="00BF41D0" w:rsidRDefault="00BF41D0" w:rsidP="00E53AA4">
      <w:pPr>
        <w:pStyle w:val="BodyText"/>
        <w:rPr>
          <w:b/>
          <w:iCs/>
          <w:sz w:val="28"/>
          <w:szCs w:val="28"/>
        </w:rPr>
      </w:pPr>
    </w:p>
    <w:p w:rsidR="00BF41D0" w:rsidRDefault="00BF41D0" w:rsidP="00E53AA4">
      <w:pPr>
        <w:pStyle w:val="BodyText"/>
        <w:rPr>
          <w:b/>
          <w:iCs/>
          <w:sz w:val="28"/>
          <w:szCs w:val="28"/>
        </w:rPr>
      </w:pPr>
    </w:p>
    <w:p w:rsidR="00BF41D0" w:rsidRDefault="00BF41D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F41D0" w:rsidRDefault="004D7ECA" w:rsidP="00BF41D0">
      <w:pPr>
        <w:pStyle w:val="BodyText"/>
        <w:numPr>
          <w:ilvl w:val="0"/>
          <w:numId w:val="42"/>
        </w:numPr>
        <w:rPr>
          <w:sz w:val="32"/>
          <w:szCs w:val="32"/>
          <w:lang w:val="en-IN"/>
        </w:rPr>
      </w:pPr>
      <w:r w:rsidRPr="00BF41D0">
        <w:rPr>
          <w:sz w:val="32"/>
          <w:szCs w:val="32"/>
          <w:lang w:val="en-IN"/>
        </w:rPr>
        <w:t xml:space="preserve">[1] Mordor Intelligence Editors, “Smart sensors market - growth, trends, and forecast,” Mordor Intelligence LLP, Tech. Rep., 2019. </w:t>
      </w:r>
    </w:p>
    <w:p w:rsidR="00000000" w:rsidRPr="00BF41D0" w:rsidRDefault="004D7ECA" w:rsidP="00BF41D0">
      <w:pPr>
        <w:pStyle w:val="BodyText"/>
        <w:numPr>
          <w:ilvl w:val="0"/>
          <w:numId w:val="42"/>
        </w:numPr>
        <w:rPr>
          <w:sz w:val="32"/>
          <w:szCs w:val="32"/>
          <w:lang w:val="en-IN"/>
        </w:rPr>
      </w:pPr>
      <w:r w:rsidRPr="00BF41D0">
        <w:rPr>
          <w:sz w:val="32"/>
          <w:szCs w:val="32"/>
          <w:lang w:val="en-IN"/>
        </w:rPr>
        <w:t>[2] J. Yick, B. Mukherjee, and D. Ghosal, “Wireless</w:t>
      </w:r>
      <w:r w:rsidRPr="00BF41D0">
        <w:rPr>
          <w:sz w:val="32"/>
          <w:szCs w:val="32"/>
          <w:lang w:val="en-IN"/>
        </w:rPr>
        <w:t xml:space="preserve"> sensor network survey,” Computer networks, vol. 52, no. 12, pp. 2292–2330, 2008. </w:t>
      </w:r>
    </w:p>
    <w:p w:rsidR="00000000" w:rsidRPr="00BF41D0" w:rsidRDefault="004D7ECA" w:rsidP="00BF41D0">
      <w:pPr>
        <w:pStyle w:val="BodyText"/>
        <w:numPr>
          <w:ilvl w:val="0"/>
          <w:numId w:val="42"/>
        </w:numPr>
        <w:rPr>
          <w:sz w:val="32"/>
          <w:szCs w:val="32"/>
          <w:lang w:val="en-IN"/>
        </w:rPr>
      </w:pPr>
      <w:r w:rsidRPr="00BF41D0">
        <w:rPr>
          <w:sz w:val="32"/>
          <w:szCs w:val="32"/>
          <w:lang w:val="en-IN"/>
        </w:rPr>
        <w:t>[3] K. Piotrowski, P. Langendoerfer, and S. Peter, “How public key cryptography influences wireless sensor node lifetime,” in ACM workshop on Security of adhoc and sensor n</w:t>
      </w:r>
      <w:r w:rsidRPr="00BF41D0">
        <w:rPr>
          <w:sz w:val="32"/>
          <w:szCs w:val="32"/>
          <w:lang w:val="en-IN"/>
        </w:rPr>
        <w:t xml:space="preserve">etworks, 2006, pp. 169–176. </w:t>
      </w:r>
    </w:p>
    <w:p w:rsidR="00000000" w:rsidRPr="00BF41D0" w:rsidRDefault="004D7ECA" w:rsidP="00BF41D0">
      <w:pPr>
        <w:pStyle w:val="BodyText"/>
        <w:numPr>
          <w:ilvl w:val="0"/>
          <w:numId w:val="42"/>
        </w:numPr>
        <w:rPr>
          <w:sz w:val="32"/>
          <w:szCs w:val="32"/>
          <w:lang w:val="en-IN"/>
        </w:rPr>
      </w:pPr>
      <w:r w:rsidRPr="00BF41D0">
        <w:rPr>
          <w:sz w:val="32"/>
          <w:szCs w:val="32"/>
          <w:lang w:val="en-IN"/>
        </w:rPr>
        <w:t xml:space="preserve">[4] A. Li, X. Yang, S. Kandula, and M. Zhang, “Cloudcmp: comparing public cloud providers,” in ACM SIGCOMM conference on Internet measurement, 2010, pp. 1–14. </w:t>
      </w:r>
    </w:p>
    <w:p w:rsidR="00000000" w:rsidRPr="00BF41D0" w:rsidRDefault="004D7ECA" w:rsidP="00BF41D0">
      <w:pPr>
        <w:pStyle w:val="BodyText"/>
        <w:numPr>
          <w:ilvl w:val="0"/>
          <w:numId w:val="42"/>
        </w:numPr>
        <w:rPr>
          <w:sz w:val="32"/>
          <w:szCs w:val="32"/>
          <w:lang w:val="en-IN"/>
        </w:rPr>
      </w:pPr>
      <w:r w:rsidRPr="00BF41D0">
        <w:rPr>
          <w:sz w:val="32"/>
          <w:szCs w:val="32"/>
          <w:lang w:val="en-IN"/>
        </w:rPr>
        <w:t>[5] J. Gama and M. M. Gaber, Learning from data streams: processi</w:t>
      </w:r>
      <w:r w:rsidRPr="00BF41D0">
        <w:rPr>
          <w:sz w:val="32"/>
          <w:szCs w:val="32"/>
          <w:lang w:val="en-IN"/>
        </w:rPr>
        <w:t>ng techniques in sensor networks. Springer, 2007.</w:t>
      </w:r>
      <w:r w:rsidRPr="00BF41D0">
        <w:rPr>
          <w:sz w:val="32"/>
          <w:szCs w:val="32"/>
        </w:rPr>
        <w:t xml:space="preserve"> </w:t>
      </w:r>
    </w:p>
    <w:p w:rsidR="00000000" w:rsidRPr="00BF41D0" w:rsidRDefault="004D7ECA" w:rsidP="00BF41D0">
      <w:pPr>
        <w:pStyle w:val="BodyText"/>
        <w:numPr>
          <w:ilvl w:val="0"/>
          <w:numId w:val="42"/>
        </w:numPr>
        <w:rPr>
          <w:sz w:val="32"/>
          <w:szCs w:val="32"/>
          <w:lang w:val="en-IN"/>
        </w:rPr>
      </w:pPr>
      <w:r w:rsidRPr="00BF41D0">
        <w:rPr>
          <w:sz w:val="32"/>
          <w:szCs w:val="32"/>
          <w:lang w:val="en-IN"/>
        </w:rPr>
        <w:t xml:space="preserve">[6] A. Sorniotti, L. Gomez, K. Wrona, and L. Odorico, “Secure and trusted in-network data processing in wireless sensor networks,” J. of Info. Assurance and Security, vol. 2, no. 3, pp. 189–199, 2007. </w:t>
      </w:r>
    </w:p>
    <w:p w:rsidR="00000000" w:rsidRPr="00BF41D0" w:rsidRDefault="004D7ECA" w:rsidP="00BF41D0">
      <w:pPr>
        <w:pStyle w:val="BodyText"/>
        <w:numPr>
          <w:ilvl w:val="0"/>
          <w:numId w:val="42"/>
        </w:numPr>
        <w:rPr>
          <w:sz w:val="32"/>
          <w:szCs w:val="32"/>
          <w:lang w:val="en-IN"/>
        </w:rPr>
      </w:pPr>
      <w:r w:rsidRPr="00BF41D0">
        <w:rPr>
          <w:sz w:val="32"/>
          <w:szCs w:val="32"/>
          <w:lang w:val="en-IN"/>
        </w:rPr>
        <w:lastRenderedPageBreak/>
        <w:t>[</w:t>
      </w:r>
      <w:r w:rsidRPr="00BF41D0">
        <w:rPr>
          <w:sz w:val="32"/>
          <w:szCs w:val="32"/>
          <w:lang w:val="en-IN"/>
        </w:rPr>
        <w:t xml:space="preserve">7] M. Satyanarayanan, “The emergence of edge computing,” Computer, vol. 50, no. 1, pp. 30–39, 2017. </w:t>
      </w:r>
    </w:p>
    <w:p w:rsidR="00000000" w:rsidRPr="00BF41D0" w:rsidRDefault="004D7ECA" w:rsidP="00BF41D0">
      <w:pPr>
        <w:pStyle w:val="BodyText"/>
        <w:numPr>
          <w:ilvl w:val="0"/>
          <w:numId w:val="42"/>
        </w:numPr>
        <w:rPr>
          <w:sz w:val="32"/>
          <w:szCs w:val="32"/>
          <w:lang w:val="en-IN"/>
        </w:rPr>
      </w:pPr>
      <w:r w:rsidRPr="00BF41D0">
        <w:rPr>
          <w:sz w:val="32"/>
          <w:szCs w:val="32"/>
          <w:lang w:val="en-IN"/>
        </w:rPr>
        <w:t xml:space="preserve">[8] A. Aral and I. Brandic, “Dependency mining for service resilience at the edge,” in IEEE/ACM Symposium on Edge Computing (SEC), 2018, pp. 228–242. </w:t>
      </w:r>
    </w:p>
    <w:p w:rsidR="00000000" w:rsidRPr="00BF41D0" w:rsidRDefault="004D7ECA" w:rsidP="00BF41D0">
      <w:pPr>
        <w:pStyle w:val="BodyText"/>
        <w:numPr>
          <w:ilvl w:val="0"/>
          <w:numId w:val="42"/>
        </w:numPr>
        <w:rPr>
          <w:sz w:val="32"/>
          <w:szCs w:val="32"/>
          <w:lang w:val="en-IN"/>
        </w:rPr>
      </w:pPr>
      <w:r w:rsidRPr="00BF41D0">
        <w:rPr>
          <w:sz w:val="32"/>
          <w:szCs w:val="32"/>
          <w:lang w:val="en-IN"/>
        </w:rPr>
        <w:t>[9</w:t>
      </w:r>
      <w:r w:rsidRPr="00BF41D0">
        <w:rPr>
          <w:sz w:val="32"/>
          <w:szCs w:val="32"/>
          <w:lang w:val="en-IN"/>
        </w:rPr>
        <w:t xml:space="preserve">] I. F. Akyildiz, W. Su, Y. Sankarasubramaniam, and E. Cayirci, “A survey on sensor networks,” IEEE Communications magazine, vol. 40, no. 8, pp. 102–114, 2002. </w:t>
      </w:r>
    </w:p>
    <w:p w:rsidR="00000000" w:rsidRPr="00BF41D0" w:rsidRDefault="004D7ECA" w:rsidP="00BF41D0">
      <w:pPr>
        <w:pStyle w:val="BodyText"/>
        <w:numPr>
          <w:ilvl w:val="0"/>
          <w:numId w:val="42"/>
        </w:numPr>
        <w:rPr>
          <w:sz w:val="32"/>
          <w:szCs w:val="32"/>
          <w:lang w:val="en-IN"/>
        </w:rPr>
      </w:pPr>
      <w:r w:rsidRPr="00BF41D0">
        <w:rPr>
          <w:sz w:val="32"/>
          <w:szCs w:val="32"/>
          <w:lang w:val="en-IN"/>
        </w:rPr>
        <w:t>[10] H. Yan, H. Huo, Y. Xu, and M. Gidlund, “Wireless sensor network based e-health system,” I</w:t>
      </w:r>
      <w:r w:rsidRPr="00BF41D0">
        <w:rPr>
          <w:sz w:val="32"/>
          <w:szCs w:val="32"/>
          <w:lang w:val="en-IN"/>
        </w:rPr>
        <w:t xml:space="preserve">EEE Transactions on Consumer Electronics, vol. 56, no. 4, pp. 2288–2295, 2010.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7ECA" w:rsidRDefault="004D7ECA" w:rsidP="003654DF">
      <w:pPr>
        <w:spacing w:after="0" w:line="240" w:lineRule="auto"/>
      </w:pPr>
      <w:r>
        <w:separator/>
      </w:r>
    </w:p>
  </w:endnote>
  <w:endnote w:type="continuationSeparator" w:id="1">
    <w:p w:rsidR="004D7ECA" w:rsidRDefault="004D7EC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7ECA" w:rsidRDefault="004D7ECA" w:rsidP="003654DF">
      <w:pPr>
        <w:spacing w:after="0" w:line="240" w:lineRule="auto"/>
      </w:pPr>
      <w:r>
        <w:separator/>
      </w:r>
    </w:p>
  </w:footnote>
  <w:footnote w:type="continuationSeparator" w:id="1">
    <w:p w:rsidR="004D7ECA" w:rsidRDefault="004D7EC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43B64">
        <w:pPr>
          <w:pStyle w:val="Header"/>
          <w:jc w:val="right"/>
        </w:pPr>
        <w:fldSimple w:instr=" PAGE   \* MERGEFORMAT ">
          <w:r w:rsidR="0079490E">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8680057"/>
    <w:multiLevelType w:val="hybridMultilevel"/>
    <w:tmpl w:val="5CD60AD2"/>
    <w:lvl w:ilvl="0" w:tplc="9E8E3C48">
      <w:start w:val="1"/>
      <w:numFmt w:val="bullet"/>
      <w:lvlText w:val=""/>
      <w:lvlJc w:val="left"/>
      <w:pPr>
        <w:tabs>
          <w:tab w:val="num" w:pos="720"/>
        </w:tabs>
        <w:ind w:left="720" w:hanging="360"/>
      </w:pPr>
      <w:rPr>
        <w:rFonts w:ascii="Wingdings 2" w:hAnsi="Wingdings 2" w:hint="default"/>
      </w:rPr>
    </w:lvl>
    <w:lvl w:ilvl="1" w:tplc="EBD622C8" w:tentative="1">
      <w:start w:val="1"/>
      <w:numFmt w:val="bullet"/>
      <w:lvlText w:val=""/>
      <w:lvlJc w:val="left"/>
      <w:pPr>
        <w:tabs>
          <w:tab w:val="num" w:pos="1440"/>
        </w:tabs>
        <w:ind w:left="1440" w:hanging="360"/>
      </w:pPr>
      <w:rPr>
        <w:rFonts w:ascii="Wingdings 2" w:hAnsi="Wingdings 2" w:hint="default"/>
      </w:rPr>
    </w:lvl>
    <w:lvl w:ilvl="2" w:tplc="AD54E6E0" w:tentative="1">
      <w:start w:val="1"/>
      <w:numFmt w:val="bullet"/>
      <w:lvlText w:val=""/>
      <w:lvlJc w:val="left"/>
      <w:pPr>
        <w:tabs>
          <w:tab w:val="num" w:pos="2160"/>
        </w:tabs>
        <w:ind w:left="2160" w:hanging="360"/>
      </w:pPr>
      <w:rPr>
        <w:rFonts w:ascii="Wingdings 2" w:hAnsi="Wingdings 2" w:hint="default"/>
      </w:rPr>
    </w:lvl>
    <w:lvl w:ilvl="3" w:tplc="C95EA8DA" w:tentative="1">
      <w:start w:val="1"/>
      <w:numFmt w:val="bullet"/>
      <w:lvlText w:val=""/>
      <w:lvlJc w:val="left"/>
      <w:pPr>
        <w:tabs>
          <w:tab w:val="num" w:pos="2880"/>
        </w:tabs>
        <w:ind w:left="2880" w:hanging="360"/>
      </w:pPr>
      <w:rPr>
        <w:rFonts w:ascii="Wingdings 2" w:hAnsi="Wingdings 2" w:hint="default"/>
      </w:rPr>
    </w:lvl>
    <w:lvl w:ilvl="4" w:tplc="2124D354" w:tentative="1">
      <w:start w:val="1"/>
      <w:numFmt w:val="bullet"/>
      <w:lvlText w:val=""/>
      <w:lvlJc w:val="left"/>
      <w:pPr>
        <w:tabs>
          <w:tab w:val="num" w:pos="3600"/>
        </w:tabs>
        <w:ind w:left="3600" w:hanging="360"/>
      </w:pPr>
      <w:rPr>
        <w:rFonts w:ascii="Wingdings 2" w:hAnsi="Wingdings 2" w:hint="default"/>
      </w:rPr>
    </w:lvl>
    <w:lvl w:ilvl="5" w:tplc="E620F1A2" w:tentative="1">
      <w:start w:val="1"/>
      <w:numFmt w:val="bullet"/>
      <w:lvlText w:val=""/>
      <w:lvlJc w:val="left"/>
      <w:pPr>
        <w:tabs>
          <w:tab w:val="num" w:pos="4320"/>
        </w:tabs>
        <w:ind w:left="4320" w:hanging="360"/>
      </w:pPr>
      <w:rPr>
        <w:rFonts w:ascii="Wingdings 2" w:hAnsi="Wingdings 2" w:hint="default"/>
      </w:rPr>
    </w:lvl>
    <w:lvl w:ilvl="6" w:tplc="999095D2" w:tentative="1">
      <w:start w:val="1"/>
      <w:numFmt w:val="bullet"/>
      <w:lvlText w:val=""/>
      <w:lvlJc w:val="left"/>
      <w:pPr>
        <w:tabs>
          <w:tab w:val="num" w:pos="5040"/>
        </w:tabs>
        <w:ind w:left="5040" w:hanging="360"/>
      </w:pPr>
      <w:rPr>
        <w:rFonts w:ascii="Wingdings 2" w:hAnsi="Wingdings 2" w:hint="default"/>
      </w:rPr>
    </w:lvl>
    <w:lvl w:ilvl="7" w:tplc="271A5E34" w:tentative="1">
      <w:start w:val="1"/>
      <w:numFmt w:val="bullet"/>
      <w:lvlText w:val=""/>
      <w:lvlJc w:val="left"/>
      <w:pPr>
        <w:tabs>
          <w:tab w:val="num" w:pos="5760"/>
        </w:tabs>
        <w:ind w:left="5760" w:hanging="360"/>
      </w:pPr>
      <w:rPr>
        <w:rFonts w:ascii="Wingdings 2" w:hAnsi="Wingdings 2" w:hint="default"/>
      </w:rPr>
    </w:lvl>
    <w:lvl w:ilvl="8" w:tplc="49FE05CE" w:tentative="1">
      <w:start w:val="1"/>
      <w:numFmt w:val="bullet"/>
      <w:lvlText w:val=""/>
      <w:lvlJc w:val="left"/>
      <w:pPr>
        <w:tabs>
          <w:tab w:val="num" w:pos="6480"/>
        </w:tabs>
        <w:ind w:left="6480" w:hanging="360"/>
      </w:pPr>
      <w:rPr>
        <w:rFonts w:ascii="Wingdings 2" w:hAnsi="Wingdings 2" w:hint="default"/>
      </w:rPr>
    </w:lvl>
  </w:abstractNum>
  <w:abstractNum w:abstractNumId="10">
    <w:nsid w:val="24837BF0"/>
    <w:multiLevelType w:val="hybridMultilevel"/>
    <w:tmpl w:val="E28CAC5A"/>
    <w:lvl w:ilvl="0" w:tplc="8D5A23AE">
      <w:start w:val="1"/>
      <w:numFmt w:val="bullet"/>
      <w:lvlText w:val=""/>
      <w:lvlJc w:val="left"/>
      <w:pPr>
        <w:tabs>
          <w:tab w:val="num" w:pos="720"/>
        </w:tabs>
        <w:ind w:left="720" w:hanging="360"/>
      </w:pPr>
      <w:rPr>
        <w:rFonts w:ascii="Wingdings 2" w:hAnsi="Wingdings 2" w:hint="default"/>
      </w:rPr>
    </w:lvl>
    <w:lvl w:ilvl="1" w:tplc="30FA7132" w:tentative="1">
      <w:start w:val="1"/>
      <w:numFmt w:val="bullet"/>
      <w:lvlText w:val=""/>
      <w:lvlJc w:val="left"/>
      <w:pPr>
        <w:tabs>
          <w:tab w:val="num" w:pos="1440"/>
        </w:tabs>
        <w:ind w:left="1440" w:hanging="360"/>
      </w:pPr>
      <w:rPr>
        <w:rFonts w:ascii="Wingdings 2" w:hAnsi="Wingdings 2" w:hint="default"/>
      </w:rPr>
    </w:lvl>
    <w:lvl w:ilvl="2" w:tplc="20909344" w:tentative="1">
      <w:start w:val="1"/>
      <w:numFmt w:val="bullet"/>
      <w:lvlText w:val=""/>
      <w:lvlJc w:val="left"/>
      <w:pPr>
        <w:tabs>
          <w:tab w:val="num" w:pos="2160"/>
        </w:tabs>
        <w:ind w:left="2160" w:hanging="360"/>
      </w:pPr>
      <w:rPr>
        <w:rFonts w:ascii="Wingdings 2" w:hAnsi="Wingdings 2" w:hint="default"/>
      </w:rPr>
    </w:lvl>
    <w:lvl w:ilvl="3" w:tplc="411AFEB6" w:tentative="1">
      <w:start w:val="1"/>
      <w:numFmt w:val="bullet"/>
      <w:lvlText w:val=""/>
      <w:lvlJc w:val="left"/>
      <w:pPr>
        <w:tabs>
          <w:tab w:val="num" w:pos="2880"/>
        </w:tabs>
        <w:ind w:left="2880" w:hanging="360"/>
      </w:pPr>
      <w:rPr>
        <w:rFonts w:ascii="Wingdings 2" w:hAnsi="Wingdings 2" w:hint="default"/>
      </w:rPr>
    </w:lvl>
    <w:lvl w:ilvl="4" w:tplc="126E63EA" w:tentative="1">
      <w:start w:val="1"/>
      <w:numFmt w:val="bullet"/>
      <w:lvlText w:val=""/>
      <w:lvlJc w:val="left"/>
      <w:pPr>
        <w:tabs>
          <w:tab w:val="num" w:pos="3600"/>
        </w:tabs>
        <w:ind w:left="3600" w:hanging="360"/>
      </w:pPr>
      <w:rPr>
        <w:rFonts w:ascii="Wingdings 2" w:hAnsi="Wingdings 2" w:hint="default"/>
      </w:rPr>
    </w:lvl>
    <w:lvl w:ilvl="5" w:tplc="84E4B266" w:tentative="1">
      <w:start w:val="1"/>
      <w:numFmt w:val="bullet"/>
      <w:lvlText w:val=""/>
      <w:lvlJc w:val="left"/>
      <w:pPr>
        <w:tabs>
          <w:tab w:val="num" w:pos="4320"/>
        </w:tabs>
        <w:ind w:left="4320" w:hanging="360"/>
      </w:pPr>
      <w:rPr>
        <w:rFonts w:ascii="Wingdings 2" w:hAnsi="Wingdings 2" w:hint="default"/>
      </w:rPr>
    </w:lvl>
    <w:lvl w:ilvl="6" w:tplc="7EE47D52" w:tentative="1">
      <w:start w:val="1"/>
      <w:numFmt w:val="bullet"/>
      <w:lvlText w:val=""/>
      <w:lvlJc w:val="left"/>
      <w:pPr>
        <w:tabs>
          <w:tab w:val="num" w:pos="5040"/>
        </w:tabs>
        <w:ind w:left="5040" w:hanging="360"/>
      </w:pPr>
      <w:rPr>
        <w:rFonts w:ascii="Wingdings 2" w:hAnsi="Wingdings 2" w:hint="default"/>
      </w:rPr>
    </w:lvl>
    <w:lvl w:ilvl="7" w:tplc="59CC6B34" w:tentative="1">
      <w:start w:val="1"/>
      <w:numFmt w:val="bullet"/>
      <w:lvlText w:val=""/>
      <w:lvlJc w:val="left"/>
      <w:pPr>
        <w:tabs>
          <w:tab w:val="num" w:pos="5760"/>
        </w:tabs>
        <w:ind w:left="5760" w:hanging="360"/>
      </w:pPr>
      <w:rPr>
        <w:rFonts w:ascii="Wingdings 2" w:hAnsi="Wingdings 2" w:hint="default"/>
      </w:rPr>
    </w:lvl>
    <w:lvl w:ilvl="8" w:tplc="4B52D8C0"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C742321"/>
    <w:multiLevelType w:val="hybridMultilevel"/>
    <w:tmpl w:val="B5BC60C6"/>
    <w:lvl w:ilvl="0" w:tplc="F32A2F08">
      <w:start w:val="1"/>
      <w:numFmt w:val="bullet"/>
      <w:lvlText w:val=""/>
      <w:lvlJc w:val="left"/>
      <w:pPr>
        <w:tabs>
          <w:tab w:val="num" w:pos="720"/>
        </w:tabs>
        <w:ind w:left="720" w:hanging="360"/>
      </w:pPr>
      <w:rPr>
        <w:rFonts w:ascii="Wingdings 2" w:hAnsi="Wingdings 2" w:hint="default"/>
      </w:rPr>
    </w:lvl>
    <w:lvl w:ilvl="1" w:tplc="9A34384C" w:tentative="1">
      <w:start w:val="1"/>
      <w:numFmt w:val="bullet"/>
      <w:lvlText w:val=""/>
      <w:lvlJc w:val="left"/>
      <w:pPr>
        <w:tabs>
          <w:tab w:val="num" w:pos="1440"/>
        </w:tabs>
        <w:ind w:left="1440" w:hanging="360"/>
      </w:pPr>
      <w:rPr>
        <w:rFonts w:ascii="Wingdings 2" w:hAnsi="Wingdings 2" w:hint="default"/>
      </w:rPr>
    </w:lvl>
    <w:lvl w:ilvl="2" w:tplc="1E5AB9B8" w:tentative="1">
      <w:start w:val="1"/>
      <w:numFmt w:val="bullet"/>
      <w:lvlText w:val=""/>
      <w:lvlJc w:val="left"/>
      <w:pPr>
        <w:tabs>
          <w:tab w:val="num" w:pos="2160"/>
        </w:tabs>
        <w:ind w:left="2160" w:hanging="360"/>
      </w:pPr>
      <w:rPr>
        <w:rFonts w:ascii="Wingdings 2" w:hAnsi="Wingdings 2" w:hint="default"/>
      </w:rPr>
    </w:lvl>
    <w:lvl w:ilvl="3" w:tplc="3A2ACFE0" w:tentative="1">
      <w:start w:val="1"/>
      <w:numFmt w:val="bullet"/>
      <w:lvlText w:val=""/>
      <w:lvlJc w:val="left"/>
      <w:pPr>
        <w:tabs>
          <w:tab w:val="num" w:pos="2880"/>
        </w:tabs>
        <w:ind w:left="2880" w:hanging="360"/>
      </w:pPr>
      <w:rPr>
        <w:rFonts w:ascii="Wingdings 2" w:hAnsi="Wingdings 2" w:hint="default"/>
      </w:rPr>
    </w:lvl>
    <w:lvl w:ilvl="4" w:tplc="5CA459BA" w:tentative="1">
      <w:start w:val="1"/>
      <w:numFmt w:val="bullet"/>
      <w:lvlText w:val=""/>
      <w:lvlJc w:val="left"/>
      <w:pPr>
        <w:tabs>
          <w:tab w:val="num" w:pos="3600"/>
        </w:tabs>
        <w:ind w:left="3600" w:hanging="360"/>
      </w:pPr>
      <w:rPr>
        <w:rFonts w:ascii="Wingdings 2" w:hAnsi="Wingdings 2" w:hint="default"/>
      </w:rPr>
    </w:lvl>
    <w:lvl w:ilvl="5" w:tplc="8AF21094" w:tentative="1">
      <w:start w:val="1"/>
      <w:numFmt w:val="bullet"/>
      <w:lvlText w:val=""/>
      <w:lvlJc w:val="left"/>
      <w:pPr>
        <w:tabs>
          <w:tab w:val="num" w:pos="4320"/>
        </w:tabs>
        <w:ind w:left="4320" w:hanging="360"/>
      </w:pPr>
      <w:rPr>
        <w:rFonts w:ascii="Wingdings 2" w:hAnsi="Wingdings 2" w:hint="default"/>
      </w:rPr>
    </w:lvl>
    <w:lvl w:ilvl="6" w:tplc="52DC535A" w:tentative="1">
      <w:start w:val="1"/>
      <w:numFmt w:val="bullet"/>
      <w:lvlText w:val=""/>
      <w:lvlJc w:val="left"/>
      <w:pPr>
        <w:tabs>
          <w:tab w:val="num" w:pos="5040"/>
        </w:tabs>
        <w:ind w:left="5040" w:hanging="360"/>
      </w:pPr>
      <w:rPr>
        <w:rFonts w:ascii="Wingdings 2" w:hAnsi="Wingdings 2" w:hint="default"/>
      </w:rPr>
    </w:lvl>
    <w:lvl w:ilvl="7" w:tplc="1604E092" w:tentative="1">
      <w:start w:val="1"/>
      <w:numFmt w:val="bullet"/>
      <w:lvlText w:val=""/>
      <w:lvlJc w:val="left"/>
      <w:pPr>
        <w:tabs>
          <w:tab w:val="num" w:pos="5760"/>
        </w:tabs>
        <w:ind w:left="5760" w:hanging="360"/>
      </w:pPr>
      <w:rPr>
        <w:rFonts w:ascii="Wingdings 2" w:hAnsi="Wingdings 2" w:hint="default"/>
      </w:rPr>
    </w:lvl>
    <w:lvl w:ilvl="8" w:tplc="D4345736" w:tentative="1">
      <w:start w:val="1"/>
      <w:numFmt w:val="bullet"/>
      <w:lvlText w:val=""/>
      <w:lvlJc w:val="left"/>
      <w:pPr>
        <w:tabs>
          <w:tab w:val="num" w:pos="6480"/>
        </w:tabs>
        <w:ind w:left="6480" w:hanging="360"/>
      </w:pPr>
      <w:rPr>
        <w:rFonts w:ascii="Wingdings 2" w:hAnsi="Wingdings 2" w:hint="default"/>
      </w:rPr>
    </w:lvl>
  </w:abstractNum>
  <w:abstractNum w:abstractNumId="17">
    <w:nsid w:val="2CF323D4"/>
    <w:multiLevelType w:val="hybridMultilevel"/>
    <w:tmpl w:val="628649F0"/>
    <w:lvl w:ilvl="0" w:tplc="F0A0DEA8">
      <w:start w:val="1"/>
      <w:numFmt w:val="bullet"/>
      <w:lvlText w:val=""/>
      <w:lvlJc w:val="left"/>
      <w:pPr>
        <w:tabs>
          <w:tab w:val="num" w:pos="720"/>
        </w:tabs>
        <w:ind w:left="720" w:hanging="360"/>
      </w:pPr>
      <w:rPr>
        <w:rFonts w:ascii="Wingdings 2" w:hAnsi="Wingdings 2" w:hint="default"/>
      </w:rPr>
    </w:lvl>
    <w:lvl w:ilvl="1" w:tplc="9360540A" w:tentative="1">
      <w:start w:val="1"/>
      <w:numFmt w:val="bullet"/>
      <w:lvlText w:val=""/>
      <w:lvlJc w:val="left"/>
      <w:pPr>
        <w:tabs>
          <w:tab w:val="num" w:pos="1440"/>
        </w:tabs>
        <w:ind w:left="1440" w:hanging="360"/>
      </w:pPr>
      <w:rPr>
        <w:rFonts w:ascii="Wingdings 2" w:hAnsi="Wingdings 2" w:hint="default"/>
      </w:rPr>
    </w:lvl>
    <w:lvl w:ilvl="2" w:tplc="721E4FB4" w:tentative="1">
      <w:start w:val="1"/>
      <w:numFmt w:val="bullet"/>
      <w:lvlText w:val=""/>
      <w:lvlJc w:val="left"/>
      <w:pPr>
        <w:tabs>
          <w:tab w:val="num" w:pos="2160"/>
        </w:tabs>
        <w:ind w:left="2160" w:hanging="360"/>
      </w:pPr>
      <w:rPr>
        <w:rFonts w:ascii="Wingdings 2" w:hAnsi="Wingdings 2" w:hint="default"/>
      </w:rPr>
    </w:lvl>
    <w:lvl w:ilvl="3" w:tplc="13225532" w:tentative="1">
      <w:start w:val="1"/>
      <w:numFmt w:val="bullet"/>
      <w:lvlText w:val=""/>
      <w:lvlJc w:val="left"/>
      <w:pPr>
        <w:tabs>
          <w:tab w:val="num" w:pos="2880"/>
        </w:tabs>
        <w:ind w:left="2880" w:hanging="360"/>
      </w:pPr>
      <w:rPr>
        <w:rFonts w:ascii="Wingdings 2" w:hAnsi="Wingdings 2" w:hint="default"/>
      </w:rPr>
    </w:lvl>
    <w:lvl w:ilvl="4" w:tplc="F3628EA2" w:tentative="1">
      <w:start w:val="1"/>
      <w:numFmt w:val="bullet"/>
      <w:lvlText w:val=""/>
      <w:lvlJc w:val="left"/>
      <w:pPr>
        <w:tabs>
          <w:tab w:val="num" w:pos="3600"/>
        </w:tabs>
        <w:ind w:left="3600" w:hanging="360"/>
      </w:pPr>
      <w:rPr>
        <w:rFonts w:ascii="Wingdings 2" w:hAnsi="Wingdings 2" w:hint="default"/>
      </w:rPr>
    </w:lvl>
    <w:lvl w:ilvl="5" w:tplc="83AA91C2" w:tentative="1">
      <w:start w:val="1"/>
      <w:numFmt w:val="bullet"/>
      <w:lvlText w:val=""/>
      <w:lvlJc w:val="left"/>
      <w:pPr>
        <w:tabs>
          <w:tab w:val="num" w:pos="4320"/>
        </w:tabs>
        <w:ind w:left="4320" w:hanging="360"/>
      </w:pPr>
      <w:rPr>
        <w:rFonts w:ascii="Wingdings 2" w:hAnsi="Wingdings 2" w:hint="default"/>
      </w:rPr>
    </w:lvl>
    <w:lvl w:ilvl="6" w:tplc="2E9EC692" w:tentative="1">
      <w:start w:val="1"/>
      <w:numFmt w:val="bullet"/>
      <w:lvlText w:val=""/>
      <w:lvlJc w:val="left"/>
      <w:pPr>
        <w:tabs>
          <w:tab w:val="num" w:pos="5040"/>
        </w:tabs>
        <w:ind w:left="5040" w:hanging="360"/>
      </w:pPr>
      <w:rPr>
        <w:rFonts w:ascii="Wingdings 2" w:hAnsi="Wingdings 2" w:hint="default"/>
      </w:rPr>
    </w:lvl>
    <w:lvl w:ilvl="7" w:tplc="806E6790" w:tentative="1">
      <w:start w:val="1"/>
      <w:numFmt w:val="bullet"/>
      <w:lvlText w:val=""/>
      <w:lvlJc w:val="left"/>
      <w:pPr>
        <w:tabs>
          <w:tab w:val="num" w:pos="5760"/>
        </w:tabs>
        <w:ind w:left="5760" w:hanging="360"/>
      </w:pPr>
      <w:rPr>
        <w:rFonts w:ascii="Wingdings 2" w:hAnsi="Wingdings 2" w:hint="default"/>
      </w:rPr>
    </w:lvl>
    <w:lvl w:ilvl="8" w:tplc="6D34C950" w:tentative="1">
      <w:start w:val="1"/>
      <w:numFmt w:val="bullet"/>
      <w:lvlText w:val=""/>
      <w:lvlJc w:val="left"/>
      <w:pPr>
        <w:tabs>
          <w:tab w:val="num" w:pos="6480"/>
        </w:tabs>
        <w:ind w:left="6480" w:hanging="360"/>
      </w:pPr>
      <w:rPr>
        <w:rFonts w:ascii="Wingdings 2" w:hAnsi="Wingdings 2"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D2D3A88"/>
    <w:multiLevelType w:val="hybridMultilevel"/>
    <w:tmpl w:val="58E828E4"/>
    <w:lvl w:ilvl="0" w:tplc="3CD2D6EE">
      <w:start w:val="1"/>
      <w:numFmt w:val="bullet"/>
      <w:lvlText w:val=""/>
      <w:lvlJc w:val="left"/>
      <w:pPr>
        <w:tabs>
          <w:tab w:val="num" w:pos="720"/>
        </w:tabs>
        <w:ind w:left="720" w:hanging="360"/>
      </w:pPr>
      <w:rPr>
        <w:rFonts w:ascii="Wingdings 2" w:hAnsi="Wingdings 2" w:hint="default"/>
      </w:rPr>
    </w:lvl>
    <w:lvl w:ilvl="1" w:tplc="F8300096" w:tentative="1">
      <w:start w:val="1"/>
      <w:numFmt w:val="bullet"/>
      <w:lvlText w:val=""/>
      <w:lvlJc w:val="left"/>
      <w:pPr>
        <w:tabs>
          <w:tab w:val="num" w:pos="1440"/>
        </w:tabs>
        <w:ind w:left="1440" w:hanging="360"/>
      </w:pPr>
      <w:rPr>
        <w:rFonts w:ascii="Wingdings 2" w:hAnsi="Wingdings 2" w:hint="default"/>
      </w:rPr>
    </w:lvl>
    <w:lvl w:ilvl="2" w:tplc="C1404A12" w:tentative="1">
      <w:start w:val="1"/>
      <w:numFmt w:val="bullet"/>
      <w:lvlText w:val=""/>
      <w:lvlJc w:val="left"/>
      <w:pPr>
        <w:tabs>
          <w:tab w:val="num" w:pos="2160"/>
        </w:tabs>
        <w:ind w:left="2160" w:hanging="360"/>
      </w:pPr>
      <w:rPr>
        <w:rFonts w:ascii="Wingdings 2" w:hAnsi="Wingdings 2" w:hint="default"/>
      </w:rPr>
    </w:lvl>
    <w:lvl w:ilvl="3" w:tplc="21E83F36" w:tentative="1">
      <w:start w:val="1"/>
      <w:numFmt w:val="bullet"/>
      <w:lvlText w:val=""/>
      <w:lvlJc w:val="left"/>
      <w:pPr>
        <w:tabs>
          <w:tab w:val="num" w:pos="2880"/>
        </w:tabs>
        <w:ind w:left="2880" w:hanging="360"/>
      </w:pPr>
      <w:rPr>
        <w:rFonts w:ascii="Wingdings 2" w:hAnsi="Wingdings 2" w:hint="default"/>
      </w:rPr>
    </w:lvl>
    <w:lvl w:ilvl="4" w:tplc="742C4BCE" w:tentative="1">
      <w:start w:val="1"/>
      <w:numFmt w:val="bullet"/>
      <w:lvlText w:val=""/>
      <w:lvlJc w:val="left"/>
      <w:pPr>
        <w:tabs>
          <w:tab w:val="num" w:pos="3600"/>
        </w:tabs>
        <w:ind w:left="3600" w:hanging="360"/>
      </w:pPr>
      <w:rPr>
        <w:rFonts w:ascii="Wingdings 2" w:hAnsi="Wingdings 2" w:hint="default"/>
      </w:rPr>
    </w:lvl>
    <w:lvl w:ilvl="5" w:tplc="6EDC87E6" w:tentative="1">
      <w:start w:val="1"/>
      <w:numFmt w:val="bullet"/>
      <w:lvlText w:val=""/>
      <w:lvlJc w:val="left"/>
      <w:pPr>
        <w:tabs>
          <w:tab w:val="num" w:pos="4320"/>
        </w:tabs>
        <w:ind w:left="4320" w:hanging="360"/>
      </w:pPr>
      <w:rPr>
        <w:rFonts w:ascii="Wingdings 2" w:hAnsi="Wingdings 2" w:hint="default"/>
      </w:rPr>
    </w:lvl>
    <w:lvl w:ilvl="6" w:tplc="1F2AEF24" w:tentative="1">
      <w:start w:val="1"/>
      <w:numFmt w:val="bullet"/>
      <w:lvlText w:val=""/>
      <w:lvlJc w:val="left"/>
      <w:pPr>
        <w:tabs>
          <w:tab w:val="num" w:pos="5040"/>
        </w:tabs>
        <w:ind w:left="5040" w:hanging="360"/>
      </w:pPr>
      <w:rPr>
        <w:rFonts w:ascii="Wingdings 2" w:hAnsi="Wingdings 2" w:hint="default"/>
      </w:rPr>
    </w:lvl>
    <w:lvl w:ilvl="7" w:tplc="D6F4112C" w:tentative="1">
      <w:start w:val="1"/>
      <w:numFmt w:val="bullet"/>
      <w:lvlText w:val=""/>
      <w:lvlJc w:val="left"/>
      <w:pPr>
        <w:tabs>
          <w:tab w:val="num" w:pos="5760"/>
        </w:tabs>
        <w:ind w:left="5760" w:hanging="360"/>
      </w:pPr>
      <w:rPr>
        <w:rFonts w:ascii="Wingdings 2" w:hAnsi="Wingdings 2" w:hint="default"/>
      </w:rPr>
    </w:lvl>
    <w:lvl w:ilvl="8" w:tplc="184EE68C" w:tentative="1">
      <w:start w:val="1"/>
      <w:numFmt w:val="bullet"/>
      <w:lvlText w:val=""/>
      <w:lvlJc w:val="left"/>
      <w:pPr>
        <w:tabs>
          <w:tab w:val="num" w:pos="6480"/>
        </w:tabs>
        <w:ind w:left="6480" w:hanging="360"/>
      </w:pPr>
      <w:rPr>
        <w:rFonts w:ascii="Wingdings 2" w:hAnsi="Wingdings 2"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AA224C"/>
    <w:multiLevelType w:val="hybridMultilevel"/>
    <w:tmpl w:val="0578469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4"/>
  </w:num>
  <w:num w:numId="9">
    <w:abstractNumId w:val="5"/>
  </w:num>
  <w:num w:numId="10">
    <w:abstractNumId w:val="1"/>
  </w:num>
  <w:num w:numId="11">
    <w:abstractNumId w:val="11"/>
  </w:num>
  <w:num w:numId="12">
    <w:abstractNumId w:val="35"/>
  </w:num>
  <w:num w:numId="13">
    <w:abstractNumId w:val="41"/>
  </w:num>
  <w:num w:numId="14">
    <w:abstractNumId w:val="45"/>
  </w:num>
  <w:num w:numId="15">
    <w:abstractNumId w:val="37"/>
  </w:num>
  <w:num w:numId="16">
    <w:abstractNumId w:val="34"/>
  </w:num>
  <w:num w:numId="17">
    <w:abstractNumId w:val="7"/>
  </w:num>
  <w:num w:numId="18">
    <w:abstractNumId w:val="36"/>
  </w:num>
  <w:num w:numId="19">
    <w:abstractNumId w:val="27"/>
  </w:num>
  <w:num w:numId="20">
    <w:abstractNumId w:val="6"/>
  </w:num>
  <w:num w:numId="21">
    <w:abstractNumId w:val="46"/>
  </w:num>
  <w:num w:numId="22">
    <w:abstractNumId w:val="21"/>
  </w:num>
  <w:num w:numId="23">
    <w:abstractNumId w:val="42"/>
  </w:num>
  <w:num w:numId="24">
    <w:abstractNumId w:val="44"/>
  </w:num>
  <w:num w:numId="25">
    <w:abstractNumId w:val="32"/>
  </w:num>
  <w:num w:numId="26">
    <w:abstractNumId w:val="20"/>
  </w:num>
  <w:num w:numId="27">
    <w:abstractNumId w:val="3"/>
  </w:num>
  <w:num w:numId="28">
    <w:abstractNumId w:val="12"/>
  </w:num>
  <w:num w:numId="29">
    <w:abstractNumId w:val="33"/>
  </w:num>
  <w:num w:numId="30">
    <w:abstractNumId w:val="39"/>
  </w:num>
  <w:num w:numId="31">
    <w:abstractNumId w:val="30"/>
  </w:num>
  <w:num w:numId="32">
    <w:abstractNumId w:val="2"/>
  </w:num>
  <w:num w:numId="33">
    <w:abstractNumId w:val="29"/>
  </w:num>
  <w:num w:numId="34">
    <w:abstractNumId w:val="24"/>
  </w:num>
  <w:num w:numId="35">
    <w:abstractNumId w:val="15"/>
  </w:num>
  <w:num w:numId="36">
    <w:abstractNumId w:val="13"/>
  </w:num>
  <w:num w:numId="37">
    <w:abstractNumId w:val="8"/>
  </w:num>
  <w:num w:numId="38">
    <w:abstractNumId w:val="38"/>
  </w:num>
  <w:num w:numId="39">
    <w:abstractNumId w:val="19"/>
  </w:num>
  <w:num w:numId="40">
    <w:abstractNumId w:val="14"/>
  </w:num>
  <w:num w:numId="41">
    <w:abstractNumId w:val="25"/>
  </w:num>
  <w:num w:numId="42">
    <w:abstractNumId w:val="26"/>
  </w:num>
  <w:num w:numId="43">
    <w:abstractNumId w:val="10"/>
  </w:num>
  <w:num w:numId="44">
    <w:abstractNumId w:val="17"/>
  </w:num>
  <w:num w:numId="45">
    <w:abstractNumId w:val="16"/>
  </w:num>
  <w:num w:numId="46">
    <w:abstractNumId w:val="43"/>
  </w:num>
  <w:num w:numId="47">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3787"/>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B14"/>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D7ECA"/>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3B64"/>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490E"/>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0BB"/>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69CF"/>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87C65"/>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1D0"/>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AD"/>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06F5"/>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559"/>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9886501">
      <w:bodyDiv w:val="1"/>
      <w:marLeft w:val="0"/>
      <w:marRight w:val="0"/>
      <w:marTop w:val="0"/>
      <w:marBottom w:val="0"/>
      <w:divBdr>
        <w:top w:val="none" w:sz="0" w:space="0" w:color="auto"/>
        <w:left w:val="none" w:sz="0" w:space="0" w:color="auto"/>
        <w:bottom w:val="none" w:sz="0" w:space="0" w:color="auto"/>
        <w:right w:val="none" w:sz="0" w:space="0" w:color="auto"/>
      </w:divBdr>
      <w:divsChild>
        <w:div w:id="1018123834">
          <w:marLeft w:val="576"/>
          <w:marRight w:val="0"/>
          <w:marTop w:val="120"/>
          <w:marBottom w:val="0"/>
          <w:divBdr>
            <w:top w:val="none" w:sz="0" w:space="0" w:color="auto"/>
            <w:left w:val="none" w:sz="0" w:space="0" w:color="auto"/>
            <w:bottom w:val="none" w:sz="0" w:space="0" w:color="auto"/>
            <w:right w:val="none" w:sz="0" w:space="0" w:color="auto"/>
          </w:divBdr>
        </w:div>
        <w:div w:id="198008373">
          <w:marLeft w:val="576"/>
          <w:marRight w:val="0"/>
          <w:marTop w:val="120"/>
          <w:marBottom w:val="0"/>
          <w:divBdr>
            <w:top w:val="none" w:sz="0" w:space="0" w:color="auto"/>
            <w:left w:val="none" w:sz="0" w:space="0" w:color="auto"/>
            <w:bottom w:val="none" w:sz="0" w:space="0" w:color="auto"/>
            <w:right w:val="none" w:sz="0" w:space="0" w:color="auto"/>
          </w:divBdr>
        </w:div>
        <w:div w:id="785542527">
          <w:marLeft w:val="576"/>
          <w:marRight w:val="0"/>
          <w:marTop w:val="120"/>
          <w:marBottom w:val="0"/>
          <w:divBdr>
            <w:top w:val="none" w:sz="0" w:space="0" w:color="auto"/>
            <w:left w:val="none" w:sz="0" w:space="0" w:color="auto"/>
            <w:bottom w:val="none" w:sz="0" w:space="0" w:color="auto"/>
            <w:right w:val="none" w:sz="0" w:space="0" w:color="auto"/>
          </w:divBdr>
        </w:div>
        <w:div w:id="1218273720">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27720726">
      <w:bodyDiv w:val="1"/>
      <w:marLeft w:val="0"/>
      <w:marRight w:val="0"/>
      <w:marTop w:val="0"/>
      <w:marBottom w:val="0"/>
      <w:divBdr>
        <w:top w:val="none" w:sz="0" w:space="0" w:color="auto"/>
        <w:left w:val="none" w:sz="0" w:space="0" w:color="auto"/>
        <w:bottom w:val="none" w:sz="0" w:space="0" w:color="auto"/>
        <w:right w:val="none" w:sz="0" w:space="0" w:color="auto"/>
      </w:divBdr>
      <w:divsChild>
        <w:div w:id="2054496831">
          <w:marLeft w:val="576"/>
          <w:marRight w:val="0"/>
          <w:marTop w:val="120"/>
          <w:marBottom w:val="0"/>
          <w:divBdr>
            <w:top w:val="none" w:sz="0" w:space="0" w:color="auto"/>
            <w:left w:val="none" w:sz="0" w:space="0" w:color="auto"/>
            <w:bottom w:val="none" w:sz="0" w:space="0" w:color="auto"/>
            <w:right w:val="none" w:sz="0" w:space="0" w:color="auto"/>
          </w:divBdr>
        </w:div>
        <w:div w:id="1250189613">
          <w:marLeft w:val="576"/>
          <w:marRight w:val="0"/>
          <w:marTop w:val="120"/>
          <w:marBottom w:val="0"/>
          <w:divBdr>
            <w:top w:val="none" w:sz="0" w:space="0" w:color="auto"/>
            <w:left w:val="none" w:sz="0" w:space="0" w:color="auto"/>
            <w:bottom w:val="none" w:sz="0" w:space="0" w:color="auto"/>
            <w:right w:val="none" w:sz="0" w:space="0" w:color="auto"/>
          </w:divBdr>
        </w:div>
        <w:div w:id="589772079">
          <w:marLeft w:val="576"/>
          <w:marRight w:val="0"/>
          <w:marTop w:val="120"/>
          <w:marBottom w:val="0"/>
          <w:divBdr>
            <w:top w:val="none" w:sz="0" w:space="0" w:color="auto"/>
            <w:left w:val="none" w:sz="0" w:space="0" w:color="auto"/>
            <w:bottom w:val="none" w:sz="0" w:space="0" w:color="auto"/>
            <w:right w:val="none" w:sz="0" w:space="0" w:color="auto"/>
          </w:divBdr>
        </w:div>
        <w:div w:id="1726760253">
          <w:marLeft w:val="576"/>
          <w:marRight w:val="0"/>
          <w:marTop w:val="120"/>
          <w:marBottom w:val="0"/>
          <w:divBdr>
            <w:top w:val="none" w:sz="0" w:space="0" w:color="auto"/>
            <w:left w:val="none" w:sz="0" w:space="0" w:color="auto"/>
            <w:bottom w:val="none" w:sz="0" w:space="0" w:color="auto"/>
            <w:right w:val="none" w:sz="0" w:space="0" w:color="auto"/>
          </w:divBdr>
        </w:div>
        <w:div w:id="1059206355">
          <w:marLeft w:val="576"/>
          <w:marRight w:val="0"/>
          <w:marTop w:val="120"/>
          <w:marBottom w:val="0"/>
          <w:divBdr>
            <w:top w:val="none" w:sz="0" w:space="0" w:color="auto"/>
            <w:left w:val="none" w:sz="0" w:space="0" w:color="auto"/>
            <w:bottom w:val="none" w:sz="0" w:space="0" w:color="auto"/>
            <w:right w:val="none" w:sz="0" w:space="0" w:color="auto"/>
          </w:divBdr>
        </w:div>
      </w:divsChild>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9383599">
      <w:bodyDiv w:val="1"/>
      <w:marLeft w:val="0"/>
      <w:marRight w:val="0"/>
      <w:marTop w:val="0"/>
      <w:marBottom w:val="0"/>
      <w:divBdr>
        <w:top w:val="none" w:sz="0" w:space="0" w:color="auto"/>
        <w:left w:val="none" w:sz="0" w:space="0" w:color="auto"/>
        <w:bottom w:val="none" w:sz="0" w:space="0" w:color="auto"/>
        <w:right w:val="none" w:sz="0" w:space="0" w:color="auto"/>
      </w:divBdr>
      <w:divsChild>
        <w:div w:id="109670214">
          <w:marLeft w:val="576"/>
          <w:marRight w:val="0"/>
          <w:marTop w:val="120"/>
          <w:marBottom w:val="0"/>
          <w:divBdr>
            <w:top w:val="none" w:sz="0" w:space="0" w:color="auto"/>
            <w:left w:val="none" w:sz="0" w:space="0" w:color="auto"/>
            <w:bottom w:val="none" w:sz="0" w:space="0" w:color="auto"/>
            <w:right w:val="none" w:sz="0" w:space="0" w:color="auto"/>
          </w:divBdr>
        </w:div>
        <w:div w:id="133110837">
          <w:marLeft w:val="576"/>
          <w:marRight w:val="0"/>
          <w:marTop w:val="120"/>
          <w:marBottom w:val="0"/>
          <w:divBdr>
            <w:top w:val="none" w:sz="0" w:space="0" w:color="auto"/>
            <w:left w:val="none" w:sz="0" w:space="0" w:color="auto"/>
            <w:bottom w:val="none" w:sz="0" w:space="0" w:color="auto"/>
            <w:right w:val="none" w:sz="0" w:space="0" w:color="auto"/>
          </w:divBdr>
        </w:div>
        <w:div w:id="886061879">
          <w:marLeft w:val="576"/>
          <w:marRight w:val="0"/>
          <w:marTop w:val="120"/>
          <w:marBottom w:val="0"/>
          <w:divBdr>
            <w:top w:val="none" w:sz="0" w:space="0" w:color="auto"/>
            <w:left w:val="none" w:sz="0" w:space="0" w:color="auto"/>
            <w:bottom w:val="none" w:sz="0" w:space="0" w:color="auto"/>
            <w:right w:val="none" w:sz="0" w:space="0" w:color="auto"/>
          </w:divBdr>
        </w:div>
        <w:div w:id="906495623">
          <w:marLeft w:val="576"/>
          <w:marRight w:val="0"/>
          <w:marTop w:val="120"/>
          <w:marBottom w:val="0"/>
          <w:divBdr>
            <w:top w:val="none" w:sz="0" w:space="0" w:color="auto"/>
            <w:left w:val="none" w:sz="0" w:space="0" w:color="auto"/>
            <w:bottom w:val="none" w:sz="0" w:space="0" w:color="auto"/>
            <w:right w:val="none" w:sz="0" w:space="0" w:color="auto"/>
          </w:divBdr>
        </w:div>
        <w:div w:id="1687709828">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660965">
      <w:bodyDiv w:val="1"/>
      <w:marLeft w:val="0"/>
      <w:marRight w:val="0"/>
      <w:marTop w:val="0"/>
      <w:marBottom w:val="0"/>
      <w:divBdr>
        <w:top w:val="none" w:sz="0" w:space="0" w:color="auto"/>
        <w:left w:val="none" w:sz="0" w:space="0" w:color="auto"/>
        <w:bottom w:val="none" w:sz="0" w:space="0" w:color="auto"/>
        <w:right w:val="none" w:sz="0" w:space="0" w:color="auto"/>
      </w:divBdr>
      <w:divsChild>
        <w:div w:id="241108716">
          <w:marLeft w:val="576"/>
          <w:marRight w:val="0"/>
          <w:marTop w:val="120"/>
          <w:marBottom w:val="0"/>
          <w:divBdr>
            <w:top w:val="none" w:sz="0" w:space="0" w:color="auto"/>
            <w:left w:val="none" w:sz="0" w:space="0" w:color="auto"/>
            <w:bottom w:val="none" w:sz="0" w:space="0" w:color="auto"/>
            <w:right w:val="none" w:sz="0" w:space="0" w:color="auto"/>
          </w:divBdr>
        </w:div>
        <w:div w:id="161509711">
          <w:marLeft w:val="576"/>
          <w:marRight w:val="0"/>
          <w:marTop w:val="120"/>
          <w:marBottom w:val="0"/>
          <w:divBdr>
            <w:top w:val="none" w:sz="0" w:space="0" w:color="auto"/>
            <w:left w:val="none" w:sz="0" w:space="0" w:color="auto"/>
            <w:bottom w:val="none" w:sz="0" w:space="0" w:color="auto"/>
            <w:right w:val="none" w:sz="0" w:space="0" w:color="auto"/>
          </w:divBdr>
        </w:div>
        <w:div w:id="60835338">
          <w:marLeft w:val="576"/>
          <w:marRight w:val="0"/>
          <w:marTop w:val="120"/>
          <w:marBottom w:val="0"/>
          <w:divBdr>
            <w:top w:val="none" w:sz="0" w:space="0" w:color="auto"/>
            <w:left w:val="none" w:sz="0" w:space="0" w:color="auto"/>
            <w:bottom w:val="none" w:sz="0" w:space="0" w:color="auto"/>
            <w:right w:val="none" w:sz="0" w:space="0" w:color="auto"/>
          </w:divBdr>
        </w:div>
        <w:div w:id="246964652">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9449232">
      <w:bodyDiv w:val="1"/>
      <w:marLeft w:val="0"/>
      <w:marRight w:val="0"/>
      <w:marTop w:val="0"/>
      <w:marBottom w:val="0"/>
      <w:divBdr>
        <w:top w:val="none" w:sz="0" w:space="0" w:color="auto"/>
        <w:left w:val="none" w:sz="0" w:space="0" w:color="auto"/>
        <w:bottom w:val="none" w:sz="0" w:space="0" w:color="auto"/>
        <w:right w:val="none" w:sz="0" w:space="0" w:color="auto"/>
      </w:divBdr>
      <w:divsChild>
        <w:div w:id="1253509041">
          <w:marLeft w:val="576"/>
          <w:marRight w:val="0"/>
          <w:marTop w:val="120"/>
          <w:marBottom w:val="0"/>
          <w:divBdr>
            <w:top w:val="none" w:sz="0" w:space="0" w:color="auto"/>
            <w:left w:val="none" w:sz="0" w:space="0" w:color="auto"/>
            <w:bottom w:val="none" w:sz="0" w:space="0" w:color="auto"/>
            <w:right w:val="none" w:sz="0" w:space="0" w:color="auto"/>
          </w:divBdr>
        </w:div>
        <w:div w:id="148131540">
          <w:marLeft w:val="576"/>
          <w:marRight w:val="0"/>
          <w:marTop w:val="120"/>
          <w:marBottom w:val="0"/>
          <w:divBdr>
            <w:top w:val="none" w:sz="0" w:space="0" w:color="auto"/>
            <w:left w:val="none" w:sz="0" w:space="0" w:color="auto"/>
            <w:bottom w:val="none" w:sz="0" w:space="0" w:color="auto"/>
            <w:right w:val="none" w:sz="0" w:space="0" w:color="auto"/>
          </w:divBdr>
        </w:div>
        <w:div w:id="913513487">
          <w:marLeft w:val="576"/>
          <w:marRight w:val="0"/>
          <w:marTop w:val="120"/>
          <w:marBottom w:val="0"/>
          <w:divBdr>
            <w:top w:val="none" w:sz="0" w:space="0" w:color="auto"/>
            <w:left w:val="none" w:sz="0" w:space="0" w:color="auto"/>
            <w:bottom w:val="none" w:sz="0" w:space="0" w:color="auto"/>
            <w:right w:val="none" w:sz="0" w:space="0" w:color="auto"/>
          </w:divBdr>
        </w:div>
        <w:div w:id="77096375">
          <w:marLeft w:val="576"/>
          <w:marRight w:val="0"/>
          <w:marTop w:val="120"/>
          <w:marBottom w:val="0"/>
          <w:divBdr>
            <w:top w:val="none" w:sz="0" w:space="0" w:color="auto"/>
            <w:left w:val="none" w:sz="0" w:space="0" w:color="auto"/>
            <w:bottom w:val="none" w:sz="0" w:space="0" w:color="auto"/>
            <w:right w:val="none" w:sz="0" w:space="0" w:color="auto"/>
          </w:divBdr>
        </w:div>
      </w:divsChild>
    </w:div>
    <w:div w:id="1088696179">
      <w:bodyDiv w:val="1"/>
      <w:marLeft w:val="0"/>
      <w:marRight w:val="0"/>
      <w:marTop w:val="0"/>
      <w:marBottom w:val="0"/>
      <w:divBdr>
        <w:top w:val="none" w:sz="0" w:space="0" w:color="auto"/>
        <w:left w:val="none" w:sz="0" w:space="0" w:color="auto"/>
        <w:bottom w:val="none" w:sz="0" w:space="0" w:color="auto"/>
        <w:right w:val="none" w:sz="0" w:space="0" w:color="auto"/>
      </w:divBdr>
      <w:divsChild>
        <w:div w:id="99034311">
          <w:marLeft w:val="576"/>
          <w:marRight w:val="0"/>
          <w:marTop w:val="120"/>
          <w:marBottom w:val="0"/>
          <w:divBdr>
            <w:top w:val="none" w:sz="0" w:space="0" w:color="auto"/>
            <w:left w:val="none" w:sz="0" w:space="0" w:color="auto"/>
            <w:bottom w:val="none" w:sz="0" w:space="0" w:color="auto"/>
            <w:right w:val="none" w:sz="0" w:space="0" w:color="auto"/>
          </w:divBdr>
        </w:div>
        <w:div w:id="2064940695">
          <w:marLeft w:val="576"/>
          <w:marRight w:val="0"/>
          <w:marTop w:val="120"/>
          <w:marBottom w:val="0"/>
          <w:divBdr>
            <w:top w:val="none" w:sz="0" w:space="0" w:color="auto"/>
            <w:left w:val="none" w:sz="0" w:space="0" w:color="auto"/>
            <w:bottom w:val="none" w:sz="0" w:space="0" w:color="auto"/>
            <w:right w:val="none" w:sz="0" w:space="0" w:color="auto"/>
          </w:divBdr>
        </w:div>
        <w:div w:id="249197934">
          <w:marLeft w:val="576"/>
          <w:marRight w:val="0"/>
          <w:marTop w:val="120"/>
          <w:marBottom w:val="0"/>
          <w:divBdr>
            <w:top w:val="none" w:sz="0" w:space="0" w:color="auto"/>
            <w:left w:val="none" w:sz="0" w:space="0" w:color="auto"/>
            <w:bottom w:val="none" w:sz="0" w:space="0" w:color="auto"/>
            <w:right w:val="none" w:sz="0" w:space="0" w:color="auto"/>
          </w:divBdr>
        </w:div>
        <w:div w:id="905838684">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8314163">
      <w:bodyDiv w:val="1"/>
      <w:marLeft w:val="0"/>
      <w:marRight w:val="0"/>
      <w:marTop w:val="0"/>
      <w:marBottom w:val="0"/>
      <w:divBdr>
        <w:top w:val="none" w:sz="0" w:space="0" w:color="auto"/>
        <w:left w:val="none" w:sz="0" w:space="0" w:color="auto"/>
        <w:bottom w:val="none" w:sz="0" w:space="0" w:color="auto"/>
        <w:right w:val="none" w:sz="0" w:space="0" w:color="auto"/>
      </w:divBdr>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38136869">
      <w:bodyDiv w:val="1"/>
      <w:marLeft w:val="0"/>
      <w:marRight w:val="0"/>
      <w:marTop w:val="0"/>
      <w:marBottom w:val="0"/>
      <w:divBdr>
        <w:top w:val="none" w:sz="0" w:space="0" w:color="auto"/>
        <w:left w:val="none" w:sz="0" w:space="0" w:color="auto"/>
        <w:bottom w:val="none" w:sz="0" w:space="0" w:color="auto"/>
        <w:right w:val="none" w:sz="0" w:space="0" w:color="auto"/>
      </w:divBdr>
      <w:divsChild>
        <w:div w:id="476453866">
          <w:marLeft w:val="0"/>
          <w:marRight w:val="0"/>
          <w:marTop w:val="0"/>
          <w:marBottom w:val="0"/>
          <w:divBdr>
            <w:top w:val="none" w:sz="0" w:space="0" w:color="auto"/>
            <w:left w:val="none" w:sz="0" w:space="0" w:color="auto"/>
            <w:bottom w:val="none" w:sz="0" w:space="0" w:color="auto"/>
            <w:right w:val="none" w:sz="0" w:space="0" w:color="auto"/>
          </w:divBdr>
          <w:divsChild>
            <w:div w:id="1173497979">
              <w:marLeft w:val="0"/>
              <w:marRight w:val="0"/>
              <w:marTop w:val="0"/>
              <w:marBottom w:val="0"/>
              <w:divBdr>
                <w:top w:val="none" w:sz="0" w:space="0" w:color="auto"/>
                <w:left w:val="none" w:sz="0" w:space="0" w:color="auto"/>
                <w:bottom w:val="none" w:sz="0" w:space="0" w:color="auto"/>
                <w:right w:val="none" w:sz="0" w:space="0" w:color="auto"/>
              </w:divBdr>
              <w:divsChild>
                <w:div w:id="2019648991">
                  <w:marLeft w:val="0"/>
                  <w:marRight w:val="0"/>
                  <w:marTop w:val="0"/>
                  <w:marBottom w:val="0"/>
                  <w:divBdr>
                    <w:top w:val="none" w:sz="0" w:space="0" w:color="auto"/>
                    <w:left w:val="none" w:sz="0" w:space="0" w:color="auto"/>
                    <w:bottom w:val="none" w:sz="0" w:space="0" w:color="auto"/>
                    <w:right w:val="none" w:sz="0" w:space="0" w:color="auto"/>
                  </w:divBdr>
                  <w:divsChild>
                    <w:div w:id="147903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3623</TotalTime>
  <Pages>14</Pages>
  <Words>1796</Words>
  <Characters>10242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2021-06-12T07:58:00Z</dcterms:modified>
</cp:coreProperties>
</file>