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134B9" w:rsidRDefault="00E134B9" w:rsidP="00E134B9">
      <w:pPr>
        <w:spacing w:line="360" w:lineRule="auto"/>
        <w:jc w:val="center"/>
        <w:rPr>
          <w:rFonts w:ascii="Times New Roman" w:hAnsi="Times New Roman" w:cs="Times New Roman"/>
          <w:b/>
          <w:sz w:val="44"/>
          <w:szCs w:val="44"/>
        </w:rPr>
      </w:pPr>
      <w:r w:rsidRPr="00E134B9">
        <w:rPr>
          <w:rFonts w:ascii="Times New Roman" w:hAnsi="Times New Roman" w:cs="Times New Roman"/>
          <w:b/>
          <w:sz w:val="44"/>
          <w:szCs w:val="44"/>
        </w:rPr>
        <w:t>Frobenius Norm-based Unbiased FIR Fusion Filtering for Wireless Sensor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134B9" w:rsidRDefault="00E134B9" w:rsidP="00E53AA4">
      <w:pPr>
        <w:spacing w:line="360" w:lineRule="auto"/>
        <w:jc w:val="both"/>
        <w:rPr>
          <w:rFonts w:ascii="Times New Roman" w:hAnsi="Times New Roman" w:cs="Times New Roman"/>
          <w:b/>
          <w:sz w:val="44"/>
          <w:szCs w:val="44"/>
        </w:rPr>
      </w:pPr>
    </w:p>
    <w:p w:rsidR="00E134B9" w:rsidRDefault="00E134B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777A2" w:rsidRPr="00F777A2" w:rsidRDefault="00F777A2" w:rsidP="00F777A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F777A2">
        <w:rPr>
          <w:rFonts w:ascii="Times New Roman" w:eastAsia="Times New Roman" w:hAnsi="Times New Roman" w:cs="Times New Roman"/>
          <w:color w:val="333333"/>
          <w:sz w:val="32"/>
          <w:szCs w:val="32"/>
          <w:lang w:val="en-IN" w:eastAsia="en-IN" w:bidi="ta-IN"/>
        </w:rPr>
        <w:t>This article presents a new approach to designing the Frobenius norm-based weighted unbiased finite impulse response (FIR) fusion filter for wireless sensor networks. The weighted Frobenius norm is employed as a cost function to design a local unbiased FIR filter. The design problem is converted into a constrained optimization problem subject to an equality constraint. The Lagrange multiplier method is used to derive the local FIR filter gain. An alternative Frobenius norm is introduced to determine weights for the local unbiased FIR filters in the design of a global fusion FIR filter. The developed FIR fusion filter is demonstrated to have higher robustness against uncertainties than Kalman filter-based methods, such as the optimal fusion Kalman filter, distributed Kalman filter, and distributed weighted Kalman filter, through a numerical example of moving-target tracking employing seven smart sensors and an experiment with temperature and humidity estimation using eight sensors.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491919" w:rsidRDefault="001C4FD2" w:rsidP="00F777A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850A8" w:rsidRDefault="00D61648" w:rsidP="003850A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850A8">
        <w:rPr>
          <w:rFonts w:ascii="Times New Roman" w:hAnsi="Times New Roman" w:cs="Times New Roman"/>
          <w:sz w:val="32"/>
          <w:szCs w:val="32"/>
          <w:lang w:val="en-IN"/>
        </w:rPr>
        <w:t>In order to overcome the poor observability of yaw measurement for foot-mounted inertial measu</w:t>
      </w:r>
      <w:r w:rsidRPr="003850A8">
        <w:rPr>
          <w:rFonts w:ascii="Times New Roman" w:hAnsi="Times New Roman" w:cs="Times New Roman"/>
          <w:sz w:val="32"/>
          <w:szCs w:val="32"/>
          <w:lang w:val="en-IN"/>
        </w:rPr>
        <w:t>rement unit (IMU), an integrated IMU+Compass scheme for self-contained pedestrian navigation is presented.</w:t>
      </w:r>
    </w:p>
    <w:p w:rsidR="00000000" w:rsidRPr="003850A8" w:rsidRDefault="00D61648" w:rsidP="003850A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850A8">
        <w:rPr>
          <w:rFonts w:ascii="Times New Roman" w:hAnsi="Times New Roman" w:cs="Times New Roman"/>
          <w:sz w:val="32"/>
          <w:szCs w:val="32"/>
          <w:lang w:val="en-IN"/>
        </w:rPr>
        <w:t>However, it should be pointed out that although the RFID- and WiFi-based methods mentioned above are able to provide the position information in ind</w:t>
      </w:r>
      <w:r w:rsidRPr="003850A8">
        <w:rPr>
          <w:rFonts w:ascii="Times New Roman" w:hAnsi="Times New Roman" w:cs="Times New Roman"/>
          <w:sz w:val="32"/>
          <w:szCs w:val="32"/>
          <w:lang w:val="en-IN"/>
        </w:rPr>
        <w:t>oor environment, the accuracy of such approaches is on meter-level.</w:t>
      </w:r>
    </w:p>
    <w:p w:rsidR="00000000" w:rsidRPr="003850A8" w:rsidRDefault="00D61648" w:rsidP="003850A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850A8">
        <w:rPr>
          <w:rFonts w:ascii="Times New Roman" w:hAnsi="Times New Roman" w:cs="Times New Roman"/>
          <w:sz w:val="32"/>
          <w:szCs w:val="32"/>
          <w:lang w:val="en-IN"/>
        </w:rPr>
        <w:t>However, it should be pointed that although the ultrasonic-based approaches are on centimeter-level, it is easy to be outage.</w:t>
      </w:r>
    </w:p>
    <w:p w:rsidR="00000000" w:rsidRPr="003850A8" w:rsidRDefault="00D61648" w:rsidP="003850A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850A8">
        <w:rPr>
          <w:rFonts w:ascii="Times New Roman" w:hAnsi="Times New Roman" w:cs="Times New Roman"/>
          <w:sz w:val="32"/>
          <w:szCs w:val="32"/>
          <w:lang w:val="en-IN"/>
        </w:rPr>
        <w:t xml:space="preserve">In this </w:t>
      </w:r>
      <w:r w:rsidRPr="003850A8">
        <w:rPr>
          <w:rFonts w:ascii="Times New Roman" w:hAnsi="Times New Roman" w:cs="Times New Roman"/>
          <w:sz w:val="32"/>
          <w:szCs w:val="32"/>
          <w:lang w:val="en-IN"/>
        </w:rPr>
        <w:t xml:space="preserve">paper, we propose a self-contained pedestrian navigation by fusing the IMU and compass measurements via UFIR filtering.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850A8" w:rsidRDefault="00D61648" w:rsidP="003850A8">
      <w:pPr>
        <w:numPr>
          <w:ilvl w:val="0"/>
          <w:numId w:val="45"/>
        </w:numPr>
        <w:spacing w:line="360" w:lineRule="auto"/>
        <w:jc w:val="both"/>
        <w:rPr>
          <w:rFonts w:ascii="Times New Roman" w:hAnsi="Times New Roman" w:cs="Times New Roman"/>
          <w:bCs/>
          <w:sz w:val="32"/>
          <w:szCs w:val="32"/>
          <w:lang w:val="en-IN"/>
        </w:rPr>
      </w:pPr>
      <w:r w:rsidRPr="003850A8">
        <w:rPr>
          <w:rFonts w:ascii="Times New Roman" w:hAnsi="Times New Roman" w:cs="Times New Roman"/>
          <w:bCs/>
          <w:sz w:val="32"/>
          <w:szCs w:val="32"/>
          <w:lang w:val="en-IN"/>
        </w:rPr>
        <w:t>Sufficient conditions are established for the solvability of the addressed switching topology-dependent distributed filtering design i</w:t>
      </w:r>
      <w:r w:rsidRPr="003850A8">
        <w:rPr>
          <w:rFonts w:ascii="Times New Roman" w:hAnsi="Times New Roman" w:cs="Times New Roman"/>
          <w:bCs/>
          <w:sz w:val="32"/>
          <w:szCs w:val="32"/>
          <w:lang w:val="en-IN"/>
        </w:rPr>
        <w:t>n terms of certain convex optimization problem.</w:t>
      </w:r>
    </w:p>
    <w:p w:rsidR="00000000" w:rsidRPr="003850A8" w:rsidRDefault="00D61648" w:rsidP="003850A8">
      <w:pPr>
        <w:numPr>
          <w:ilvl w:val="0"/>
          <w:numId w:val="45"/>
        </w:numPr>
        <w:spacing w:line="360" w:lineRule="auto"/>
        <w:jc w:val="both"/>
        <w:rPr>
          <w:rFonts w:ascii="Times New Roman" w:hAnsi="Times New Roman" w:cs="Times New Roman"/>
          <w:bCs/>
          <w:sz w:val="32"/>
          <w:szCs w:val="32"/>
          <w:lang w:val="en-IN"/>
        </w:rPr>
      </w:pPr>
      <w:r w:rsidRPr="003850A8">
        <w:rPr>
          <w:rFonts w:ascii="Times New Roman" w:hAnsi="Times New Roman" w:cs="Times New Roman"/>
          <w:bCs/>
          <w:sz w:val="32"/>
          <w:szCs w:val="32"/>
          <w:lang w:val="en-IN"/>
        </w:rPr>
        <w:t>Therefore, some initiatives have been taken to address the problems of distributed filtering based on WSNs in recent years, see.</w:t>
      </w:r>
    </w:p>
    <w:p w:rsidR="00000000" w:rsidRPr="003850A8" w:rsidRDefault="00D61648" w:rsidP="003850A8">
      <w:pPr>
        <w:numPr>
          <w:ilvl w:val="0"/>
          <w:numId w:val="45"/>
        </w:numPr>
        <w:spacing w:line="360" w:lineRule="auto"/>
        <w:jc w:val="both"/>
        <w:rPr>
          <w:rFonts w:ascii="Times New Roman" w:hAnsi="Times New Roman" w:cs="Times New Roman"/>
          <w:bCs/>
          <w:sz w:val="32"/>
          <w:szCs w:val="32"/>
          <w:lang w:val="en-IN"/>
        </w:rPr>
      </w:pPr>
      <w:r w:rsidRPr="003850A8">
        <w:rPr>
          <w:rFonts w:ascii="Times New Roman" w:hAnsi="Times New Roman" w:cs="Times New Roman"/>
          <w:bCs/>
          <w:sz w:val="32"/>
          <w:szCs w:val="32"/>
          <w:lang w:val="en-IN"/>
        </w:rPr>
        <w:t>Furthermore, the developed algorithm has been applied to estimate the unknown</w:t>
      </w:r>
      <w:r w:rsidRPr="003850A8">
        <w:rPr>
          <w:rFonts w:ascii="Times New Roman" w:hAnsi="Times New Roman" w:cs="Times New Roman"/>
          <w:bCs/>
          <w:sz w:val="32"/>
          <w:szCs w:val="32"/>
          <w:lang w:val="en-IN"/>
        </w:rPr>
        <w:t xml:space="preserve"> information distribution in a certain area of the optimal coverage control problem over sensor networks.</w:t>
      </w:r>
    </w:p>
    <w:p w:rsidR="00000000" w:rsidRPr="003850A8" w:rsidRDefault="00D61648" w:rsidP="003850A8">
      <w:pPr>
        <w:numPr>
          <w:ilvl w:val="0"/>
          <w:numId w:val="45"/>
        </w:numPr>
        <w:spacing w:line="360" w:lineRule="auto"/>
        <w:jc w:val="both"/>
        <w:rPr>
          <w:rFonts w:ascii="Times New Roman" w:hAnsi="Times New Roman" w:cs="Times New Roman"/>
          <w:bCs/>
          <w:sz w:val="32"/>
          <w:szCs w:val="32"/>
          <w:lang w:val="en-IN"/>
        </w:rPr>
      </w:pPr>
      <w:r w:rsidRPr="003850A8">
        <w:rPr>
          <w:rFonts w:ascii="Times New Roman" w:hAnsi="Times New Roman" w:cs="Times New Roman"/>
          <w:bCs/>
          <w:sz w:val="32"/>
          <w:szCs w:val="32"/>
          <w:lang w:val="en-IN"/>
        </w:rPr>
        <w:lastRenderedPageBreak/>
        <w:t>There are several techniques including linear matrix inequality (LMI) approach, parameter-dependent/recursive LMI method, and Riccati difference equa</w:t>
      </w:r>
      <w:r w:rsidRPr="003850A8">
        <w:rPr>
          <w:rFonts w:ascii="Times New Roman" w:hAnsi="Times New Roman" w:cs="Times New Roman"/>
          <w:bCs/>
          <w:sz w:val="32"/>
          <w:szCs w:val="32"/>
          <w:lang w:val="en-IN"/>
        </w:rPr>
        <w:t>tion method for distributed filtering or estimation problems.</w:t>
      </w:r>
      <w:r w:rsidRPr="003850A8">
        <w:rPr>
          <w:rFonts w:ascii="Times New Roman" w:hAnsi="Times New Roman" w:cs="Times New Roman"/>
          <w:bCs/>
          <w:sz w:val="32"/>
          <w:szCs w:val="32"/>
        </w:rPr>
        <w:t xml:space="preserve"> </w:t>
      </w:r>
    </w:p>
    <w:p w:rsidR="000B33B0" w:rsidRPr="003850A8" w:rsidRDefault="006A300A" w:rsidP="003850A8">
      <w:pPr>
        <w:spacing w:line="360" w:lineRule="auto"/>
        <w:jc w:val="both"/>
        <w:rPr>
          <w:rFonts w:ascii="Times New Roman" w:eastAsia="Times New Roman" w:hAnsi="Times New Roman" w:cs="Times New Roman"/>
          <w:sz w:val="32"/>
          <w:szCs w:val="32"/>
        </w:rPr>
      </w:pPr>
      <w:r w:rsidRPr="003850A8">
        <w:rPr>
          <w:rFonts w:ascii="Times New Roman" w:hAnsi="Times New Roman" w:cs="Times New Roman"/>
          <w:b/>
          <w:sz w:val="36"/>
          <w:szCs w:val="36"/>
        </w:rPr>
        <w:t xml:space="preserve">2.2. PROPOSED </w:t>
      </w:r>
      <w:r w:rsidR="000B33B0" w:rsidRPr="003850A8">
        <w:rPr>
          <w:rFonts w:ascii="Times New Roman" w:hAnsi="Times New Roman" w:cs="Times New Roman"/>
          <w:b/>
          <w:sz w:val="36"/>
          <w:szCs w:val="36"/>
        </w:rPr>
        <w:t xml:space="preserve">SYSTEM </w:t>
      </w:r>
    </w:p>
    <w:p w:rsidR="003850A8" w:rsidRPr="003850A8" w:rsidRDefault="003850A8" w:rsidP="003850A8">
      <w:pPr>
        <w:pStyle w:val="NormalWeb"/>
        <w:numPr>
          <w:ilvl w:val="0"/>
          <w:numId w:val="46"/>
        </w:numPr>
        <w:spacing w:before="0" w:beforeAutospacing="0" w:after="0" w:afterAutospacing="0" w:line="360" w:lineRule="auto"/>
        <w:ind w:left="426"/>
        <w:jc w:val="both"/>
        <w:rPr>
          <w:sz w:val="32"/>
          <w:szCs w:val="32"/>
        </w:rPr>
      </w:pPr>
      <w:r w:rsidRPr="003850A8">
        <w:rPr>
          <w:sz w:val="32"/>
          <w:szCs w:val="32"/>
        </w:rPr>
        <w:t>In order to provide the accurate position information of the person in indoor environment, many approaches have been proposed.</w:t>
      </w:r>
    </w:p>
    <w:p w:rsidR="003850A8" w:rsidRPr="003850A8" w:rsidRDefault="003850A8" w:rsidP="003850A8">
      <w:pPr>
        <w:pStyle w:val="NormalWeb"/>
        <w:numPr>
          <w:ilvl w:val="0"/>
          <w:numId w:val="46"/>
        </w:numPr>
        <w:spacing w:before="0" w:beforeAutospacing="0" w:after="0" w:afterAutospacing="0" w:line="360" w:lineRule="auto"/>
        <w:ind w:left="426"/>
        <w:jc w:val="both"/>
        <w:rPr>
          <w:sz w:val="32"/>
          <w:szCs w:val="32"/>
        </w:rPr>
      </w:pPr>
      <w:r w:rsidRPr="003850A8">
        <w:rPr>
          <w:sz w:val="32"/>
          <w:szCs w:val="32"/>
        </w:rPr>
        <w:t>However, it should be pointed out that although the RFID- and WiFi-based methods mentioned above are able to provide the position information in indoor environment, the accuracy of such approaches is on meter-level. In order to improve the positioning accuracy, ultrasonic-based approaches are proposed in.</w:t>
      </w:r>
    </w:p>
    <w:p w:rsidR="003850A8" w:rsidRPr="003850A8" w:rsidRDefault="003850A8" w:rsidP="003850A8">
      <w:pPr>
        <w:pStyle w:val="NormalWeb"/>
        <w:numPr>
          <w:ilvl w:val="0"/>
          <w:numId w:val="46"/>
        </w:numPr>
        <w:spacing w:before="0" w:beforeAutospacing="0" w:after="0" w:afterAutospacing="0" w:line="360" w:lineRule="auto"/>
        <w:ind w:left="426"/>
        <w:jc w:val="both"/>
        <w:rPr>
          <w:sz w:val="32"/>
          <w:szCs w:val="32"/>
        </w:rPr>
      </w:pPr>
      <w:r w:rsidRPr="003850A8">
        <w:rPr>
          <w:sz w:val="32"/>
          <w:szCs w:val="32"/>
        </w:rPr>
        <w:t>One of the famous examples is the navigation shoe proposed in, which employs the foot-mounted inertial measurement unit (IMU) to correct the error drift of the INS solution.</w:t>
      </w:r>
    </w:p>
    <w:p w:rsidR="00BB3207" w:rsidRDefault="003850A8" w:rsidP="003850A8">
      <w:pPr>
        <w:pStyle w:val="NormalWeb"/>
        <w:numPr>
          <w:ilvl w:val="0"/>
          <w:numId w:val="46"/>
        </w:numPr>
        <w:spacing w:before="0" w:beforeAutospacing="0" w:after="0" w:afterAutospacing="0" w:line="360" w:lineRule="auto"/>
        <w:ind w:left="426"/>
        <w:jc w:val="both"/>
        <w:rPr>
          <w:sz w:val="32"/>
          <w:szCs w:val="32"/>
        </w:rPr>
      </w:pPr>
      <w:r w:rsidRPr="003850A8">
        <w:rPr>
          <w:sz w:val="32"/>
          <w:szCs w:val="32"/>
        </w:rPr>
        <w:t>In this paper, we employ a real indoor test to verify the performance of the proposed self-contained pedestrian navigation using the IMU and compass measurements via UFIR filter.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850A8" w:rsidRDefault="00D61648" w:rsidP="003850A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850A8">
        <w:rPr>
          <w:rFonts w:ascii="Times New Roman" w:eastAsia="AdvGulliv-R" w:hAnsi="Times New Roman" w:cs="Times New Roman"/>
          <w:bCs/>
          <w:sz w:val="32"/>
          <w:szCs w:val="32"/>
          <w:lang w:val="en-IN"/>
        </w:rPr>
        <w:t>Malicious attacks do cause filter performance degradation, whether it is a full or reduced-order filter.</w:t>
      </w:r>
    </w:p>
    <w:p w:rsidR="00000000" w:rsidRPr="003850A8" w:rsidRDefault="00D61648" w:rsidP="003850A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850A8">
        <w:rPr>
          <w:rFonts w:ascii="Times New Roman" w:eastAsia="AdvGulliv-R" w:hAnsi="Times New Roman" w:cs="Times New Roman"/>
          <w:bCs/>
          <w:sz w:val="32"/>
          <w:szCs w:val="32"/>
          <w:lang w:val="en-IN"/>
        </w:rPr>
        <w:t>By utilizing the Markovian switched Lyapu</w:t>
      </w:r>
      <w:r w:rsidRPr="003850A8">
        <w:rPr>
          <w:rFonts w:ascii="Times New Roman" w:eastAsia="AdvGulliv-R" w:hAnsi="Times New Roman" w:cs="Times New Roman"/>
          <w:bCs/>
          <w:sz w:val="32"/>
          <w:szCs w:val="32"/>
          <w:lang w:val="en-IN"/>
        </w:rPr>
        <w:t xml:space="preserve">nov functional method and the LMI technique, sufficient conditions on the designed </w:t>
      </w:r>
      <w:r w:rsidRPr="003850A8">
        <w:rPr>
          <w:rFonts w:ascii="Times New Roman" w:eastAsia="AdvGulliv-R" w:hAnsi="Times New Roman" w:cs="Times New Roman"/>
          <w:bCs/>
          <w:sz w:val="32"/>
          <w:szCs w:val="32"/>
          <w:lang w:val="en-IN"/>
        </w:rPr>
        <w:lastRenderedPageBreak/>
        <w:t>distributed estimator have been obtained to ensure the prescribed energy-to-peak performance with given filter parameters.</w:t>
      </w:r>
    </w:p>
    <w:p w:rsidR="00000000" w:rsidRPr="003850A8" w:rsidRDefault="00D61648" w:rsidP="003850A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850A8">
        <w:rPr>
          <w:rFonts w:ascii="Times New Roman" w:eastAsia="AdvGulliv-R" w:hAnsi="Times New Roman" w:cs="Times New Roman"/>
          <w:bCs/>
          <w:sz w:val="32"/>
          <w:szCs w:val="32"/>
          <w:lang w:val="en-IN"/>
        </w:rPr>
        <w:t>In , the distributed state estimator, which was u</w:t>
      </w:r>
      <w:r w:rsidRPr="003850A8">
        <w:rPr>
          <w:rFonts w:ascii="Times New Roman" w:eastAsia="AdvGulliv-R" w:hAnsi="Times New Roman" w:cs="Times New Roman"/>
          <w:bCs/>
          <w:sz w:val="32"/>
          <w:szCs w:val="32"/>
          <w:lang w:val="en-IN"/>
        </w:rPr>
        <w:t>sed to defend against false data injection attacks over sensor networks, has been embedded with event-triggering transmission scheme.</w:t>
      </w:r>
    </w:p>
    <w:p w:rsidR="00000000" w:rsidRPr="003850A8" w:rsidRDefault="00D61648" w:rsidP="003850A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850A8">
        <w:rPr>
          <w:rFonts w:ascii="Times New Roman" w:eastAsia="AdvGulliv-R" w:hAnsi="Times New Roman" w:cs="Times New Roman"/>
          <w:bCs/>
          <w:sz w:val="32"/>
          <w:szCs w:val="32"/>
          <w:lang w:val="en-IN"/>
        </w:rPr>
        <w:t>Additionally, a random variable obeying the Bernoulli distribution is used to describe the phenomenon of the randomly occ</w:t>
      </w:r>
      <w:r w:rsidRPr="003850A8">
        <w:rPr>
          <w:rFonts w:ascii="Times New Roman" w:eastAsia="AdvGulliv-R" w:hAnsi="Times New Roman" w:cs="Times New Roman"/>
          <w:bCs/>
          <w:sz w:val="32"/>
          <w:szCs w:val="32"/>
          <w:lang w:val="en-IN"/>
        </w:rPr>
        <w:t>urring deception attacks.</w:t>
      </w:r>
      <w:r w:rsidRPr="003850A8">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10B57" w:rsidRDefault="003850A8" w:rsidP="00E53AA4">
            <w:pPr>
              <w:tabs>
                <w:tab w:val="left" w:pos="720"/>
              </w:tabs>
              <w:spacing w:after="100" w:line="360" w:lineRule="auto"/>
              <w:jc w:val="both"/>
              <w:rPr>
                <w:rFonts w:ascii="Times New Roman" w:hAnsi="Times New Roman" w:cs="Times New Roman"/>
                <w:sz w:val="28"/>
                <w:szCs w:val="28"/>
              </w:rPr>
            </w:pPr>
            <w:r w:rsidRPr="00410B57">
              <w:rPr>
                <w:rFonts w:ascii="Times New Roman" w:hAnsi="Times New Roman" w:cs="Times New Roman"/>
                <w:sz w:val="28"/>
                <w:szCs w:val="28"/>
              </w:rPr>
              <w:t>Algorithms for efficient digital media transmission over IoT and cloud networking</w:t>
            </w:r>
          </w:p>
        </w:tc>
        <w:tc>
          <w:tcPr>
            <w:tcW w:w="3192" w:type="dxa"/>
          </w:tcPr>
          <w:p w:rsidR="000C407B" w:rsidRPr="00410B57" w:rsidRDefault="003850A8" w:rsidP="003850A8">
            <w:pPr>
              <w:tabs>
                <w:tab w:val="left" w:pos="720"/>
              </w:tabs>
              <w:spacing w:after="100" w:line="360" w:lineRule="auto"/>
              <w:jc w:val="both"/>
              <w:rPr>
                <w:rFonts w:ascii="Times New Roman" w:hAnsi="Times New Roman" w:cs="Times New Roman"/>
                <w:sz w:val="28"/>
                <w:szCs w:val="28"/>
              </w:rPr>
            </w:pPr>
            <w:r w:rsidRPr="00410B57">
              <w:rPr>
                <w:rFonts w:ascii="Times New Roman" w:hAnsi="Times New Roman" w:cs="Times New Roman"/>
                <w:sz w:val="28"/>
                <w:szCs w:val="28"/>
              </w:rPr>
              <w:t xml:space="preserve">Stergiou, C.; Psannis, K.E.; Plageras, A.P.; Ishibashi, Y.; Kim, B.-G. </w:t>
            </w:r>
          </w:p>
        </w:tc>
        <w:tc>
          <w:tcPr>
            <w:tcW w:w="3192" w:type="dxa"/>
          </w:tcPr>
          <w:p w:rsidR="000C407B" w:rsidRPr="00410B57" w:rsidRDefault="003850A8" w:rsidP="00E53AA4">
            <w:pPr>
              <w:tabs>
                <w:tab w:val="left" w:pos="720"/>
              </w:tabs>
              <w:spacing w:after="100" w:line="360" w:lineRule="auto"/>
              <w:jc w:val="both"/>
              <w:rPr>
                <w:rFonts w:ascii="Times New Roman" w:hAnsi="Times New Roman" w:cs="Times New Roman"/>
                <w:sz w:val="28"/>
                <w:szCs w:val="28"/>
              </w:rPr>
            </w:pPr>
            <w:r w:rsidRPr="00410B57">
              <w:rPr>
                <w:rFonts w:ascii="Times New Roman" w:hAnsi="Times New Roman" w:cs="Times New Roman"/>
                <w:sz w:val="28"/>
                <w:szCs w:val="28"/>
              </w:rPr>
              <w:t>In this paper, in order to achieve a type of network that will provide more intelligent media-data transfer new technologies were studied</w:t>
            </w:r>
          </w:p>
        </w:tc>
      </w:tr>
      <w:tr w:rsidR="000C407B" w:rsidTr="000C407B">
        <w:trPr>
          <w:trHeight w:val="2942"/>
        </w:trPr>
        <w:tc>
          <w:tcPr>
            <w:tcW w:w="3192" w:type="dxa"/>
          </w:tcPr>
          <w:p w:rsidR="000C407B" w:rsidRPr="00410B57" w:rsidRDefault="003850A8" w:rsidP="00E53AA4">
            <w:pPr>
              <w:tabs>
                <w:tab w:val="left" w:pos="720"/>
              </w:tabs>
              <w:spacing w:after="100" w:line="360" w:lineRule="auto"/>
              <w:jc w:val="both"/>
              <w:rPr>
                <w:rFonts w:ascii="Times New Roman" w:hAnsi="Times New Roman" w:cs="Times New Roman"/>
                <w:sz w:val="28"/>
                <w:szCs w:val="28"/>
              </w:rPr>
            </w:pPr>
            <w:r w:rsidRPr="00410B57">
              <w:rPr>
                <w:rFonts w:ascii="Times New Roman" w:hAnsi="Times New Roman" w:cs="Times New Roman"/>
                <w:sz w:val="28"/>
                <w:szCs w:val="28"/>
              </w:rPr>
              <w:t>Recent advances delivered by mobile cloud computing and Internet of Things for big data applications: A survey</w:t>
            </w:r>
          </w:p>
        </w:tc>
        <w:tc>
          <w:tcPr>
            <w:tcW w:w="3192" w:type="dxa"/>
          </w:tcPr>
          <w:p w:rsidR="000C407B" w:rsidRPr="00410B57" w:rsidRDefault="003850A8" w:rsidP="003850A8">
            <w:pPr>
              <w:tabs>
                <w:tab w:val="left" w:pos="720"/>
              </w:tabs>
              <w:spacing w:after="100" w:line="360" w:lineRule="auto"/>
              <w:jc w:val="both"/>
              <w:rPr>
                <w:rFonts w:ascii="Times New Roman" w:hAnsi="Times New Roman" w:cs="Times New Roman"/>
                <w:sz w:val="28"/>
                <w:szCs w:val="28"/>
              </w:rPr>
            </w:pPr>
            <w:r w:rsidRPr="00410B57">
              <w:rPr>
                <w:rFonts w:ascii="Times New Roman" w:hAnsi="Times New Roman" w:cs="Times New Roman"/>
                <w:sz w:val="28"/>
                <w:szCs w:val="28"/>
              </w:rPr>
              <w:t xml:space="preserve">Stergiou, C.; Psannis, K.E. </w:t>
            </w:r>
          </w:p>
        </w:tc>
        <w:tc>
          <w:tcPr>
            <w:tcW w:w="3192" w:type="dxa"/>
          </w:tcPr>
          <w:p w:rsidR="000C407B" w:rsidRPr="00410B57" w:rsidRDefault="003850A8" w:rsidP="00E53AA4">
            <w:pPr>
              <w:tabs>
                <w:tab w:val="left" w:pos="720"/>
              </w:tabs>
              <w:spacing w:after="100" w:line="360" w:lineRule="auto"/>
              <w:jc w:val="both"/>
              <w:rPr>
                <w:rFonts w:ascii="Times New Roman" w:hAnsi="Times New Roman" w:cs="Times New Roman"/>
                <w:sz w:val="28"/>
                <w:szCs w:val="28"/>
              </w:rPr>
            </w:pPr>
            <w:r w:rsidRPr="00410B57">
              <w:rPr>
                <w:rFonts w:ascii="Times New Roman" w:hAnsi="Times New Roman" w:cs="Times New Roman"/>
                <w:sz w:val="28"/>
                <w:szCs w:val="28"/>
              </w:rPr>
              <w:t>In the field of modern wireless telecommunications there is a novel paradigm that is rapidly gaining ground.</w:t>
            </w:r>
          </w:p>
        </w:tc>
      </w:tr>
      <w:tr w:rsidR="000C407B" w:rsidTr="000C407B">
        <w:tc>
          <w:tcPr>
            <w:tcW w:w="3192" w:type="dxa"/>
          </w:tcPr>
          <w:p w:rsidR="000C407B" w:rsidRPr="00410B57" w:rsidRDefault="003850A8" w:rsidP="00E53AA4">
            <w:pPr>
              <w:tabs>
                <w:tab w:val="left" w:pos="720"/>
              </w:tabs>
              <w:spacing w:after="100" w:line="360" w:lineRule="auto"/>
              <w:jc w:val="both"/>
              <w:rPr>
                <w:rFonts w:ascii="Times New Roman" w:hAnsi="Times New Roman" w:cs="Times New Roman"/>
                <w:sz w:val="28"/>
                <w:szCs w:val="28"/>
              </w:rPr>
            </w:pPr>
            <w:r w:rsidRPr="00410B57">
              <w:rPr>
                <w:rFonts w:ascii="Times New Roman" w:hAnsi="Times New Roman" w:cs="Times New Roman"/>
                <w:sz w:val="28"/>
                <w:szCs w:val="28"/>
              </w:rPr>
              <w:t>Railway Track Circuit Fault Diagnosis Using Recurrent Neural Networks</w:t>
            </w:r>
          </w:p>
        </w:tc>
        <w:tc>
          <w:tcPr>
            <w:tcW w:w="3192" w:type="dxa"/>
          </w:tcPr>
          <w:p w:rsidR="000C407B" w:rsidRPr="00410B57" w:rsidRDefault="003850A8" w:rsidP="003850A8">
            <w:pPr>
              <w:tabs>
                <w:tab w:val="left" w:pos="720"/>
              </w:tabs>
              <w:spacing w:after="100" w:line="360" w:lineRule="auto"/>
              <w:jc w:val="both"/>
              <w:rPr>
                <w:rFonts w:ascii="Times New Roman" w:hAnsi="Times New Roman" w:cs="Times New Roman"/>
                <w:sz w:val="28"/>
                <w:szCs w:val="28"/>
              </w:rPr>
            </w:pPr>
            <w:r w:rsidRPr="00410B57">
              <w:rPr>
                <w:rFonts w:ascii="Times New Roman" w:hAnsi="Times New Roman" w:cs="Times New Roman"/>
                <w:sz w:val="28"/>
                <w:szCs w:val="28"/>
              </w:rPr>
              <w:t xml:space="preserve">De Bruin, T.; Verbert, K.; Babuska, R. </w:t>
            </w:r>
          </w:p>
        </w:tc>
        <w:tc>
          <w:tcPr>
            <w:tcW w:w="3192" w:type="dxa"/>
          </w:tcPr>
          <w:p w:rsidR="000C407B" w:rsidRPr="00410B57" w:rsidRDefault="003850A8" w:rsidP="00E53AA4">
            <w:pPr>
              <w:tabs>
                <w:tab w:val="left" w:pos="720"/>
              </w:tabs>
              <w:spacing w:after="100" w:line="360" w:lineRule="auto"/>
              <w:jc w:val="both"/>
              <w:rPr>
                <w:rFonts w:ascii="Times New Roman" w:hAnsi="Times New Roman" w:cs="Times New Roman"/>
                <w:sz w:val="28"/>
                <w:szCs w:val="28"/>
              </w:rPr>
            </w:pPr>
            <w:r w:rsidRPr="00410B57">
              <w:rPr>
                <w:rFonts w:ascii="Times New Roman" w:hAnsi="Times New Roman" w:cs="Times New Roman"/>
                <w:color w:val="333333"/>
                <w:sz w:val="28"/>
                <w:szCs w:val="28"/>
                <w:shd w:val="clear" w:color="auto" w:fill="FFFFFF"/>
              </w:rPr>
              <w:t xml:space="preserve">Timely detection and identification of faults in railway track circuits are crucial for the safety and </w:t>
            </w:r>
            <w:r w:rsidRPr="00410B57">
              <w:rPr>
                <w:rFonts w:ascii="Times New Roman" w:hAnsi="Times New Roman" w:cs="Times New Roman"/>
                <w:color w:val="333333"/>
                <w:sz w:val="28"/>
                <w:szCs w:val="28"/>
                <w:shd w:val="clear" w:color="auto" w:fill="FFFFFF"/>
              </w:rPr>
              <w:lastRenderedPageBreak/>
              <w:t>availability of railway networks. </w:t>
            </w:r>
          </w:p>
        </w:tc>
      </w:tr>
      <w:tr w:rsidR="000C407B" w:rsidTr="000C407B">
        <w:tc>
          <w:tcPr>
            <w:tcW w:w="3192" w:type="dxa"/>
          </w:tcPr>
          <w:p w:rsidR="000C407B" w:rsidRPr="00410B57" w:rsidRDefault="003850A8" w:rsidP="00E53AA4">
            <w:pPr>
              <w:tabs>
                <w:tab w:val="left" w:pos="720"/>
              </w:tabs>
              <w:spacing w:after="100" w:line="360" w:lineRule="auto"/>
              <w:jc w:val="both"/>
              <w:rPr>
                <w:rFonts w:ascii="Times New Roman" w:hAnsi="Times New Roman" w:cs="Times New Roman"/>
                <w:sz w:val="28"/>
                <w:szCs w:val="28"/>
              </w:rPr>
            </w:pPr>
            <w:r w:rsidRPr="00410B57">
              <w:rPr>
                <w:rFonts w:ascii="Times New Roman" w:hAnsi="Times New Roman" w:cs="Times New Roman"/>
                <w:sz w:val="28"/>
                <w:szCs w:val="28"/>
              </w:rPr>
              <w:lastRenderedPageBreak/>
              <w:t>Reliable Data Fusion of Hierarchical Wireless Sensor Networks With Asynchronous Measurement for Greenhouse Monitoring</w:t>
            </w:r>
          </w:p>
        </w:tc>
        <w:tc>
          <w:tcPr>
            <w:tcW w:w="3192" w:type="dxa"/>
          </w:tcPr>
          <w:p w:rsidR="000C407B" w:rsidRPr="00410B57" w:rsidRDefault="003850A8" w:rsidP="003850A8">
            <w:pPr>
              <w:tabs>
                <w:tab w:val="left" w:pos="720"/>
              </w:tabs>
              <w:spacing w:after="100" w:line="360" w:lineRule="auto"/>
              <w:jc w:val="both"/>
              <w:rPr>
                <w:rFonts w:ascii="Times New Roman" w:hAnsi="Times New Roman" w:cs="Times New Roman"/>
                <w:sz w:val="28"/>
                <w:szCs w:val="28"/>
              </w:rPr>
            </w:pPr>
            <w:r w:rsidRPr="00410B57">
              <w:rPr>
                <w:rFonts w:ascii="Times New Roman" w:hAnsi="Times New Roman" w:cs="Times New Roman"/>
                <w:sz w:val="28"/>
                <w:szCs w:val="28"/>
              </w:rPr>
              <w:t xml:space="preserve">Bai, X.; Wang, Z.; Sheng, L.; Wang, Z. </w:t>
            </w:r>
          </w:p>
        </w:tc>
        <w:tc>
          <w:tcPr>
            <w:tcW w:w="3192" w:type="dxa"/>
          </w:tcPr>
          <w:p w:rsidR="000C407B" w:rsidRPr="00410B57" w:rsidRDefault="00410B57" w:rsidP="00E53AA4">
            <w:pPr>
              <w:tabs>
                <w:tab w:val="left" w:pos="720"/>
              </w:tabs>
              <w:spacing w:after="100" w:line="360" w:lineRule="auto"/>
              <w:jc w:val="both"/>
              <w:rPr>
                <w:rFonts w:ascii="Times New Roman" w:hAnsi="Times New Roman" w:cs="Times New Roman"/>
                <w:sz w:val="28"/>
                <w:szCs w:val="28"/>
              </w:rPr>
            </w:pPr>
            <w:r w:rsidRPr="00410B57">
              <w:rPr>
                <w:rFonts w:ascii="Times New Roman" w:hAnsi="Times New Roman" w:cs="Times New Roman"/>
                <w:color w:val="333333"/>
                <w:sz w:val="28"/>
                <w:szCs w:val="28"/>
                <w:shd w:val="clear" w:color="auto" w:fill="FFFFFF"/>
              </w:rPr>
              <w:t>This paper investigates the data fusion problem of wireless sensor networks (WSNs) for the greenhouse monitoring system.</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F25559" w:rsidRPr="00F25559" w:rsidRDefault="00F25559"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9A054E" w:rsidP="00E53AA4">
      <w:pPr>
        <w:spacing w:after="0" w:line="360" w:lineRule="auto"/>
        <w:jc w:val="both"/>
        <w:rPr>
          <w:rFonts w:ascii="Times New Roman" w:hAnsi="Times New Roman" w:cs="Times New Roman"/>
        </w:rPr>
      </w:pPr>
      <w:r w:rsidRPr="009A054E">
        <w:rPr>
          <w:rFonts w:ascii="Times New Roman" w:hAnsi="Times New Roman" w:cs="Times New Roman"/>
        </w:rPr>
        <w:drawing>
          <wp:inline distT="0" distB="0" distL="0" distR="0">
            <wp:extent cx="5943600" cy="4615180"/>
            <wp:effectExtent l="19050" t="0" r="0" b="0"/>
            <wp:docPr id="1" name="Picture 1" descr="C:\Users\ELCOT-Lenovo\Desktop\pic4.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jpg"/>
                    <pic:cNvPicPr>
                      <a:picLocks noGrp="1" noChangeAspect="1" noChangeArrowheads="1"/>
                    </pic:cNvPicPr>
                  </pic:nvPicPr>
                  <pic:blipFill>
                    <a:blip r:embed="rId8"/>
                    <a:srcRect/>
                    <a:stretch>
                      <a:fillRect/>
                    </a:stretch>
                  </pic:blipFill>
                  <pic:spPr bwMode="auto">
                    <a:xfrm>
                      <a:off x="0" y="0"/>
                      <a:ext cx="5943600" cy="46151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9A054E" w:rsidRDefault="009A054E" w:rsidP="00E53AA4">
      <w:pPr>
        <w:spacing w:before="100" w:after="100" w:line="360" w:lineRule="auto"/>
        <w:jc w:val="both"/>
        <w:rPr>
          <w:rFonts w:ascii="Times New Roman" w:hAnsi="Times New Roman" w:cs="Times New Roman"/>
          <w:b/>
          <w:noProof/>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F777A2" w:rsidRDefault="00F777A2" w:rsidP="00E53AA4">
      <w:pPr>
        <w:tabs>
          <w:tab w:val="left" w:pos="1309"/>
          <w:tab w:val="center" w:pos="4680"/>
        </w:tabs>
        <w:spacing w:line="360" w:lineRule="auto"/>
        <w:jc w:val="both"/>
        <w:rPr>
          <w:rFonts w:ascii="Times New Roman" w:hAnsi="Times New Roman" w:cs="Times New Roman"/>
          <w:b/>
          <w:sz w:val="28"/>
          <w:szCs w:val="28"/>
        </w:rPr>
      </w:pPr>
    </w:p>
    <w:p w:rsidR="009A054E" w:rsidRDefault="009A054E" w:rsidP="00E53AA4">
      <w:pPr>
        <w:tabs>
          <w:tab w:val="left" w:pos="1309"/>
          <w:tab w:val="center" w:pos="4680"/>
        </w:tabs>
        <w:spacing w:line="360" w:lineRule="auto"/>
        <w:jc w:val="both"/>
        <w:rPr>
          <w:rFonts w:ascii="Times New Roman" w:hAnsi="Times New Roman" w:cs="Times New Roman"/>
          <w:b/>
          <w:sz w:val="28"/>
          <w:szCs w:val="28"/>
        </w:rPr>
      </w:pPr>
    </w:p>
    <w:p w:rsidR="009A054E" w:rsidRDefault="009A054E" w:rsidP="00E53AA4">
      <w:pPr>
        <w:tabs>
          <w:tab w:val="left" w:pos="1309"/>
          <w:tab w:val="center" w:pos="4680"/>
        </w:tabs>
        <w:spacing w:line="360" w:lineRule="auto"/>
        <w:jc w:val="both"/>
        <w:rPr>
          <w:rFonts w:ascii="Times New Roman" w:hAnsi="Times New Roman" w:cs="Times New Roman"/>
          <w:b/>
          <w:sz w:val="28"/>
          <w:szCs w:val="28"/>
        </w:rPr>
      </w:pPr>
    </w:p>
    <w:p w:rsidR="009A054E" w:rsidRDefault="009A054E" w:rsidP="00E53AA4">
      <w:pPr>
        <w:tabs>
          <w:tab w:val="left" w:pos="1309"/>
          <w:tab w:val="center" w:pos="4680"/>
        </w:tabs>
        <w:spacing w:line="360" w:lineRule="auto"/>
        <w:jc w:val="both"/>
        <w:rPr>
          <w:rFonts w:ascii="Times New Roman" w:hAnsi="Times New Roman" w:cs="Times New Roman"/>
          <w:b/>
          <w:sz w:val="40"/>
          <w:szCs w:val="40"/>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B4347" w:rsidRPr="00CB4347" w:rsidRDefault="00CB4347" w:rsidP="00CB4347">
      <w:pPr>
        <w:pStyle w:val="BodyText"/>
        <w:rPr>
          <w:bCs/>
          <w:iCs/>
          <w:sz w:val="32"/>
          <w:szCs w:val="32"/>
          <w:lang w:val="en-IN"/>
        </w:rPr>
      </w:pPr>
      <w:r w:rsidRPr="00CB4347">
        <w:rPr>
          <w:bCs/>
          <w:iCs/>
          <w:sz w:val="32"/>
          <w:szCs w:val="32"/>
          <w:lang w:val="en-IN"/>
        </w:rPr>
        <w:t xml:space="preserve">    In this paper, the problem of l-order distributed l2-l∞ state estimation problem for a class of discrete time-invariant systems has been investigated. Through an adjustable parameter E, a distributed full-order filter and a distributed reduced-order filter can be obtained respectively. During the design of the filter, the random deception attacks, time-varying communication topology, stochastic noises are simultaneously considered to reflect more practical dynamic behavior of WSNs. By utilizing the Markovian switched Lyapunov functional method and the LMI technique, sufficient conditions on the designed distributed estimator have been obtained to ensure the prescribed energy-to-peak performance with given filter parameters. The filtering parameters can be determined and characterized with the explicit expressions by solving some LMIs. Finally, the validity of the design approach was verified by numerical simulation.</w:t>
      </w:r>
      <w:r w:rsidRPr="00CB4347">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B4347" w:rsidRDefault="00CB4347" w:rsidP="00E53AA4">
      <w:pPr>
        <w:pStyle w:val="BodyText"/>
        <w:rPr>
          <w:b/>
          <w:iCs/>
          <w:sz w:val="28"/>
          <w:szCs w:val="28"/>
        </w:rPr>
      </w:pPr>
    </w:p>
    <w:p w:rsidR="00CB4347" w:rsidRDefault="00CB4347" w:rsidP="00E53AA4">
      <w:pPr>
        <w:pStyle w:val="BodyText"/>
        <w:rPr>
          <w:b/>
          <w:iCs/>
          <w:sz w:val="28"/>
          <w:szCs w:val="28"/>
        </w:rPr>
      </w:pPr>
    </w:p>
    <w:p w:rsidR="00CB4347" w:rsidRDefault="00CB4347" w:rsidP="00E53AA4">
      <w:pPr>
        <w:pStyle w:val="BodyText"/>
        <w:rPr>
          <w:b/>
          <w:iCs/>
          <w:sz w:val="28"/>
          <w:szCs w:val="28"/>
        </w:rPr>
      </w:pPr>
    </w:p>
    <w:p w:rsidR="00CB4347" w:rsidRDefault="00CB4347" w:rsidP="00E53AA4">
      <w:pPr>
        <w:pStyle w:val="BodyText"/>
        <w:rPr>
          <w:b/>
          <w:iCs/>
          <w:sz w:val="28"/>
          <w:szCs w:val="28"/>
        </w:rPr>
      </w:pPr>
    </w:p>
    <w:p w:rsidR="00CB4347" w:rsidRDefault="00CB4347" w:rsidP="00E53AA4">
      <w:pPr>
        <w:pStyle w:val="BodyText"/>
        <w:rPr>
          <w:b/>
          <w:iCs/>
          <w:sz w:val="28"/>
          <w:szCs w:val="28"/>
        </w:rPr>
      </w:pPr>
    </w:p>
    <w:p w:rsidR="00CB4347" w:rsidRDefault="00CB4347" w:rsidP="00E53AA4">
      <w:pPr>
        <w:pStyle w:val="BodyText"/>
        <w:rPr>
          <w:b/>
          <w:iCs/>
          <w:sz w:val="28"/>
          <w:szCs w:val="28"/>
        </w:rPr>
      </w:pPr>
    </w:p>
    <w:p w:rsidR="00CB4347" w:rsidRDefault="00CB434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B4347" w:rsidRDefault="00D61648" w:rsidP="00CB4347">
      <w:pPr>
        <w:pStyle w:val="BodyText"/>
        <w:numPr>
          <w:ilvl w:val="0"/>
          <w:numId w:val="42"/>
        </w:numPr>
        <w:rPr>
          <w:sz w:val="32"/>
          <w:szCs w:val="32"/>
          <w:lang w:val="en-IN"/>
        </w:rPr>
      </w:pPr>
      <w:r w:rsidRPr="00CB4347">
        <w:rPr>
          <w:sz w:val="32"/>
          <w:szCs w:val="32"/>
          <w:lang w:val="en-IN"/>
        </w:rPr>
        <w:t>Stergiou, C.; Psannis, K.E.; Plageras, A.P.; Ishibashi, Y.; Kim, B.-G. Algorithms for efficient</w:t>
      </w:r>
      <w:r w:rsidRPr="00CB4347">
        <w:rPr>
          <w:sz w:val="32"/>
          <w:szCs w:val="32"/>
          <w:lang w:val="en-IN"/>
        </w:rPr>
        <w:t xml:space="preserve"> digital media transmission over IoT and cloud networking. J. Multimed. Inf. Syst. 2018, 5, 27–34. </w:t>
      </w:r>
    </w:p>
    <w:p w:rsidR="00000000" w:rsidRPr="00CB4347" w:rsidRDefault="00D61648" w:rsidP="00CB4347">
      <w:pPr>
        <w:pStyle w:val="BodyText"/>
        <w:numPr>
          <w:ilvl w:val="0"/>
          <w:numId w:val="42"/>
        </w:numPr>
        <w:rPr>
          <w:sz w:val="32"/>
          <w:szCs w:val="32"/>
          <w:lang w:val="en-IN"/>
        </w:rPr>
      </w:pPr>
      <w:r w:rsidRPr="00CB4347">
        <w:rPr>
          <w:sz w:val="32"/>
          <w:szCs w:val="32"/>
          <w:lang w:val="en-IN"/>
        </w:rPr>
        <w:t>2. Stergiou, C.; Psannis, K.E. Recent advances delivered by mobile cloud computing and Internet of Things for big data applications: A survey. Int. J. Netw</w:t>
      </w:r>
      <w:r w:rsidRPr="00CB4347">
        <w:rPr>
          <w:sz w:val="32"/>
          <w:szCs w:val="32"/>
          <w:lang w:val="en-IN"/>
        </w:rPr>
        <w:t xml:space="preserve">. Manag. 2017, 27, e1930. [CrossRef] </w:t>
      </w:r>
    </w:p>
    <w:p w:rsidR="00000000" w:rsidRPr="00CB4347" w:rsidRDefault="00D61648" w:rsidP="00CB4347">
      <w:pPr>
        <w:pStyle w:val="BodyText"/>
        <w:numPr>
          <w:ilvl w:val="0"/>
          <w:numId w:val="42"/>
        </w:numPr>
        <w:rPr>
          <w:sz w:val="32"/>
          <w:szCs w:val="32"/>
          <w:lang w:val="en-IN"/>
        </w:rPr>
      </w:pPr>
      <w:r w:rsidRPr="00CB4347">
        <w:rPr>
          <w:sz w:val="32"/>
          <w:szCs w:val="32"/>
          <w:lang w:val="en-IN"/>
        </w:rPr>
        <w:t xml:space="preserve">3. De Bruin, T.; Verbert, K.; Babuska, R. Railway Track Circuit Fault Diagnosis Using Recurrent Neural Networks. IEEE Trans. Neural Netw. Learn. Syst. 2017, 28, 523–533. [CrossRef] </w:t>
      </w:r>
    </w:p>
    <w:p w:rsidR="00000000" w:rsidRPr="00CB4347" w:rsidRDefault="00D61648" w:rsidP="00CB4347">
      <w:pPr>
        <w:pStyle w:val="BodyText"/>
        <w:numPr>
          <w:ilvl w:val="0"/>
          <w:numId w:val="42"/>
        </w:numPr>
        <w:rPr>
          <w:sz w:val="32"/>
          <w:szCs w:val="32"/>
          <w:lang w:val="en-IN"/>
        </w:rPr>
      </w:pPr>
      <w:r w:rsidRPr="00CB4347">
        <w:rPr>
          <w:sz w:val="32"/>
          <w:szCs w:val="32"/>
          <w:lang w:val="en-IN"/>
        </w:rPr>
        <w:t>4. Bai, X.; Wang, Z.; Sheng, L.; W</w:t>
      </w:r>
      <w:r w:rsidRPr="00CB4347">
        <w:rPr>
          <w:sz w:val="32"/>
          <w:szCs w:val="32"/>
          <w:lang w:val="en-IN"/>
        </w:rPr>
        <w:t xml:space="preserve">ang, Z. Reliable Data Fusion of Hierarchical Wireless Sensor Networks With Asynchronous Measurement for Greenhouse Monitoring. IEEE Trans. Control Syst. Technol. 2019, 27, 1036–1046. [CrossRef] </w:t>
      </w:r>
    </w:p>
    <w:p w:rsidR="00000000" w:rsidRPr="00CB4347" w:rsidRDefault="00D61648" w:rsidP="00CB4347">
      <w:pPr>
        <w:pStyle w:val="BodyText"/>
        <w:numPr>
          <w:ilvl w:val="0"/>
          <w:numId w:val="42"/>
        </w:numPr>
        <w:rPr>
          <w:sz w:val="32"/>
          <w:szCs w:val="32"/>
          <w:lang w:val="en-IN"/>
        </w:rPr>
      </w:pPr>
      <w:r w:rsidRPr="00CB4347">
        <w:rPr>
          <w:sz w:val="32"/>
          <w:szCs w:val="32"/>
          <w:lang w:val="en-IN"/>
        </w:rPr>
        <w:t>5. Fortino, G.; Giannantonio, R.; Gravina, R.; Kuryloski, P.</w:t>
      </w:r>
      <w:r w:rsidRPr="00CB4347">
        <w:rPr>
          <w:sz w:val="32"/>
          <w:szCs w:val="32"/>
          <w:lang w:val="en-IN"/>
        </w:rPr>
        <w:t>; Jafari, R. Enabling effective programming and flexible management of efficient body sensor network applications. IEEE Trans. Hum.-Mach. Syst. 2013, 43, 115–133. [CrossRef]</w:t>
      </w:r>
      <w:r w:rsidRPr="00CB4347">
        <w:rPr>
          <w:sz w:val="32"/>
          <w:szCs w:val="32"/>
        </w:rPr>
        <w:t xml:space="preserve"> </w:t>
      </w:r>
    </w:p>
    <w:p w:rsidR="00000000" w:rsidRPr="00CB4347" w:rsidRDefault="00D61648" w:rsidP="00CB4347">
      <w:pPr>
        <w:pStyle w:val="BodyText"/>
        <w:numPr>
          <w:ilvl w:val="0"/>
          <w:numId w:val="42"/>
        </w:numPr>
        <w:rPr>
          <w:sz w:val="32"/>
          <w:szCs w:val="32"/>
          <w:lang w:val="en-IN"/>
        </w:rPr>
      </w:pPr>
      <w:r w:rsidRPr="00CB4347">
        <w:rPr>
          <w:sz w:val="32"/>
          <w:szCs w:val="32"/>
          <w:lang w:val="en-IN"/>
        </w:rPr>
        <w:t>6. León, R.A.; Vittal, V.; Manimaran, G. Application of sensor network for secur</w:t>
      </w:r>
      <w:r w:rsidRPr="00CB4347">
        <w:rPr>
          <w:sz w:val="32"/>
          <w:szCs w:val="32"/>
          <w:lang w:val="en-IN"/>
        </w:rPr>
        <w:t xml:space="preserve">e electric energy infrastructure. IEEE Trans. Power Deliv. 2007, 22, 1021–1028. </w:t>
      </w:r>
    </w:p>
    <w:p w:rsidR="00000000" w:rsidRPr="00CB4347" w:rsidRDefault="00D61648" w:rsidP="00CB4347">
      <w:pPr>
        <w:pStyle w:val="BodyText"/>
        <w:numPr>
          <w:ilvl w:val="0"/>
          <w:numId w:val="42"/>
        </w:numPr>
        <w:rPr>
          <w:sz w:val="32"/>
          <w:szCs w:val="32"/>
          <w:lang w:val="en-IN"/>
        </w:rPr>
      </w:pPr>
      <w:r w:rsidRPr="00CB4347">
        <w:rPr>
          <w:sz w:val="32"/>
          <w:szCs w:val="32"/>
          <w:lang w:val="en-IN"/>
        </w:rPr>
        <w:t xml:space="preserve">7. Park, P.; Di Marco, P.; Johansson, K.H. Cross-Layer Optimization for Industrial Control Applications Using Wireless </w:t>
      </w:r>
      <w:r w:rsidRPr="00CB4347">
        <w:rPr>
          <w:sz w:val="32"/>
          <w:szCs w:val="32"/>
          <w:lang w:val="en-IN"/>
        </w:rPr>
        <w:lastRenderedPageBreak/>
        <w:t>Sensor and Actuator Mesh Networks. IEEE Trans. Ind. Ele</w:t>
      </w:r>
      <w:r w:rsidRPr="00CB4347">
        <w:rPr>
          <w:sz w:val="32"/>
          <w:szCs w:val="32"/>
          <w:lang w:val="en-IN"/>
        </w:rPr>
        <w:t xml:space="preserve">ctron. 2017, 64, 3250–3259. [CrossRef] </w:t>
      </w:r>
    </w:p>
    <w:p w:rsidR="00000000" w:rsidRPr="00CB4347" w:rsidRDefault="00D61648" w:rsidP="00CB4347">
      <w:pPr>
        <w:pStyle w:val="BodyText"/>
        <w:numPr>
          <w:ilvl w:val="0"/>
          <w:numId w:val="42"/>
        </w:numPr>
        <w:rPr>
          <w:sz w:val="32"/>
          <w:szCs w:val="32"/>
          <w:lang w:val="en-IN"/>
        </w:rPr>
      </w:pPr>
      <w:r w:rsidRPr="00CB4347">
        <w:rPr>
          <w:sz w:val="32"/>
          <w:szCs w:val="32"/>
          <w:lang w:val="en-IN"/>
        </w:rPr>
        <w:t xml:space="preserve">8. Stankovi´c, M.S.; Johansson, K.H.; Stipanovi´c, D.M. Distributed seeking of nash equilibria with applications to mobile sensor networks. IEEE Trans. Autom. Control 2012, 57, 904–919. [CrossRef] </w:t>
      </w:r>
    </w:p>
    <w:p w:rsidR="00000000" w:rsidRPr="00CB4347" w:rsidRDefault="00D61648" w:rsidP="00CB4347">
      <w:pPr>
        <w:pStyle w:val="BodyText"/>
        <w:numPr>
          <w:ilvl w:val="0"/>
          <w:numId w:val="42"/>
        </w:numPr>
        <w:rPr>
          <w:sz w:val="32"/>
          <w:szCs w:val="32"/>
          <w:lang w:val="en-IN"/>
        </w:rPr>
      </w:pPr>
      <w:r w:rsidRPr="00CB4347">
        <w:rPr>
          <w:sz w:val="32"/>
          <w:szCs w:val="32"/>
          <w:lang w:val="en-IN"/>
        </w:rPr>
        <w:t xml:space="preserve">9. Ruiz-Garcia, </w:t>
      </w:r>
      <w:r w:rsidRPr="00CB4347">
        <w:rPr>
          <w:sz w:val="32"/>
          <w:szCs w:val="32"/>
          <w:lang w:val="en-IN"/>
        </w:rPr>
        <w:t xml:space="preserve">L.; Lunadei, L.; Barreiro, P.; Robla, J.I. A review of wireless sensor technologies and applications in agriculture and food industry: State of the art and current trends. Sensors 2009, 9, 4728–4750. [CrossRef] [PubMed] </w:t>
      </w:r>
    </w:p>
    <w:p w:rsidR="00000000" w:rsidRPr="00CB4347" w:rsidRDefault="00D61648" w:rsidP="00CB4347">
      <w:pPr>
        <w:pStyle w:val="BodyText"/>
        <w:numPr>
          <w:ilvl w:val="0"/>
          <w:numId w:val="42"/>
        </w:numPr>
        <w:rPr>
          <w:sz w:val="32"/>
          <w:szCs w:val="32"/>
          <w:lang w:val="en-IN"/>
        </w:rPr>
      </w:pPr>
      <w:r w:rsidRPr="00CB4347">
        <w:rPr>
          <w:sz w:val="32"/>
          <w:szCs w:val="32"/>
          <w:lang w:val="en-IN"/>
        </w:rPr>
        <w:t>10. Jiang, W.; Yin, Z.; Liu, R.; L</w:t>
      </w:r>
      <w:r w:rsidRPr="00CB4347">
        <w:rPr>
          <w:sz w:val="32"/>
          <w:szCs w:val="32"/>
          <w:lang w:val="en-IN"/>
        </w:rPr>
        <w:t xml:space="preserve">i, Z.; Kim, S.M.; He, T. Boosting the Bitrate of Cross-Technology Communication on Commodity IoT Devices. IEEE/ACM Trans. Netw. 2019, 27, 1069–1083.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1648" w:rsidRDefault="00D61648" w:rsidP="003654DF">
      <w:pPr>
        <w:spacing w:after="0" w:line="240" w:lineRule="auto"/>
      </w:pPr>
      <w:r>
        <w:separator/>
      </w:r>
    </w:p>
  </w:endnote>
  <w:endnote w:type="continuationSeparator" w:id="1">
    <w:p w:rsidR="00D61648" w:rsidRDefault="00D6164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1648" w:rsidRDefault="00D61648" w:rsidP="003654DF">
      <w:pPr>
        <w:spacing w:after="0" w:line="240" w:lineRule="auto"/>
      </w:pPr>
      <w:r>
        <w:separator/>
      </w:r>
    </w:p>
  </w:footnote>
  <w:footnote w:type="continuationSeparator" w:id="1">
    <w:p w:rsidR="00D61648" w:rsidRDefault="00D6164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B1DBF">
        <w:pPr>
          <w:pStyle w:val="Header"/>
          <w:jc w:val="right"/>
        </w:pPr>
        <w:fldSimple w:instr=" PAGE   \* MERGEFORMAT ">
          <w:r w:rsidR="009A054E">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B81D44"/>
    <w:multiLevelType w:val="hybridMultilevel"/>
    <w:tmpl w:val="D9A04B8E"/>
    <w:lvl w:ilvl="0" w:tplc="1CA09938">
      <w:start w:val="1"/>
      <w:numFmt w:val="bullet"/>
      <w:lvlText w:val=""/>
      <w:lvlJc w:val="left"/>
      <w:pPr>
        <w:tabs>
          <w:tab w:val="num" w:pos="720"/>
        </w:tabs>
        <w:ind w:left="720" w:hanging="360"/>
      </w:pPr>
      <w:rPr>
        <w:rFonts w:ascii="Wingdings 2" w:hAnsi="Wingdings 2" w:hint="default"/>
      </w:rPr>
    </w:lvl>
    <w:lvl w:ilvl="1" w:tplc="90BC21EE" w:tentative="1">
      <w:start w:val="1"/>
      <w:numFmt w:val="bullet"/>
      <w:lvlText w:val=""/>
      <w:lvlJc w:val="left"/>
      <w:pPr>
        <w:tabs>
          <w:tab w:val="num" w:pos="1440"/>
        </w:tabs>
        <w:ind w:left="1440" w:hanging="360"/>
      </w:pPr>
      <w:rPr>
        <w:rFonts w:ascii="Wingdings 2" w:hAnsi="Wingdings 2" w:hint="default"/>
      </w:rPr>
    </w:lvl>
    <w:lvl w:ilvl="2" w:tplc="F35CB4DC" w:tentative="1">
      <w:start w:val="1"/>
      <w:numFmt w:val="bullet"/>
      <w:lvlText w:val=""/>
      <w:lvlJc w:val="left"/>
      <w:pPr>
        <w:tabs>
          <w:tab w:val="num" w:pos="2160"/>
        </w:tabs>
        <w:ind w:left="2160" w:hanging="360"/>
      </w:pPr>
      <w:rPr>
        <w:rFonts w:ascii="Wingdings 2" w:hAnsi="Wingdings 2" w:hint="default"/>
      </w:rPr>
    </w:lvl>
    <w:lvl w:ilvl="3" w:tplc="F9E0A964" w:tentative="1">
      <w:start w:val="1"/>
      <w:numFmt w:val="bullet"/>
      <w:lvlText w:val=""/>
      <w:lvlJc w:val="left"/>
      <w:pPr>
        <w:tabs>
          <w:tab w:val="num" w:pos="2880"/>
        </w:tabs>
        <w:ind w:left="2880" w:hanging="360"/>
      </w:pPr>
      <w:rPr>
        <w:rFonts w:ascii="Wingdings 2" w:hAnsi="Wingdings 2" w:hint="default"/>
      </w:rPr>
    </w:lvl>
    <w:lvl w:ilvl="4" w:tplc="E4AE625A" w:tentative="1">
      <w:start w:val="1"/>
      <w:numFmt w:val="bullet"/>
      <w:lvlText w:val=""/>
      <w:lvlJc w:val="left"/>
      <w:pPr>
        <w:tabs>
          <w:tab w:val="num" w:pos="3600"/>
        </w:tabs>
        <w:ind w:left="3600" w:hanging="360"/>
      </w:pPr>
      <w:rPr>
        <w:rFonts w:ascii="Wingdings 2" w:hAnsi="Wingdings 2" w:hint="default"/>
      </w:rPr>
    </w:lvl>
    <w:lvl w:ilvl="5" w:tplc="6CDEFB82" w:tentative="1">
      <w:start w:val="1"/>
      <w:numFmt w:val="bullet"/>
      <w:lvlText w:val=""/>
      <w:lvlJc w:val="left"/>
      <w:pPr>
        <w:tabs>
          <w:tab w:val="num" w:pos="4320"/>
        </w:tabs>
        <w:ind w:left="4320" w:hanging="360"/>
      </w:pPr>
      <w:rPr>
        <w:rFonts w:ascii="Wingdings 2" w:hAnsi="Wingdings 2" w:hint="default"/>
      </w:rPr>
    </w:lvl>
    <w:lvl w:ilvl="6" w:tplc="484C07D8" w:tentative="1">
      <w:start w:val="1"/>
      <w:numFmt w:val="bullet"/>
      <w:lvlText w:val=""/>
      <w:lvlJc w:val="left"/>
      <w:pPr>
        <w:tabs>
          <w:tab w:val="num" w:pos="5040"/>
        </w:tabs>
        <w:ind w:left="5040" w:hanging="360"/>
      </w:pPr>
      <w:rPr>
        <w:rFonts w:ascii="Wingdings 2" w:hAnsi="Wingdings 2" w:hint="default"/>
      </w:rPr>
    </w:lvl>
    <w:lvl w:ilvl="7" w:tplc="5852B746" w:tentative="1">
      <w:start w:val="1"/>
      <w:numFmt w:val="bullet"/>
      <w:lvlText w:val=""/>
      <w:lvlJc w:val="left"/>
      <w:pPr>
        <w:tabs>
          <w:tab w:val="num" w:pos="5760"/>
        </w:tabs>
        <w:ind w:left="5760" w:hanging="360"/>
      </w:pPr>
      <w:rPr>
        <w:rFonts w:ascii="Wingdings 2" w:hAnsi="Wingdings 2" w:hint="default"/>
      </w:rPr>
    </w:lvl>
    <w:lvl w:ilvl="8" w:tplc="76086DB4"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6F567FA"/>
    <w:multiLevelType w:val="hybridMultilevel"/>
    <w:tmpl w:val="55BEEA1A"/>
    <w:lvl w:ilvl="0" w:tplc="6BA2A44E">
      <w:start w:val="1"/>
      <w:numFmt w:val="bullet"/>
      <w:lvlText w:val=""/>
      <w:lvlJc w:val="left"/>
      <w:pPr>
        <w:tabs>
          <w:tab w:val="num" w:pos="720"/>
        </w:tabs>
        <w:ind w:left="720" w:hanging="360"/>
      </w:pPr>
      <w:rPr>
        <w:rFonts w:ascii="Wingdings 2" w:hAnsi="Wingdings 2" w:hint="default"/>
      </w:rPr>
    </w:lvl>
    <w:lvl w:ilvl="1" w:tplc="D39A4A60" w:tentative="1">
      <w:start w:val="1"/>
      <w:numFmt w:val="bullet"/>
      <w:lvlText w:val=""/>
      <w:lvlJc w:val="left"/>
      <w:pPr>
        <w:tabs>
          <w:tab w:val="num" w:pos="1440"/>
        </w:tabs>
        <w:ind w:left="1440" w:hanging="360"/>
      </w:pPr>
      <w:rPr>
        <w:rFonts w:ascii="Wingdings 2" w:hAnsi="Wingdings 2" w:hint="default"/>
      </w:rPr>
    </w:lvl>
    <w:lvl w:ilvl="2" w:tplc="9D0450BC" w:tentative="1">
      <w:start w:val="1"/>
      <w:numFmt w:val="bullet"/>
      <w:lvlText w:val=""/>
      <w:lvlJc w:val="left"/>
      <w:pPr>
        <w:tabs>
          <w:tab w:val="num" w:pos="2160"/>
        </w:tabs>
        <w:ind w:left="2160" w:hanging="360"/>
      </w:pPr>
      <w:rPr>
        <w:rFonts w:ascii="Wingdings 2" w:hAnsi="Wingdings 2" w:hint="default"/>
      </w:rPr>
    </w:lvl>
    <w:lvl w:ilvl="3" w:tplc="C8864E08" w:tentative="1">
      <w:start w:val="1"/>
      <w:numFmt w:val="bullet"/>
      <w:lvlText w:val=""/>
      <w:lvlJc w:val="left"/>
      <w:pPr>
        <w:tabs>
          <w:tab w:val="num" w:pos="2880"/>
        </w:tabs>
        <w:ind w:left="2880" w:hanging="360"/>
      </w:pPr>
      <w:rPr>
        <w:rFonts w:ascii="Wingdings 2" w:hAnsi="Wingdings 2" w:hint="default"/>
      </w:rPr>
    </w:lvl>
    <w:lvl w:ilvl="4" w:tplc="D6FE86A2" w:tentative="1">
      <w:start w:val="1"/>
      <w:numFmt w:val="bullet"/>
      <w:lvlText w:val=""/>
      <w:lvlJc w:val="left"/>
      <w:pPr>
        <w:tabs>
          <w:tab w:val="num" w:pos="3600"/>
        </w:tabs>
        <w:ind w:left="3600" w:hanging="360"/>
      </w:pPr>
      <w:rPr>
        <w:rFonts w:ascii="Wingdings 2" w:hAnsi="Wingdings 2" w:hint="default"/>
      </w:rPr>
    </w:lvl>
    <w:lvl w:ilvl="5" w:tplc="64A45AB4" w:tentative="1">
      <w:start w:val="1"/>
      <w:numFmt w:val="bullet"/>
      <w:lvlText w:val=""/>
      <w:lvlJc w:val="left"/>
      <w:pPr>
        <w:tabs>
          <w:tab w:val="num" w:pos="4320"/>
        </w:tabs>
        <w:ind w:left="4320" w:hanging="360"/>
      </w:pPr>
      <w:rPr>
        <w:rFonts w:ascii="Wingdings 2" w:hAnsi="Wingdings 2" w:hint="default"/>
      </w:rPr>
    </w:lvl>
    <w:lvl w:ilvl="6" w:tplc="2D7E8642" w:tentative="1">
      <w:start w:val="1"/>
      <w:numFmt w:val="bullet"/>
      <w:lvlText w:val=""/>
      <w:lvlJc w:val="left"/>
      <w:pPr>
        <w:tabs>
          <w:tab w:val="num" w:pos="5040"/>
        </w:tabs>
        <w:ind w:left="5040" w:hanging="360"/>
      </w:pPr>
      <w:rPr>
        <w:rFonts w:ascii="Wingdings 2" w:hAnsi="Wingdings 2" w:hint="default"/>
      </w:rPr>
    </w:lvl>
    <w:lvl w:ilvl="7" w:tplc="0D12E5A6" w:tentative="1">
      <w:start w:val="1"/>
      <w:numFmt w:val="bullet"/>
      <w:lvlText w:val=""/>
      <w:lvlJc w:val="left"/>
      <w:pPr>
        <w:tabs>
          <w:tab w:val="num" w:pos="5760"/>
        </w:tabs>
        <w:ind w:left="5760" w:hanging="360"/>
      </w:pPr>
      <w:rPr>
        <w:rFonts w:ascii="Wingdings 2" w:hAnsi="Wingdings 2" w:hint="default"/>
      </w:rPr>
    </w:lvl>
    <w:lvl w:ilvl="8" w:tplc="D2E40F7E"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F5E18B5"/>
    <w:multiLevelType w:val="hybridMultilevel"/>
    <w:tmpl w:val="0310F02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nsid w:val="25DB04D0"/>
    <w:multiLevelType w:val="hybridMultilevel"/>
    <w:tmpl w:val="92845400"/>
    <w:lvl w:ilvl="0" w:tplc="D8A013AE">
      <w:start w:val="1"/>
      <w:numFmt w:val="bullet"/>
      <w:lvlText w:val=""/>
      <w:lvlJc w:val="left"/>
      <w:pPr>
        <w:tabs>
          <w:tab w:val="num" w:pos="720"/>
        </w:tabs>
        <w:ind w:left="720" w:hanging="360"/>
      </w:pPr>
      <w:rPr>
        <w:rFonts w:ascii="Wingdings 2" w:hAnsi="Wingdings 2" w:hint="default"/>
      </w:rPr>
    </w:lvl>
    <w:lvl w:ilvl="1" w:tplc="6876DDBC" w:tentative="1">
      <w:start w:val="1"/>
      <w:numFmt w:val="bullet"/>
      <w:lvlText w:val=""/>
      <w:lvlJc w:val="left"/>
      <w:pPr>
        <w:tabs>
          <w:tab w:val="num" w:pos="1440"/>
        </w:tabs>
        <w:ind w:left="1440" w:hanging="360"/>
      </w:pPr>
      <w:rPr>
        <w:rFonts w:ascii="Wingdings 2" w:hAnsi="Wingdings 2" w:hint="default"/>
      </w:rPr>
    </w:lvl>
    <w:lvl w:ilvl="2" w:tplc="0E2AD8D0" w:tentative="1">
      <w:start w:val="1"/>
      <w:numFmt w:val="bullet"/>
      <w:lvlText w:val=""/>
      <w:lvlJc w:val="left"/>
      <w:pPr>
        <w:tabs>
          <w:tab w:val="num" w:pos="2160"/>
        </w:tabs>
        <w:ind w:left="2160" w:hanging="360"/>
      </w:pPr>
      <w:rPr>
        <w:rFonts w:ascii="Wingdings 2" w:hAnsi="Wingdings 2" w:hint="default"/>
      </w:rPr>
    </w:lvl>
    <w:lvl w:ilvl="3" w:tplc="41D6153A" w:tentative="1">
      <w:start w:val="1"/>
      <w:numFmt w:val="bullet"/>
      <w:lvlText w:val=""/>
      <w:lvlJc w:val="left"/>
      <w:pPr>
        <w:tabs>
          <w:tab w:val="num" w:pos="2880"/>
        </w:tabs>
        <w:ind w:left="2880" w:hanging="360"/>
      </w:pPr>
      <w:rPr>
        <w:rFonts w:ascii="Wingdings 2" w:hAnsi="Wingdings 2" w:hint="default"/>
      </w:rPr>
    </w:lvl>
    <w:lvl w:ilvl="4" w:tplc="ACD4D31C" w:tentative="1">
      <w:start w:val="1"/>
      <w:numFmt w:val="bullet"/>
      <w:lvlText w:val=""/>
      <w:lvlJc w:val="left"/>
      <w:pPr>
        <w:tabs>
          <w:tab w:val="num" w:pos="3600"/>
        </w:tabs>
        <w:ind w:left="3600" w:hanging="360"/>
      </w:pPr>
      <w:rPr>
        <w:rFonts w:ascii="Wingdings 2" w:hAnsi="Wingdings 2" w:hint="default"/>
      </w:rPr>
    </w:lvl>
    <w:lvl w:ilvl="5" w:tplc="72E0804A" w:tentative="1">
      <w:start w:val="1"/>
      <w:numFmt w:val="bullet"/>
      <w:lvlText w:val=""/>
      <w:lvlJc w:val="left"/>
      <w:pPr>
        <w:tabs>
          <w:tab w:val="num" w:pos="4320"/>
        </w:tabs>
        <w:ind w:left="4320" w:hanging="360"/>
      </w:pPr>
      <w:rPr>
        <w:rFonts w:ascii="Wingdings 2" w:hAnsi="Wingdings 2" w:hint="default"/>
      </w:rPr>
    </w:lvl>
    <w:lvl w:ilvl="6" w:tplc="19BE1452" w:tentative="1">
      <w:start w:val="1"/>
      <w:numFmt w:val="bullet"/>
      <w:lvlText w:val=""/>
      <w:lvlJc w:val="left"/>
      <w:pPr>
        <w:tabs>
          <w:tab w:val="num" w:pos="5040"/>
        </w:tabs>
        <w:ind w:left="5040" w:hanging="360"/>
      </w:pPr>
      <w:rPr>
        <w:rFonts w:ascii="Wingdings 2" w:hAnsi="Wingdings 2" w:hint="default"/>
      </w:rPr>
    </w:lvl>
    <w:lvl w:ilvl="7" w:tplc="EC88A866" w:tentative="1">
      <w:start w:val="1"/>
      <w:numFmt w:val="bullet"/>
      <w:lvlText w:val=""/>
      <w:lvlJc w:val="left"/>
      <w:pPr>
        <w:tabs>
          <w:tab w:val="num" w:pos="5760"/>
        </w:tabs>
        <w:ind w:left="5760" w:hanging="360"/>
      </w:pPr>
      <w:rPr>
        <w:rFonts w:ascii="Wingdings 2" w:hAnsi="Wingdings 2" w:hint="default"/>
      </w:rPr>
    </w:lvl>
    <w:lvl w:ilvl="8" w:tplc="F66C588C"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90F6535"/>
    <w:multiLevelType w:val="hybridMultilevel"/>
    <w:tmpl w:val="DD4AE18E"/>
    <w:lvl w:ilvl="0" w:tplc="B6A6B2B8">
      <w:start w:val="1"/>
      <w:numFmt w:val="bullet"/>
      <w:lvlText w:val=""/>
      <w:lvlJc w:val="left"/>
      <w:pPr>
        <w:tabs>
          <w:tab w:val="num" w:pos="720"/>
        </w:tabs>
        <w:ind w:left="720" w:hanging="360"/>
      </w:pPr>
      <w:rPr>
        <w:rFonts w:ascii="Wingdings 2" w:hAnsi="Wingdings 2" w:hint="default"/>
      </w:rPr>
    </w:lvl>
    <w:lvl w:ilvl="1" w:tplc="B84A7E04" w:tentative="1">
      <w:start w:val="1"/>
      <w:numFmt w:val="bullet"/>
      <w:lvlText w:val=""/>
      <w:lvlJc w:val="left"/>
      <w:pPr>
        <w:tabs>
          <w:tab w:val="num" w:pos="1440"/>
        </w:tabs>
        <w:ind w:left="1440" w:hanging="360"/>
      </w:pPr>
      <w:rPr>
        <w:rFonts w:ascii="Wingdings 2" w:hAnsi="Wingdings 2" w:hint="default"/>
      </w:rPr>
    </w:lvl>
    <w:lvl w:ilvl="2" w:tplc="F9527574" w:tentative="1">
      <w:start w:val="1"/>
      <w:numFmt w:val="bullet"/>
      <w:lvlText w:val=""/>
      <w:lvlJc w:val="left"/>
      <w:pPr>
        <w:tabs>
          <w:tab w:val="num" w:pos="2160"/>
        </w:tabs>
        <w:ind w:left="2160" w:hanging="360"/>
      </w:pPr>
      <w:rPr>
        <w:rFonts w:ascii="Wingdings 2" w:hAnsi="Wingdings 2" w:hint="default"/>
      </w:rPr>
    </w:lvl>
    <w:lvl w:ilvl="3" w:tplc="705ABCE8" w:tentative="1">
      <w:start w:val="1"/>
      <w:numFmt w:val="bullet"/>
      <w:lvlText w:val=""/>
      <w:lvlJc w:val="left"/>
      <w:pPr>
        <w:tabs>
          <w:tab w:val="num" w:pos="2880"/>
        </w:tabs>
        <w:ind w:left="2880" w:hanging="360"/>
      </w:pPr>
      <w:rPr>
        <w:rFonts w:ascii="Wingdings 2" w:hAnsi="Wingdings 2" w:hint="default"/>
      </w:rPr>
    </w:lvl>
    <w:lvl w:ilvl="4" w:tplc="7EFE72BE" w:tentative="1">
      <w:start w:val="1"/>
      <w:numFmt w:val="bullet"/>
      <w:lvlText w:val=""/>
      <w:lvlJc w:val="left"/>
      <w:pPr>
        <w:tabs>
          <w:tab w:val="num" w:pos="3600"/>
        </w:tabs>
        <w:ind w:left="3600" w:hanging="360"/>
      </w:pPr>
      <w:rPr>
        <w:rFonts w:ascii="Wingdings 2" w:hAnsi="Wingdings 2" w:hint="default"/>
      </w:rPr>
    </w:lvl>
    <w:lvl w:ilvl="5" w:tplc="3F54CF34" w:tentative="1">
      <w:start w:val="1"/>
      <w:numFmt w:val="bullet"/>
      <w:lvlText w:val=""/>
      <w:lvlJc w:val="left"/>
      <w:pPr>
        <w:tabs>
          <w:tab w:val="num" w:pos="4320"/>
        </w:tabs>
        <w:ind w:left="4320" w:hanging="360"/>
      </w:pPr>
      <w:rPr>
        <w:rFonts w:ascii="Wingdings 2" w:hAnsi="Wingdings 2" w:hint="default"/>
      </w:rPr>
    </w:lvl>
    <w:lvl w:ilvl="6" w:tplc="96944734" w:tentative="1">
      <w:start w:val="1"/>
      <w:numFmt w:val="bullet"/>
      <w:lvlText w:val=""/>
      <w:lvlJc w:val="left"/>
      <w:pPr>
        <w:tabs>
          <w:tab w:val="num" w:pos="5040"/>
        </w:tabs>
        <w:ind w:left="5040" w:hanging="360"/>
      </w:pPr>
      <w:rPr>
        <w:rFonts w:ascii="Wingdings 2" w:hAnsi="Wingdings 2" w:hint="default"/>
      </w:rPr>
    </w:lvl>
    <w:lvl w:ilvl="7" w:tplc="2BC209F8" w:tentative="1">
      <w:start w:val="1"/>
      <w:numFmt w:val="bullet"/>
      <w:lvlText w:val=""/>
      <w:lvlJc w:val="left"/>
      <w:pPr>
        <w:tabs>
          <w:tab w:val="num" w:pos="5760"/>
        </w:tabs>
        <w:ind w:left="5760" w:hanging="360"/>
      </w:pPr>
      <w:rPr>
        <w:rFonts w:ascii="Wingdings 2" w:hAnsi="Wingdings 2" w:hint="default"/>
      </w:rPr>
    </w:lvl>
    <w:lvl w:ilvl="8" w:tplc="D2581AC4" w:tentative="1">
      <w:start w:val="1"/>
      <w:numFmt w:val="bullet"/>
      <w:lvlText w:val=""/>
      <w:lvlJc w:val="left"/>
      <w:pPr>
        <w:tabs>
          <w:tab w:val="num" w:pos="6480"/>
        </w:tabs>
        <w:ind w:left="6480" w:hanging="360"/>
      </w:pPr>
      <w:rPr>
        <w:rFonts w:ascii="Wingdings 2" w:hAnsi="Wingdings 2" w:hint="default"/>
      </w:rPr>
    </w:lvl>
  </w:abstractNum>
  <w:abstractNum w:abstractNumId="18">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983ACD"/>
    <w:multiLevelType w:val="hybridMultilevel"/>
    <w:tmpl w:val="2834BFDE"/>
    <w:lvl w:ilvl="0" w:tplc="59465A76">
      <w:start w:val="1"/>
      <w:numFmt w:val="bullet"/>
      <w:lvlText w:val=""/>
      <w:lvlJc w:val="left"/>
      <w:pPr>
        <w:tabs>
          <w:tab w:val="num" w:pos="720"/>
        </w:tabs>
        <w:ind w:left="720" w:hanging="360"/>
      </w:pPr>
      <w:rPr>
        <w:rFonts w:ascii="Wingdings 2" w:hAnsi="Wingdings 2" w:hint="default"/>
      </w:rPr>
    </w:lvl>
    <w:lvl w:ilvl="1" w:tplc="D4F08436" w:tentative="1">
      <w:start w:val="1"/>
      <w:numFmt w:val="bullet"/>
      <w:lvlText w:val=""/>
      <w:lvlJc w:val="left"/>
      <w:pPr>
        <w:tabs>
          <w:tab w:val="num" w:pos="1440"/>
        </w:tabs>
        <w:ind w:left="1440" w:hanging="360"/>
      </w:pPr>
      <w:rPr>
        <w:rFonts w:ascii="Wingdings 2" w:hAnsi="Wingdings 2" w:hint="default"/>
      </w:rPr>
    </w:lvl>
    <w:lvl w:ilvl="2" w:tplc="73C83A98" w:tentative="1">
      <w:start w:val="1"/>
      <w:numFmt w:val="bullet"/>
      <w:lvlText w:val=""/>
      <w:lvlJc w:val="left"/>
      <w:pPr>
        <w:tabs>
          <w:tab w:val="num" w:pos="2160"/>
        </w:tabs>
        <w:ind w:left="2160" w:hanging="360"/>
      </w:pPr>
      <w:rPr>
        <w:rFonts w:ascii="Wingdings 2" w:hAnsi="Wingdings 2" w:hint="default"/>
      </w:rPr>
    </w:lvl>
    <w:lvl w:ilvl="3" w:tplc="667E61E0" w:tentative="1">
      <w:start w:val="1"/>
      <w:numFmt w:val="bullet"/>
      <w:lvlText w:val=""/>
      <w:lvlJc w:val="left"/>
      <w:pPr>
        <w:tabs>
          <w:tab w:val="num" w:pos="2880"/>
        </w:tabs>
        <w:ind w:left="2880" w:hanging="360"/>
      </w:pPr>
      <w:rPr>
        <w:rFonts w:ascii="Wingdings 2" w:hAnsi="Wingdings 2" w:hint="default"/>
      </w:rPr>
    </w:lvl>
    <w:lvl w:ilvl="4" w:tplc="3312997E" w:tentative="1">
      <w:start w:val="1"/>
      <w:numFmt w:val="bullet"/>
      <w:lvlText w:val=""/>
      <w:lvlJc w:val="left"/>
      <w:pPr>
        <w:tabs>
          <w:tab w:val="num" w:pos="3600"/>
        </w:tabs>
        <w:ind w:left="3600" w:hanging="360"/>
      </w:pPr>
      <w:rPr>
        <w:rFonts w:ascii="Wingdings 2" w:hAnsi="Wingdings 2" w:hint="default"/>
      </w:rPr>
    </w:lvl>
    <w:lvl w:ilvl="5" w:tplc="267CED2A" w:tentative="1">
      <w:start w:val="1"/>
      <w:numFmt w:val="bullet"/>
      <w:lvlText w:val=""/>
      <w:lvlJc w:val="left"/>
      <w:pPr>
        <w:tabs>
          <w:tab w:val="num" w:pos="4320"/>
        </w:tabs>
        <w:ind w:left="4320" w:hanging="360"/>
      </w:pPr>
      <w:rPr>
        <w:rFonts w:ascii="Wingdings 2" w:hAnsi="Wingdings 2" w:hint="default"/>
      </w:rPr>
    </w:lvl>
    <w:lvl w:ilvl="6" w:tplc="0434C1F2" w:tentative="1">
      <w:start w:val="1"/>
      <w:numFmt w:val="bullet"/>
      <w:lvlText w:val=""/>
      <w:lvlJc w:val="left"/>
      <w:pPr>
        <w:tabs>
          <w:tab w:val="num" w:pos="5040"/>
        </w:tabs>
        <w:ind w:left="5040" w:hanging="360"/>
      </w:pPr>
      <w:rPr>
        <w:rFonts w:ascii="Wingdings 2" w:hAnsi="Wingdings 2" w:hint="default"/>
      </w:rPr>
    </w:lvl>
    <w:lvl w:ilvl="7" w:tplc="FE60772A" w:tentative="1">
      <w:start w:val="1"/>
      <w:numFmt w:val="bullet"/>
      <w:lvlText w:val=""/>
      <w:lvlJc w:val="left"/>
      <w:pPr>
        <w:tabs>
          <w:tab w:val="num" w:pos="5760"/>
        </w:tabs>
        <w:ind w:left="5760" w:hanging="360"/>
      </w:pPr>
      <w:rPr>
        <w:rFonts w:ascii="Wingdings 2" w:hAnsi="Wingdings 2" w:hint="default"/>
      </w:rPr>
    </w:lvl>
    <w:lvl w:ilvl="8" w:tplc="F4D4F1EA"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4"/>
  </w:num>
  <w:num w:numId="7">
    <w:abstractNumId w:val="23"/>
  </w:num>
  <w:num w:numId="8">
    <w:abstractNumId w:val="5"/>
  </w:num>
  <w:num w:numId="9">
    <w:abstractNumId w:val="6"/>
  </w:num>
  <w:num w:numId="10">
    <w:abstractNumId w:val="2"/>
  </w:num>
  <w:num w:numId="11">
    <w:abstractNumId w:val="13"/>
  </w:num>
  <w:num w:numId="12">
    <w:abstractNumId w:val="35"/>
  </w:num>
  <w:num w:numId="13">
    <w:abstractNumId w:val="41"/>
  </w:num>
  <w:num w:numId="14">
    <w:abstractNumId w:val="45"/>
  </w:num>
  <w:num w:numId="15">
    <w:abstractNumId w:val="37"/>
  </w:num>
  <w:num w:numId="16">
    <w:abstractNumId w:val="34"/>
  </w:num>
  <w:num w:numId="17">
    <w:abstractNumId w:val="8"/>
  </w:num>
  <w:num w:numId="18">
    <w:abstractNumId w:val="36"/>
  </w:num>
  <w:num w:numId="19">
    <w:abstractNumId w:val="27"/>
  </w:num>
  <w:num w:numId="20">
    <w:abstractNumId w:val="7"/>
  </w:num>
  <w:num w:numId="21">
    <w:abstractNumId w:val="46"/>
  </w:num>
  <w:num w:numId="22">
    <w:abstractNumId w:val="22"/>
  </w:num>
  <w:num w:numId="23">
    <w:abstractNumId w:val="42"/>
  </w:num>
  <w:num w:numId="24">
    <w:abstractNumId w:val="44"/>
  </w:num>
  <w:num w:numId="25">
    <w:abstractNumId w:val="32"/>
  </w:num>
  <w:num w:numId="26">
    <w:abstractNumId w:val="21"/>
  </w:num>
  <w:num w:numId="27">
    <w:abstractNumId w:val="4"/>
  </w:num>
  <w:num w:numId="28">
    <w:abstractNumId w:val="14"/>
  </w:num>
  <w:num w:numId="29">
    <w:abstractNumId w:val="33"/>
  </w:num>
  <w:num w:numId="30">
    <w:abstractNumId w:val="39"/>
  </w:num>
  <w:num w:numId="31">
    <w:abstractNumId w:val="30"/>
  </w:num>
  <w:num w:numId="32">
    <w:abstractNumId w:val="3"/>
  </w:num>
  <w:num w:numId="33">
    <w:abstractNumId w:val="29"/>
  </w:num>
  <w:num w:numId="34">
    <w:abstractNumId w:val="25"/>
  </w:num>
  <w:num w:numId="35">
    <w:abstractNumId w:val="18"/>
  </w:num>
  <w:num w:numId="36">
    <w:abstractNumId w:val="15"/>
  </w:num>
  <w:num w:numId="37">
    <w:abstractNumId w:val="10"/>
  </w:num>
  <w:num w:numId="38">
    <w:abstractNumId w:val="38"/>
  </w:num>
  <w:num w:numId="39">
    <w:abstractNumId w:val="20"/>
  </w:num>
  <w:num w:numId="40">
    <w:abstractNumId w:val="16"/>
  </w:num>
  <w:num w:numId="41">
    <w:abstractNumId w:val="26"/>
  </w:num>
  <w:num w:numId="42">
    <w:abstractNumId w:val="43"/>
  </w:num>
  <w:num w:numId="43">
    <w:abstractNumId w:val="9"/>
  </w:num>
  <w:num w:numId="44">
    <w:abstractNumId w:val="17"/>
  </w:num>
  <w:num w:numId="45">
    <w:abstractNumId w:val="12"/>
  </w:num>
  <w:num w:numId="46">
    <w:abstractNumId w:val="11"/>
  </w:num>
  <w:num w:numId="47">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50A8"/>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0B57"/>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28F7"/>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4E"/>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1DBF"/>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347"/>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1648"/>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4B9"/>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777A2"/>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0066431">
      <w:bodyDiv w:val="1"/>
      <w:marLeft w:val="0"/>
      <w:marRight w:val="0"/>
      <w:marTop w:val="0"/>
      <w:marBottom w:val="0"/>
      <w:divBdr>
        <w:top w:val="none" w:sz="0" w:space="0" w:color="auto"/>
        <w:left w:val="none" w:sz="0" w:space="0" w:color="auto"/>
        <w:bottom w:val="none" w:sz="0" w:space="0" w:color="auto"/>
        <w:right w:val="none" w:sz="0" w:space="0" w:color="auto"/>
      </w:divBdr>
      <w:divsChild>
        <w:div w:id="341705061">
          <w:marLeft w:val="576"/>
          <w:marRight w:val="0"/>
          <w:marTop w:val="120"/>
          <w:marBottom w:val="0"/>
          <w:divBdr>
            <w:top w:val="none" w:sz="0" w:space="0" w:color="auto"/>
            <w:left w:val="none" w:sz="0" w:space="0" w:color="auto"/>
            <w:bottom w:val="none" w:sz="0" w:space="0" w:color="auto"/>
            <w:right w:val="none" w:sz="0" w:space="0" w:color="auto"/>
          </w:divBdr>
        </w:div>
        <w:div w:id="1971982671">
          <w:marLeft w:val="576"/>
          <w:marRight w:val="0"/>
          <w:marTop w:val="120"/>
          <w:marBottom w:val="0"/>
          <w:divBdr>
            <w:top w:val="none" w:sz="0" w:space="0" w:color="auto"/>
            <w:left w:val="none" w:sz="0" w:space="0" w:color="auto"/>
            <w:bottom w:val="none" w:sz="0" w:space="0" w:color="auto"/>
            <w:right w:val="none" w:sz="0" w:space="0" w:color="auto"/>
          </w:divBdr>
        </w:div>
        <w:div w:id="543099949">
          <w:marLeft w:val="576"/>
          <w:marRight w:val="0"/>
          <w:marTop w:val="120"/>
          <w:marBottom w:val="0"/>
          <w:divBdr>
            <w:top w:val="none" w:sz="0" w:space="0" w:color="auto"/>
            <w:left w:val="none" w:sz="0" w:space="0" w:color="auto"/>
            <w:bottom w:val="none" w:sz="0" w:space="0" w:color="auto"/>
            <w:right w:val="none" w:sz="0" w:space="0" w:color="auto"/>
          </w:divBdr>
        </w:div>
        <w:div w:id="347216478">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2460889">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1559142">
      <w:bodyDiv w:val="1"/>
      <w:marLeft w:val="0"/>
      <w:marRight w:val="0"/>
      <w:marTop w:val="0"/>
      <w:marBottom w:val="0"/>
      <w:divBdr>
        <w:top w:val="none" w:sz="0" w:space="0" w:color="auto"/>
        <w:left w:val="none" w:sz="0" w:space="0" w:color="auto"/>
        <w:bottom w:val="none" w:sz="0" w:space="0" w:color="auto"/>
        <w:right w:val="none" w:sz="0" w:space="0" w:color="auto"/>
      </w:divBdr>
      <w:divsChild>
        <w:div w:id="182209522">
          <w:marLeft w:val="0"/>
          <w:marRight w:val="0"/>
          <w:marTop w:val="0"/>
          <w:marBottom w:val="0"/>
          <w:divBdr>
            <w:top w:val="none" w:sz="0" w:space="0" w:color="auto"/>
            <w:left w:val="none" w:sz="0" w:space="0" w:color="auto"/>
            <w:bottom w:val="none" w:sz="0" w:space="0" w:color="auto"/>
            <w:right w:val="none" w:sz="0" w:space="0" w:color="auto"/>
          </w:divBdr>
          <w:divsChild>
            <w:div w:id="648097572">
              <w:marLeft w:val="0"/>
              <w:marRight w:val="0"/>
              <w:marTop w:val="0"/>
              <w:marBottom w:val="0"/>
              <w:divBdr>
                <w:top w:val="none" w:sz="0" w:space="0" w:color="auto"/>
                <w:left w:val="none" w:sz="0" w:space="0" w:color="auto"/>
                <w:bottom w:val="none" w:sz="0" w:space="0" w:color="auto"/>
                <w:right w:val="none" w:sz="0" w:space="0" w:color="auto"/>
              </w:divBdr>
              <w:divsChild>
                <w:div w:id="135069964">
                  <w:marLeft w:val="0"/>
                  <w:marRight w:val="0"/>
                  <w:marTop w:val="0"/>
                  <w:marBottom w:val="0"/>
                  <w:divBdr>
                    <w:top w:val="none" w:sz="0" w:space="0" w:color="auto"/>
                    <w:left w:val="none" w:sz="0" w:space="0" w:color="auto"/>
                    <w:bottom w:val="none" w:sz="0" w:space="0" w:color="auto"/>
                    <w:right w:val="none" w:sz="0" w:space="0" w:color="auto"/>
                  </w:divBdr>
                  <w:divsChild>
                    <w:div w:id="102644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5556140">
      <w:bodyDiv w:val="1"/>
      <w:marLeft w:val="0"/>
      <w:marRight w:val="0"/>
      <w:marTop w:val="0"/>
      <w:marBottom w:val="0"/>
      <w:divBdr>
        <w:top w:val="none" w:sz="0" w:space="0" w:color="auto"/>
        <w:left w:val="none" w:sz="0" w:space="0" w:color="auto"/>
        <w:bottom w:val="none" w:sz="0" w:space="0" w:color="auto"/>
        <w:right w:val="none" w:sz="0" w:space="0" w:color="auto"/>
      </w:divBdr>
      <w:divsChild>
        <w:div w:id="440152102">
          <w:marLeft w:val="677"/>
          <w:marRight w:val="0"/>
          <w:marTop w:val="120"/>
          <w:marBottom w:val="0"/>
          <w:divBdr>
            <w:top w:val="none" w:sz="0" w:space="0" w:color="auto"/>
            <w:left w:val="none" w:sz="0" w:space="0" w:color="auto"/>
            <w:bottom w:val="none" w:sz="0" w:space="0" w:color="auto"/>
            <w:right w:val="none" w:sz="0" w:space="0" w:color="auto"/>
          </w:divBdr>
        </w:div>
        <w:div w:id="1026563707">
          <w:marLeft w:val="677"/>
          <w:marRight w:val="0"/>
          <w:marTop w:val="120"/>
          <w:marBottom w:val="0"/>
          <w:divBdr>
            <w:top w:val="none" w:sz="0" w:space="0" w:color="auto"/>
            <w:left w:val="none" w:sz="0" w:space="0" w:color="auto"/>
            <w:bottom w:val="none" w:sz="0" w:space="0" w:color="auto"/>
            <w:right w:val="none" w:sz="0" w:space="0" w:color="auto"/>
          </w:divBdr>
        </w:div>
        <w:div w:id="1671177499">
          <w:marLeft w:val="677"/>
          <w:marRight w:val="0"/>
          <w:marTop w:val="120"/>
          <w:marBottom w:val="0"/>
          <w:divBdr>
            <w:top w:val="none" w:sz="0" w:space="0" w:color="auto"/>
            <w:left w:val="none" w:sz="0" w:space="0" w:color="auto"/>
            <w:bottom w:val="none" w:sz="0" w:space="0" w:color="auto"/>
            <w:right w:val="none" w:sz="0" w:space="0" w:color="auto"/>
          </w:divBdr>
        </w:div>
        <w:div w:id="535777264">
          <w:marLeft w:val="677"/>
          <w:marRight w:val="0"/>
          <w:marTop w:val="120"/>
          <w:marBottom w:val="0"/>
          <w:divBdr>
            <w:top w:val="none" w:sz="0" w:space="0" w:color="auto"/>
            <w:left w:val="none" w:sz="0" w:space="0" w:color="auto"/>
            <w:bottom w:val="none" w:sz="0" w:space="0" w:color="auto"/>
            <w:right w:val="none" w:sz="0" w:space="0" w:color="auto"/>
          </w:divBdr>
        </w:div>
        <w:div w:id="1559316963">
          <w:marLeft w:val="677"/>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4260607">
      <w:bodyDiv w:val="1"/>
      <w:marLeft w:val="0"/>
      <w:marRight w:val="0"/>
      <w:marTop w:val="0"/>
      <w:marBottom w:val="0"/>
      <w:divBdr>
        <w:top w:val="none" w:sz="0" w:space="0" w:color="auto"/>
        <w:left w:val="none" w:sz="0" w:space="0" w:color="auto"/>
        <w:bottom w:val="none" w:sz="0" w:space="0" w:color="auto"/>
        <w:right w:val="none" w:sz="0" w:space="0" w:color="auto"/>
      </w:divBdr>
      <w:divsChild>
        <w:div w:id="1281112968">
          <w:marLeft w:val="576"/>
          <w:marRight w:val="0"/>
          <w:marTop w:val="120"/>
          <w:marBottom w:val="0"/>
          <w:divBdr>
            <w:top w:val="none" w:sz="0" w:space="0" w:color="auto"/>
            <w:left w:val="none" w:sz="0" w:space="0" w:color="auto"/>
            <w:bottom w:val="none" w:sz="0" w:space="0" w:color="auto"/>
            <w:right w:val="none" w:sz="0" w:space="0" w:color="auto"/>
          </w:divBdr>
        </w:div>
        <w:div w:id="2038968575">
          <w:marLeft w:val="576"/>
          <w:marRight w:val="0"/>
          <w:marTop w:val="120"/>
          <w:marBottom w:val="0"/>
          <w:divBdr>
            <w:top w:val="none" w:sz="0" w:space="0" w:color="auto"/>
            <w:left w:val="none" w:sz="0" w:space="0" w:color="auto"/>
            <w:bottom w:val="none" w:sz="0" w:space="0" w:color="auto"/>
            <w:right w:val="none" w:sz="0" w:space="0" w:color="auto"/>
          </w:divBdr>
        </w:div>
        <w:div w:id="856236291">
          <w:marLeft w:val="576"/>
          <w:marRight w:val="0"/>
          <w:marTop w:val="120"/>
          <w:marBottom w:val="0"/>
          <w:divBdr>
            <w:top w:val="none" w:sz="0" w:space="0" w:color="auto"/>
            <w:left w:val="none" w:sz="0" w:space="0" w:color="auto"/>
            <w:bottom w:val="none" w:sz="0" w:space="0" w:color="auto"/>
            <w:right w:val="none" w:sz="0" w:space="0" w:color="auto"/>
          </w:divBdr>
        </w:div>
        <w:div w:id="1932469310">
          <w:marLeft w:val="576"/>
          <w:marRight w:val="0"/>
          <w:marTop w:val="120"/>
          <w:marBottom w:val="0"/>
          <w:divBdr>
            <w:top w:val="none" w:sz="0" w:space="0" w:color="auto"/>
            <w:left w:val="none" w:sz="0" w:space="0" w:color="auto"/>
            <w:bottom w:val="none" w:sz="0" w:space="0" w:color="auto"/>
            <w:right w:val="none" w:sz="0" w:space="0" w:color="auto"/>
          </w:divBdr>
        </w:div>
        <w:div w:id="1822380600">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6524704">
      <w:bodyDiv w:val="1"/>
      <w:marLeft w:val="0"/>
      <w:marRight w:val="0"/>
      <w:marTop w:val="0"/>
      <w:marBottom w:val="0"/>
      <w:divBdr>
        <w:top w:val="none" w:sz="0" w:space="0" w:color="auto"/>
        <w:left w:val="none" w:sz="0" w:space="0" w:color="auto"/>
        <w:bottom w:val="none" w:sz="0" w:space="0" w:color="auto"/>
        <w:right w:val="none" w:sz="0" w:space="0" w:color="auto"/>
      </w:divBdr>
      <w:divsChild>
        <w:div w:id="171264130">
          <w:marLeft w:val="576"/>
          <w:marRight w:val="0"/>
          <w:marTop w:val="120"/>
          <w:marBottom w:val="0"/>
          <w:divBdr>
            <w:top w:val="none" w:sz="0" w:space="0" w:color="auto"/>
            <w:left w:val="none" w:sz="0" w:space="0" w:color="auto"/>
            <w:bottom w:val="none" w:sz="0" w:space="0" w:color="auto"/>
            <w:right w:val="none" w:sz="0" w:space="0" w:color="auto"/>
          </w:divBdr>
        </w:div>
        <w:div w:id="1166047660">
          <w:marLeft w:val="576"/>
          <w:marRight w:val="0"/>
          <w:marTop w:val="120"/>
          <w:marBottom w:val="0"/>
          <w:divBdr>
            <w:top w:val="none" w:sz="0" w:space="0" w:color="auto"/>
            <w:left w:val="none" w:sz="0" w:space="0" w:color="auto"/>
            <w:bottom w:val="none" w:sz="0" w:space="0" w:color="auto"/>
            <w:right w:val="none" w:sz="0" w:space="0" w:color="auto"/>
          </w:divBdr>
        </w:div>
        <w:div w:id="1434009794">
          <w:marLeft w:val="576"/>
          <w:marRight w:val="0"/>
          <w:marTop w:val="120"/>
          <w:marBottom w:val="0"/>
          <w:divBdr>
            <w:top w:val="none" w:sz="0" w:space="0" w:color="auto"/>
            <w:left w:val="none" w:sz="0" w:space="0" w:color="auto"/>
            <w:bottom w:val="none" w:sz="0" w:space="0" w:color="auto"/>
            <w:right w:val="none" w:sz="0" w:space="0" w:color="auto"/>
          </w:divBdr>
        </w:div>
        <w:div w:id="2091807464">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5233507">
      <w:bodyDiv w:val="1"/>
      <w:marLeft w:val="0"/>
      <w:marRight w:val="0"/>
      <w:marTop w:val="0"/>
      <w:marBottom w:val="0"/>
      <w:divBdr>
        <w:top w:val="none" w:sz="0" w:space="0" w:color="auto"/>
        <w:left w:val="none" w:sz="0" w:space="0" w:color="auto"/>
        <w:bottom w:val="none" w:sz="0" w:space="0" w:color="auto"/>
        <w:right w:val="none" w:sz="0" w:space="0" w:color="auto"/>
      </w:divBdr>
      <w:divsChild>
        <w:div w:id="2041079080">
          <w:marLeft w:val="576"/>
          <w:marRight w:val="0"/>
          <w:marTop w:val="120"/>
          <w:marBottom w:val="0"/>
          <w:divBdr>
            <w:top w:val="none" w:sz="0" w:space="0" w:color="auto"/>
            <w:left w:val="none" w:sz="0" w:space="0" w:color="auto"/>
            <w:bottom w:val="none" w:sz="0" w:space="0" w:color="auto"/>
            <w:right w:val="none" w:sz="0" w:space="0" w:color="auto"/>
          </w:divBdr>
        </w:div>
        <w:div w:id="1575965157">
          <w:marLeft w:val="576"/>
          <w:marRight w:val="0"/>
          <w:marTop w:val="120"/>
          <w:marBottom w:val="0"/>
          <w:divBdr>
            <w:top w:val="none" w:sz="0" w:space="0" w:color="auto"/>
            <w:left w:val="none" w:sz="0" w:space="0" w:color="auto"/>
            <w:bottom w:val="none" w:sz="0" w:space="0" w:color="auto"/>
            <w:right w:val="none" w:sz="0" w:space="0" w:color="auto"/>
          </w:divBdr>
        </w:div>
        <w:div w:id="1642954686">
          <w:marLeft w:val="576"/>
          <w:marRight w:val="0"/>
          <w:marTop w:val="120"/>
          <w:marBottom w:val="0"/>
          <w:divBdr>
            <w:top w:val="none" w:sz="0" w:space="0" w:color="auto"/>
            <w:left w:val="none" w:sz="0" w:space="0" w:color="auto"/>
            <w:bottom w:val="none" w:sz="0" w:space="0" w:color="auto"/>
            <w:right w:val="none" w:sz="0" w:space="0" w:color="auto"/>
          </w:divBdr>
        </w:div>
        <w:div w:id="1164584078">
          <w:marLeft w:val="576"/>
          <w:marRight w:val="0"/>
          <w:marTop w:val="120"/>
          <w:marBottom w:val="0"/>
          <w:divBdr>
            <w:top w:val="none" w:sz="0" w:space="0" w:color="auto"/>
            <w:left w:val="none" w:sz="0" w:space="0" w:color="auto"/>
            <w:bottom w:val="none" w:sz="0" w:space="0" w:color="auto"/>
            <w:right w:val="none" w:sz="0" w:space="0" w:color="auto"/>
          </w:divBdr>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41534274">
      <w:bodyDiv w:val="1"/>
      <w:marLeft w:val="0"/>
      <w:marRight w:val="0"/>
      <w:marTop w:val="0"/>
      <w:marBottom w:val="0"/>
      <w:divBdr>
        <w:top w:val="none" w:sz="0" w:space="0" w:color="auto"/>
        <w:left w:val="none" w:sz="0" w:space="0" w:color="auto"/>
        <w:bottom w:val="none" w:sz="0" w:space="0" w:color="auto"/>
        <w:right w:val="none" w:sz="0" w:space="0" w:color="auto"/>
      </w:divBdr>
      <w:divsChild>
        <w:div w:id="749690528">
          <w:marLeft w:val="576"/>
          <w:marRight w:val="0"/>
          <w:marTop w:val="120"/>
          <w:marBottom w:val="0"/>
          <w:divBdr>
            <w:top w:val="none" w:sz="0" w:space="0" w:color="auto"/>
            <w:left w:val="none" w:sz="0" w:space="0" w:color="auto"/>
            <w:bottom w:val="none" w:sz="0" w:space="0" w:color="auto"/>
            <w:right w:val="none" w:sz="0" w:space="0" w:color="auto"/>
          </w:divBdr>
        </w:div>
        <w:div w:id="1131753518">
          <w:marLeft w:val="576"/>
          <w:marRight w:val="0"/>
          <w:marTop w:val="120"/>
          <w:marBottom w:val="0"/>
          <w:divBdr>
            <w:top w:val="none" w:sz="0" w:space="0" w:color="auto"/>
            <w:left w:val="none" w:sz="0" w:space="0" w:color="auto"/>
            <w:bottom w:val="none" w:sz="0" w:space="0" w:color="auto"/>
            <w:right w:val="none" w:sz="0" w:space="0" w:color="auto"/>
          </w:divBdr>
        </w:div>
        <w:div w:id="2093890821">
          <w:marLeft w:val="576"/>
          <w:marRight w:val="0"/>
          <w:marTop w:val="120"/>
          <w:marBottom w:val="0"/>
          <w:divBdr>
            <w:top w:val="none" w:sz="0" w:space="0" w:color="auto"/>
            <w:left w:val="none" w:sz="0" w:space="0" w:color="auto"/>
            <w:bottom w:val="none" w:sz="0" w:space="0" w:color="auto"/>
            <w:right w:val="none" w:sz="0" w:space="0" w:color="auto"/>
          </w:divBdr>
        </w:div>
        <w:div w:id="86775429">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3645</TotalTime>
  <Pages>14</Pages>
  <Words>1857</Words>
  <Characters>10585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2021-06-11T12:51:00Z</dcterms:modified>
</cp:coreProperties>
</file>