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Pr="00F12C6E" w:rsidRDefault="00845895" w:rsidP="00F12C6E">
      <w:pPr>
        <w:spacing w:line="360" w:lineRule="auto"/>
        <w:jc w:val="center"/>
        <w:rPr>
          <w:rFonts w:ascii="Times New Roman" w:hAnsi="Times New Roman" w:cs="Times New Roman"/>
          <w:b/>
          <w:sz w:val="48"/>
          <w:szCs w:val="48"/>
        </w:rPr>
      </w:pPr>
    </w:p>
    <w:p w:rsidR="00CF3C1B" w:rsidRPr="00F12C6E" w:rsidRDefault="00F12C6E" w:rsidP="00F12C6E">
      <w:pPr>
        <w:spacing w:line="360" w:lineRule="auto"/>
        <w:jc w:val="center"/>
        <w:rPr>
          <w:rFonts w:ascii="Times New Roman" w:hAnsi="Times New Roman" w:cs="Times New Roman"/>
          <w:b/>
          <w:sz w:val="48"/>
          <w:szCs w:val="48"/>
        </w:rPr>
      </w:pPr>
      <w:r w:rsidRPr="00F12C6E">
        <w:rPr>
          <w:rFonts w:ascii="Times New Roman" w:hAnsi="Times New Roman" w:cs="Times New Roman"/>
          <w:b/>
          <w:sz w:val="48"/>
          <w:szCs w:val="48"/>
        </w:rPr>
        <w:t>FSPRM A Feature Subsequence Based Probability Representation Model for Chinese Word Embedding</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F12C6E" w:rsidRDefault="00F12C6E"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456551" w:rsidRPr="00456551" w:rsidRDefault="00456551" w:rsidP="00C31663">
      <w:pPr>
        <w:shd w:val="clear" w:color="auto" w:fill="FFFFFF"/>
        <w:spacing w:after="0" w:line="360" w:lineRule="auto"/>
        <w:jc w:val="both"/>
        <w:rPr>
          <w:rFonts w:ascii="Times New Roman" w:eastAsia="Times New Roman" w:hAnsi="Times New Roman" w:cs="Times New Roman"/>
          <w:color w:val="333333"/>
          <w:sz w:val="32"/>
          <w:szCs w:val="32"/>
          <w:lang w:val="en-IN" w:eastAsia="en-IN" w:bidi="ta-IN"/>
        </w:rPr>
      </w:pPr>
      <w:r w:rsidRPr="00456551">
        <w:rPr>
          <w:rFonts w:ascii="Times New Roman" w:eastAsia="Times New Roman" w:hAnsi="Times New Roman" w:cs="Times New Roman"/>
          <w:color w:val="333333"/>
          <w:sz w:val="32"/>
          <w:szCs w:val="32"/>
          <w:lang w:val="en-IN" w:eastAsia="en-IN" w:bidi="ta-IN"/>
        </w:rPr>
        <w:t>Chinese word embedding models capture Chinese semantics based on the character feature of Chinese words and the internal features of Chinese characters such as radical, component, stroke, structure and pinyin. However, some features are overlapping and most methods do not consider their relevance. Meanwhile, they express words as point vectors that cannot better capture different aspect semantics of Chinese words. In this paper, we propose a Feature Subsequence based Probability Representation Model (FSPRM) for learning Chinese word embeddings, in which we first integrate the morphological and phonetic features (stroke, structure and pinyin) of Chinese characters and learn their relevance by designing a feature subsequence to capture relatively comprehensive semantics of Chinese words, then feature probability distribution is proposed for capturing different aspect meanings of Chinese words based on the three internal features and probability representation by estimating its mean as the sum of feature subsequences. Chinese words with similar features may have similar semantics, then we map Chinese words to feature probability distributions and design a similarity-based objective for predicting the contextual words of the target word to learn their semantics. Extensive experiments on word analogy, word similarity, text classification and named entity recognition tasks demonstrate that the proposed method outperforms most state-of-the-art approaches.</w:t>
      </w:r>
    </w:p>
    <w:p w:rsidR="00491919" w:rsidRDefault="001C4FD2" w:rsidP="00C31663">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F8782B" w:rsidRDefault="00F9484B" w:rsidP="00F8782B">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F8782B">
        <w:rPr>
          <w:rFonts w:ascii="Times New Roman" w:hAnsi="Times New Roman" w:cs="Times New Roman"/>
          <w:sz w:val="32"/>
          <w:szCs w:val="32"/>
          <w:lang w:val="en-IN"/>
        </w:rPr>
        <w:t>To better deal with these scenarios, We also train two embeddings to represent character-independent segmentation actions, ALL-s and ALL-c, and use them to average with or substitute embeddings of infrequent or unknown charac</w:t>
      </w:r>
      <w:r w:rsidRPr="00F8782B">
        <w:rPr>
          <w:rFonts w:ascii="Times New Roman" w:hAnsi="Times New Roman" w:cs="Times New Roman"/>
          <w:sz w:val="32"/>
          <w:szCs w:val="32"/>
          <w:lang w:val="en-IN"/>
        </w:rPr>
        <w:t>ters, which are either insufficiently trained or nonexistent.</w:t>
      </w:r>
    </w:p>
    <w:p w:rsidR="00000000" w:rsidRPr="00F8782B" w:rsidRDefault="00F9484B" w:rsidP="00F8782B">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F8782B">
        <w:rPr>
          <w:rFonts w:ascii="Times New Roman" w:hAnsi="Times New Roman" w:cs="Times New Roman"/>
          <w:sz w:val="32"/>
          <w:szCs w:val="32"/>
          <w:lang w:val="en-IN"/>
        </w:rPr>
        <w:t>However, in general,</w:t>
      </w:r>
      <w:r w:rsidRPr="00F8782B">
        <w:rPr>
          <w:rFonts w:ascii="Times New Roman" w:hAnsi="Times New Roman" w:cs="Times New Roman"/>
          <w:sz w:val="32"/>
          <w:szCs w:val="32"/>
          <w:lang w:val="en-IN"/>
        </w:rPr>
        <w:t xml:space="preserve"> </w:t>
      </w:r>
      <w:r w:rsidRPr="00F8782B">
        <w:rPr>
          <w:rFonts w:ascii="Times New Roman" w:hAnsi="Times New Roman" w:cs="Times New Roman"/>
          <w:sz w:val="32"/>
          <w:szCs w:val="32"/>
          <w:lang w:val="en-IN"/>
        </w:rPr>
        <w:t xml:space="preserve">is more likely to start a new word instead of joining the existing one as in this example. Given such conflicting evidence, models can rarely find optimal </w:t>
      </w:r>
      <w:r w:rsidRPr="00F8782B">
        <w:rPr>
          <w:rFonts w:ascii="Times New Roman" w:hAnsi="Times New Roman" w:cs="Times New Roman"/>
          <w:sz w:val="32"/>
          <w:szCs w:val="32"/>
          <w:lang w:val="en-IN"/>
        </w:rPr>
        <w:t>feature weights, if they exist at all.</w:t>
      </w:r>
    </w:p>
    <w:p w:rsidR="00000000" w:rsidRPr="00F8782B" w:rsidRDefault="00F9484B" w:rsidP="00F8782B">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F8782B">
        <w:rPr>
          <w:rFonts w:ascii="Times New Roman" w:hAnsi="Times New Roman" w:cs="Times New Roman"/>
          <w:sz w:val="32"/>
          <w:szCs w:val="32"/>
          <w:lang w:val="en-IN"/>
        </w:rPr>
        <w:t xml:space="preserve">Nevertheless, many feature weights in such models are inevitably poorly estimated because the number of parameters is so large with respect to the limited amount of training data.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F8782B" w:rsidRDefault="00F9484B" w:rsidP="00F8782B">
      <w:pPr>
        <w:numPr>
          <w:ilvl w:val="0"/>
          <w:numId w:val="45"/>
        </w:numPr>
        <w:spacing w:line="360" w:lineRule="auto"/>
        <w:jc w:val="both"/>
        <w:rPr>
          <w:rFonts w:ascii="Times New Roman" w:hAnsi="Times New Roman" w:cs="Times New Roman"/>
          <w:bCs/>
          <w:sz w:val="32"/>
          <w:szCs w:val="32"/>
          <w:lang w:val="en-IN"/>
        </w:rPr>
      </w:pPr>
      <w:r w:rsidRPr="00F8782B">
        <w:rPr>
          <w:rFonts w:ascii="Times New Roman" w:hAnsi="Times New Roman" w:cs="Times New Roman"/>
          <w:bCs/>
          <w:sz w:val="32"/>
          <w:szCs w:val="32"/>
          <w:lang w:val="en-IN"/>
        </w:rPr>
        <w:t>It is widely accepted that Chinese</w:t>
      </w:r>
      <w:r w:rsidRPr="00F8782B">
        <w:rPr>
          <w:rFonts w:ascii="Times New Roman" w:hAnsi="Times New Roman" w:cs="Times New Roman"/>
          <w:bCs/>
          <w:sz w:val="32"/>
          <w:szCs w:val="32"/>
          <w:lang w:val="en-IN"/>
        </w:rPr>
        <w:t xml:space="preserve"> Word Segmentation can be resolved as a character based tagging problem (Xue and others, 2003).</w:t>
      </w:r>
    </w:p>
    <w:p w:rsidR="00000000" w:rsidRPr="00F8782B" w:rsidRDefault="00F9484B" w:rsidP="00F8782B">
      <w:pPr>
        <w:numPr>
          <w:ilvl w:val="0"/>
          <w:numId w:val="45"/>
        </w:numPr>
        <w:spacing w:line="360" w:lineRule="auto"/>
        <w:jc w:val="both"/>
        <w:rPr>
          <w:rFonts w:ascii="Times New Roman" w:hAnsi="Times New Roman" w:cs="Times New Roman"/>
          <w:bCs/>
          <w:sz w:val="32"/>
          <w:szCs w:val="32"/>
          <w:lang w:val="en-IN"/>
        </w:rPr>
      </w:pPr>
      <w:r w:rsidRPr="00F8782B">
        <w:rPr>
          <w:rFonts w:ascii="Times New Roman" w:hAnsi="Times New Roman" w:cs="Times New Roman"/>
          <w:bCs/>
          <w:sz w:val="32"/>
          <w:szCs w:val="32"/>
          <w:lang w:val="en-IN"/>
        </w:rPr>
        <w:t>To reduce the problem of error propagation and improve the low-level tasks by incorporating the knowledge from the high-level tasks, many successful joint meth</w:t>
      </w:r>
      <w:r w:rsidRPr="00F8782B">
        <w:rPr>
          <w:rFonts w:ascii="Times New Roman" w:hAnsi="Times New Roman" w:cs="Times New Roman"/>
          <w:bCs/>
          <w:sz w:val="32"/>
          <w:szCs w:val="32"/>
          <w:lang w:val="en-IN"/>
        </w:rPr>
        <w:t>ods have been proposed to simultaneously solve related tasks, which can be categorized into three types.</w:t>
      </w:r>
    </w:p>
    <w:p w:rsidR="00000000" w:rsidRPr="00F8782B" w:rsidRDefault="00F9484B" w:rsidP="00F8782B">
      <w:pPr>
        <w:numPr>
          <w:ilvl w:val="0"/>
          <w:numId w:val="45"/>
        </w:numPr>
        <w:spacing w:line="360" w:lineRule="auto"/>
        <w:jc w:val="both"/>
        <w:rPr>
          <w:rFonts w:ascii="Times New Roman" w:hAnsi="Times New Roman" w:cs="Times New Roman"/>
          <w:bCs/>
          <w:sz w:val="32"/>
          <w:szCs w:val="32"/>
          <w:lang w:val="en-IN"/>
        </w:rPr>
      </w:pPr>
      <w:r w:rsidRPr="00F8782B">
        <w:rPr>
          <w:rFonts w:ascii="Times New Roman" w:hAnsi="Times New Roman" w:cs="Times New Roman"/>
          <w:bCs/>
          <w:sz w:val="32"/>
          <w:szCs w:val="32"/>
          <w:lang w:val="en-IN"/>
        </w:rPr>
        <w:lastRenderedPageBreak/>
        <w:t>We think this is caused by the pipeline model, in which is more sensitive to word segmentation errors and suffers more from the OOV problem, as depict</w:t>
      </w:r>
      <w:r w:rsidRPr="00F8782B">
        <w:rPr>
          <w:rFonts w:ascii="Times New Roman" w:hAnsi="Times New Roman" w:cs="Times New Roman"/>
          <w:bCs/>
          <w:sz w:val="32"/>
          <w:szCs w:val="32"/>
          <w:lang w:val="en-IN"/>
        </w:rPr>
        <w:t>ed.</w:t>
      </w:r>
    </w:p>
    <w:p w:rsidR="00000000" w:rsidRPr="00F8782B" w:rsidRDefault="00F9484B" w:rsidP="00F8782B">
      <w:pPr>
        <w:numPr>
          <w:ilvl w:val="0"/>
          <w:numId w:val="45"/>
        </w:numPr>
        <w:spacing w:line="360" w:lineRule="auto"/>
        <w:jc w:val="both"/>
        <w:rPr>
          <w:rFonts w:ascii="Times New Roman" w:hAnsi="Times New Roman" w:cs="Times New Roman"/>
          <w:bCs/>
          <w:sz w:val="32"/>
          <w:szCs w:val="32"/>
          <w:lang w:val="en-IN"/>
        </w:rPr>
      </w:pPr>
      <w:r w:rsidRPr="00F8782B">
        <w:rPr>
          <w:rFonts w:ascii="Times New Roman" w:hAnsi="Times New Roman" w:cs="Times New Roman"/>
          <w:bCs/>
          <w:sz w:val="32"/>
          <w:szCs w:val="32"/>
          <w:lang w:val="en-IN"/>
        </w:rPr>
        <w:t xml:space="preserve">Thus, the joint CWS and POS tagging can be regarded as a sequence labeling problem. </w:t>
      </w:r>
    </w:p>
    <w:p w:rsidR="000B33B0" w:rsidRPr="00F8782B" w:rsidRDefault="006A300A" w:rsidP="00F8782B">
      <w:pPr>
        <w:spacing w:line="360" w:lineRule="auto"/>
        <w:jc w:val="both"/>
        <w:rPr>
          <w:rFonts w:ascii="Times New Roman" w:eastAsia="Times New Roman" w:hAnsi="Times New Roman" w:cs="Times New Roman"/>
          <w:sz w:val="32"/>
          <w:szCs w:val="32"/>
        </w:rPr>
      </w:pPr>
      <w:r w:rsidRPr="00F8782B">
        <w:rPr>
          <w:rFonts w:ascii="Times New Roman" w:hAnsi="Times New Roman" w:cs="Times New Roman"/>
          <w:b/>
          <w:sz w:val="36"/>
          <w:szCs w:val="36"/>
        </w:rPr>
        <w:t xml:space="preserve">2.2. PROPOSED </w:t>
      </w:r>
      <w:r w:rsidR="000B33B0" w:rsidRPr="00F8782B">
        <w:rPr>
          <w:rFonts w:ascii="Times New Roman" w:hAnsi="Times New Roman" w:cs="Times New Roman"/>
          <w:b/>
          <w:sz w:val="36"/>
          <w:szCs w:val="36"/>
        </w:rPr>
        <w:t xml:space="preserve">SYSTEM </w:t>
      </w:r>
    </w:p>
    <w:p w:rsidR="00F8782B" w:rsidRPr="00F8782B" w:rsidRDefault="00F8782B" w:rsidP="00F8782B">
      <w:pPr>
        <w:pStyle w:val="NormalWeb"/>
        <w:numPr>
          <w:ilvl w:val="0"/>
          <w:numId w:val="46"/>
        </w:numPr>
        <w:spacing w:before="0" w:beforeAutospacing="0" w:after="0" w:afterAutospacing="0" w:line="360" w:lineRule="auto"/>
        <w:ind w:left="142" w:firstLine="0"/>
        <w:jc w:val="both"/>
        <w:rPr>
          <w:sz w:val="32"/>
          <w:szCs w:val="32"/>
        </w:rPr>
      </w:pPr>
      <w:r w:rsidRPr="00F8782B">
        <w:rPr>
          <w:sz w:val="32"/>
          <w:szCs w:val="32"/>
        </w:rPr>
        <w:t>To the best of our knowledge, this is the first graph-based method to integrate CWS and dependency parsing both in the training phase and the decoding phase. The proposed model is very concise and easily implemented.</w:t>
      </w:r>
    </w:p>
    <w:p w:rsidR="00F8782B" w:rsidRPr="00F8782B" w:rsidRDefault="00F8782B" w:rsidP="00F8782B">
      <w:pPr>
        <w:pStyle w:val="NormalWeb"/>
        <w:numPr>
          <w:ilvl w:val="0"/>
          <w:numId w:val="46"/>
        </w:numPr>
        <w:spacing w:before="0" w:beforeAutospacing="0" w:after="0" w:afterAutospacing="0" w:line="360" w:lineRule="auto"/>
        <w:ind w:left="142" w:firstLine="0"/>
        <w:jc w:val="both"/>
        <w:rPr>
          <w:sz w:val="32"/>
          <w:szCs w:val="32"/>
        </w:rPr>
      </w:pPr>
      <w:r w:rsidRPr="00F8782B">
        <w:rPr>
          <w:sz w:val="32"/>
          <w:szCs w:val="32"/>
        </w:rPr>
        <w:t>Nevertheless, by using the our proposed model, we can exploit BERT to implement CWS and dependency parsing jointly.</w:t>
      </w:r>
    </w:p>
    <w:p w:rsidR="00F8782B" w:rsidRPr="00F8782B" w:rsidRDefault="00F8782B" w:rsidP="00F8782B">
      <w:pPr>
        <w:pStyle w:val="NormalWeb"/>
        <w:numPr>
          <w:ilvl w:val="0"/>
          <w:numId w:val="46"/>
        </w:numPr>
        <w:spacing w:before="0" w:beforeAutospacing="0" w:after="0" w:afterAutospacing="0" w:line="360" w:lineRule="auto"/>
        <w:ind w:left="142" w:firstLine="0"/>
        <w:jc w:val="both"/>
        <w:rPr>
          <w:sz w:val="32"/>
          <w:szCs w:val="32"/>
        </w:rPr>
      </w:pPr>
      <w:r w:rsidRPr="00F8782B">
        <w:rPr>
          <w:sz w:val="32"/>
          <w:szCs w:val="32"/>
        </w:rPr>
        <w:t>They also proposed an effective POS tag pruning method that could greatly improve the decoding efficiency.</w:t>
      </w:r>
    </w:p>
    <w:p w:rsidR="00BB3207" w:rsidRDefault="00F8782B" w:rsidP="00F8782B">
      <w:pPr>
        <w:pStyle w:val="NormalWeb"/>
        <w:numPr>
          <w:ilvl w:val="0"/>
          <w:numId w:val="46"/>
        </w:numPr>
        <w:spacing w:before="0" w:beforeAutospacing="0" w:after="0" w:afterAutospacing="0" w:line="360" w:lineRule="auto"/>
        <w:ind w:left="142" w:firstLine="0"/>
        <w:jc w:val="both"/>
        <w:rPr>
          <w:sz w:val="32"/>
          <w:szCs w:val="32"/>
        </w:rPr>
      </w:pPr>
      <w:r w:rsidRPr="00F8782B">
        <w:rPr>
          <w:sz w:val="32"/>
          <w:szCs w:val="32"/>
        </w:rPr>
        <w:t>When decoding, we first use the proposed model to predict the character-level labeled dependency tree, and then recover the word segmentation and word-level dependency tree based on the predicted character-level arc labels.</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F8782B" w:rsidRDefault="00F9484B" w:rsidP="00F8782B">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F8782B">
        <w:rPr>
          <w:rFonts w:ascii="Times New Roman" w:eastAsia="AdvGulliv-R" w:hAnsi="Times New Roman" w:cs="Times New Roman"/>
          <w:bCs/>
          <w:sz w:val="32"/>
          <w:szCs w:val="32"/>
          <w:lang w:val="en-IN"/>
        </w:rPr>
        <w:t>In the neural-CRF model, the word (or character) embeddings are treated as input features and the performance of</w:t>
      </w:r>
      <w:r w:rsidRPr="00F8782B">
        <w:rPr>
          <w:rFonts w:ascii="Times New Roman" w:eastAsia="AdvGulliv-R" w:hAnsi="Times New Roman" w:cs="Times New Roman"/>
          <w:bCs/>
          <w:sz w:val="32"/>
          <w:szCs w:val="32"/>
          <w:lang w:val="en-IN"/>
        </w:rPr>
        <w:t xml:space="preserve"> further application highly depends on the quality of word (or character) representation.</w:t>
      </w:r>
    </w:p>
    <w:p w:rsidR="00000000" w:rsidRPr="00F8782B" w:rsidRDefault="00F9484B" w:rsidP="00F8782B">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F8782B">
        <w:rPr>
          <w:rFonts w:ascii="Times New Roman" w:eastAsia="AdvGulliv-R" w:hAnsi="Times New Roman" w:cs="Times New Roman"/>
          <w:bCs/>
          <w:sz w:val="32"/>
          <w:szCs w:val="32"/>
          <w:lang w:val="en-IN"/>
        </w:rPr>
        <w:lastRenderedPageBreak/>
        <w:t>The linguistic feature of English has been studied and used in the word embedding learning procedure.</w:t>
      </w:r>
    </w:p>
    <w:p w:rsidR="00000000" w:rsidRPr="00F8782B" w:rsidRDefault="00F9484B" w:rsidP="00F8782B">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F8782B">
        <w:rPr>
          <w:rFonts w:ascii="Times New Roman" w:eastAsia="AdvGulliv-R" w:hAnsi="Times New Roman" w:cs="Times New Roman"/>
          <w:bCs/>
          <w:sz w:val="32"/>
          <w:szCs w:val="32"/>
          <w:lang w:val="en-IN"/>
        </w:rPr>
        <w:t xml:space="preserve">Linear chain conditional random field (CRF) (Lafferty et al., </w:t>
      </w:r>
      <w:r w:rsidRPr="00F8782B">
        <w:rPr>
          <w:rFonts w:ascii="Times New Roman" w:eastAsia="AdvGulliv-R" w:hAnsi="Times New Roman" w:cs="Times New Roman"/>
          <w:bCs/>
          <w:sz w:val="32"/>
          <w:szCs w:val="32"/>
          <w:lang w:val="en-IN"/>
        </w:rPr>
        <w:t>2001) is a widely used algorithm for Chinese word segmentation.</w:t>
      </w:r>
    </w:p>
    <w:p w:rsidR="00000000" w:rsidRPr="00F8782B" w:rsidRDefault="00F9484B" w:rsidP="00F8782B">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F8782B">
        <w:rPr>
          <w:rFonts w:ascii="Times New Roman" w:eastAsia="AdvGulliv-R" w:hAnsi="Times New Roman" w:cs="Times New Roman"/>
          <w:bCs/>
          <w:sz w:val="32"/>
          <w:szCs w:val="32"/>
          <w:lang w:val="en-IN"/>
        </w:rPr>
        <w:t xml:space="preserve">In view of polysemy, we divide characters into different clusters according to their most frequently-used meanings. </w:t>
      </w:r>
    </w:p>
    <w:p w:rsidR="00000000" w:rsidRPr="00F8782B" w:rsidRDefault="00F9484B" w:rsidP="00F8782B">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F8782B">
        <w:rPr>
          <w:rFonts w:ascii="Times New Roman" w:eastAsia="AdvGulliv-R" w:hAnsi="Times New Roman" w:cs="Times New Roman"/>
          <w:bCs/>
          <w:sz w:val="32"/>
          <w:szCs w:val="32"/>
          <w:lang w:val="en-IN"/>
        </w:rPr>
        <w:t>In this part, we apply character embedding as features for Chinese word s</w:t>
      </w:r>
      <w:r w:rsidRPr="00F8782B">
        <w:rPr>
          <w:rFonts w:ascii="Times New Roman" w:eastAsia="AdvGulliv-R" w:hAnsi="Times New Roman" w:cs="Times New Roman"/>
          <w:bCs/>
          <w:sz w:val="32"/>
          <w:szCs w:val="32"/>
          <w:lang w:val="en-IN"/>
        </w:rPr>
        <w:t xml:space="preserve">egmentation using neural CRF. We conduct experiments on the widely-used Penn Chinese Treebanks 5 (CTB5) and CTB7.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06526E" w:rsidRDefault="00F8782B" w:rsidP="00E53AA4">
            <w:pPr>
              <w:tabs>
                <w:tab w:val="left" w:pos="720"/>
              </w:tabs>
              <w:spacing w:after="100" w:line="360" w:lineRule="auto"/>
              <w:jc w:val="both"/>
              <w:rPr>
                <w:rFonts w:ascii="Times New Roman" w:hAnsi="Times New Roman" w:cs="Times New Roman"/>
                <w:sz w:val="28"/>
                <w:szCs w:val="28"/>
              </w:rPr>
            </w:pPr>
            <w:r w:rsidRPr="0006526E">
              <w:rPr>
                <w:rFonts w:ascii="Times New Roman" w:hAnsi="Times New Roman" w:cs="Times New Roman"/>
                <w:sz w:val="28"/>
                <w:szCs w:val="28"/>
              </w:rPr>
              <w:t>A neural probabilistic language model</w:t>
            </w:r>
          </w:p>
        </w:tc>
        <w:tc>
          <w:tcPr>
            <w:tcW w:w="3192" w:type="dxa"/>
          </w:tcPr>
          <w:p w:rsidR="000C407B" w:rsidRPr="0006526E" w:rsidRDefault="00F8782B" w:rsidP="00F8782B">
            <w:pPr>
              <w:tabs>
                <w:tab w:val="left" w:pos="720"/>
              </w:tabs>
              <w:spacing w:after="100" w:line="360" w:lineRule="auto"/>
              <w:jc w:val="both"/>
              <w:rPr>
                <w:rFonts w:ascii="Times New Roman" w:hAnsi="Times New Roman" w:cs="Times New Roman"/>
                <w:sz w:val="28"/>
                <w:szCs w:val="28"/>
              </w:rPr>
            </w:pPr>
            <w:r w:rsidRPr="0006526E">
              <w:rPr>
                <w:rFonts w:ascii="Times New Roman" w:hAnsi="Times New Roman" w:cs="Times New Roman"/>
                <w:sz w:val="28"/>
                <w:szCs w:val="28"/>
              </w:rPr>
              <w:t xml:space="preserve">[Bengio et al.2003] Yoshua Bengio, R´ejean Ducharme, Pascal Vincent, and Christian Janvin. 2003. </w:t>
            </w:r>
          </w:p>
        </w:tc>
        <w:tc>
          <w:tcPr>
            <w:tcW w:w="3192" w:type="dxa"/>
          </w:tcPr>
          <w:p w:rsidR="000C407B" w:rsidRPr="0006526E" w:rsidRDefault="00F8782B" w:rsidP="00E53AA4">
            <w:pPr>
              <w:tabs>
                <w:tab w:val="left" w:pos="720"/>
              </w:tabs>
              <w:spacing w:after="100" w:line="360" w:lineRule="auto"/>
              <w:jc w:val="both"/>
              <w:rPr>
                <w:rFonts w:ascii="Times New Roman" w:hAnsi="Times New Roman" w:cs="Times New Roman"/>
                <w:sz w:val="28"/>
                <w:szCs w:val="28"/>
              </w:rPr>
            </w:pPr>
            <w:r w:rsidRPr="0006526E">
              <w:rPr>
                <w:rFonts w:ascii="Times New Roman" w:hAnsi="Times New Roman" w:cs="Times New Roman"/>
                <w:color w:val="333333"/>
                <w:sz w:val="28"/>
                <w:szCs w:val="28"/>
                <w:shd w:val="clear" w:color="auto" w:fill="FFFFFF"/>
              </w:rPr>
              <w:t>A goal of statistical language modeling is to learn the joint probabilit y function of sequences of words.</w:t>
            </w:r>
          </w:p>
        </w:tc>
      </w:tr>
      <w:tr w:rsidR="000C407B" w:rsidTr="000C407B">
        <w:trPr>
          <w:trHeight w:val="2942"/>
        </w:trPr>
        <w:tc>
          <w:tcPr>
            <w:tcW w:w="3192" w:type="dxa"/>
          </w:tcPr>
          <w:p w:rsidR="000C407B" w:rsidRPr="0006526E" w:rsidRDefault="00F8782B" w:rsidP="00E53AA4">
            <w:pPr>
              <w:tabs>
                <w:tab w:val="left" w:pos="720"/>
              </w:tabs>
              <w:spacing w:after="100" w:line="360" w:lineRule="auto"/>
              <w:jc w:val="both"/>
              <w:rPr>
                <w:rFonts w:ascii="Times New Roman" w:hAnsi="Times New Roman" w:cs="Times New Roman"/>
                <w:sz w:val="28"/>
                <w:szCs w:val="28"/>
              </w:rPr>
            </w:pPr>
            <w:r w:rsidRPr="0006526E">
              <w:rPr>
                <w:rFonts w:ascii="Times New Roman" w:hAnsi="Times New Roman" w:cs="Times New Roman"/>
                <w:sz w:val="28"/>
                <w:szCs w:val="28"/>
              </w:rPr>
              <w:t>Deep learning of representations: Looking forward</w:t>
            </w:r>
          </w:p>
        </w:tc>
        <w:tc>
          <w:tcPr>
            <w:tcW w:w="3192" w:type="dxa"/>
          </w:tcPr>
          <w:p w:rsidR="000C407B" w:rsidRPr="0006526E" w:rsidRDefault="00F8782B" w:rsidP="00F8782B">
            <w:pPr>
              <w:tabs>
                <w:tab w:val="left" w:pos="720"/>
              </w:tabs>
              <w:spacing w:after="100" w:line="360" w:lineRule="auto"/>
              <w:jc w:val="both"/>
              <w:rPr>
                <w:rFonts w:ascii="Times New Roman" w:hAnsi="Times New Roman" w:cs="Times New Roman"/>
                <w:sz w:val="28"/>
                <w:szCs w:val="28"/>
              </w:rPr>
            </w:pPr>
            <w:r w:rsidRPr="0006526E">
              <w:rPr>
                <w:rFonts w:ascii="Times New Roman" w:hAnsi="Times New Roman" w:cs="Times New Roman"/>
                <w:sz w:val="28"/>
                <w:szCs w:val="28"/>
              </w:rPr>
              <w:t xml:space="preserve">[Bengio2013] Yoshua Bengio. 2013. </w:t>
            </w:r>
          </w:p>
        </w:tc>
        <w:tc>
          <w:tcPr>
            <w:tcW w:w="3192" w:type="dxa"/>
          </w:tcPr>
          <w:p w:rsidR="000C407B" w:rsidRPr="0006526E" w:rsidRDefault="00F8782B" w:rsidP="00E53AA4">
            <w:pPr>
              <w:tabs>
                <w:tab w:val="left" w:pos="720"/>
              </w:tabs>
              <w:spacing w:after="100" w:line="360" w:lineRule="auto"/>
              <w:jc w:val="both"/>
              <w:rPr>
                <w:rFonts w:ascii="Times New Roman" w:hAnsi="Times New Roman" w:cs="Times New Roman"/>
                <w:sz w:val="28"/>
                <w:szCs w:val="28"/>
              </w:rPr>
            </w:pPr>
            <w:r w:rsidRPr="0006526E">
              <w:rPr>
                <w:rFonts w:ascii="Times New Roman" w:hAnsi="Times New Roman" w:cs="Times New Roman"/>
                <w:color w:val="333333"/>
                <w:sz w:val="28"/>
                <w:szCs w:val="28"/>
                <w:shd w:val="clear" w:color="auto" w:fill="FFFFFF"/>
              </w:rPr>
              <w:t> It also proposes a few forward-looking research directions aimed at overcoming these challenges.</w:t>
            </w:r>
          </w:p>
        </w:tc>
      </w:tr>
      <w:tr w:rsidR="000C407B" w:rsidTr="000C407B">
        <w:tc>
          <w:tcPr>
            <w:tcW w:w="3192" w:type="dxa"/>
          </w:tcPr>
          <w:p w:rsidR="000C407B" w:rsidRPr="0006526E" w:rsidRDefault="0006526E" w:rsidP="00E53AA4">
            <w:pPr>
              <w:tabs>
                <w:tab w:val="left" w:pos="720"/>
              </w:tabs>
              <w:spacing w:after="100" w:line="360" w:lineRule="auto"/>
              <w:jc w:val="both"/>
              <w:rPr>
                <w:rFonts w:ascii="Times New Roman" w:hAnsi="Times New Roman" w:cs="Times New Roman"/>
                <w:sz w:val="28"/>
                <w:szCs w:val="28"/>
              </w:rPr>
            </w:pPr>
            <w:r w:rsidRPr="0006526E">
              <w:rPr>
                <w:rFonts w:ascii="Times New Roman" w:hAnsi="Times New Roman" w:cs="Times New Roman"/>
                <w:sz w:val="28"/>
                <w:szCs w:val="28"/>
              </w:rPr>
              <w:t>Latent dirichlet allocation</w:t>
            </w:r>
          </w:p>
        </w:tc>
        <w:tc>
          <w:tcPr>
            <w:tcW w:w="3192" w:type="dxa"/>
          </w:tcPr>
          <w:p w:rsidR="000C407B" w:rsidRPr="0006526E" w:rsidRDefault="00F8782B" w:rsidP="0006526E">
            <w:pPr>
              <w:tabs>
                <w:tab w:val="left" w:pos="720"/>
              </w:tabs>
              <w:spacing w:after="100" w:line="360" w:lineRule="auto"/>
              <w:jc w:val="both"/>
              <w:rPr>
                <w:rFonts w:ascii="Times New Roman" w:hAnsi="Times New Roman" w:cs="Times New Roman"/>
                <w:sz w:val="28"/>
                <w:szCs w:val="28"/>
              </w:rPr>
            </w:pPr>
            <w:r w:rsidRPr="0006526E">
              <w:rPr>
                <w:rFonts w:ascii="Times New Roman" w:hAnsi="Times New Roman" w:cs="Times New Roman"/>
                <w:sz w:val="28"/>
                <w:szCs w:val="28"/>
              </w:rPr>
              <w:t xml:space="preserve">[Blei et al.2003] David M Blei, Andrew Y Ng, and Michael I Jordan. 2003. </w:t>
            </w:r>
          </w:p>
        </w:tc>
        <w:tc>
          <w:tcPr>
            <w:tcW w:w="3192" w:type="dxa"/>
          </w:tcPr>
          <w:p w:rsidR="000C407B" w:rsidRPr="0006526E" w:rsidRDefault="0006526E" w:rsidP="00E53AA4">
            <w:pPr>
              <w:tabs>
                <w:tab w:val="left" w:pos="720"/>
              </w:tabs>
              <w:spacing w:after="100" w:line="360" w:lineRule="auto"/>
              <w:jc w:val="both"/>
              <w:rPr>
                <w:rFonts w:ascii="Times New Roman" w:hAnsi="Times New Roman" w:cs="Times New Roman"/>
                <w:sz w:val="28"/>
                <w:szCs w:val="28"/>
              </w:rPr>
            </w:pPr>
            <w:r w:rsidRPr="0006526E">
              <w:rPr>
                <w:rFonts w:ascii="Times New Roman" w:hAnsi="Times New Roman" w:cs="Times New Roman"/>
                <w:color w:val="333333"/>
                <w:sz w:val="28"/>
                <w:szCs w:val="28"/>
                <w:shd w:val="clear" w:color="auto" w:fill="FFFFFF"/>
              </w:rPr>
              <w:t xml:space="preserve">We describe latent Dirichlet allocation (LDA), a generative </w:t>
            </w:r>
            <w:r w:rsidRPr="0006526E">
              <w:rPr>
                <w:rFonts w:ascii="Times New Roman" w:hAnsi="Times New Roman" w:cs="Times New Roman"/>
                <w:color w:val="333333"/>
                <w:sz w:val="28"/>
                <w:szCs w:val="28"/>
                <w:shd w:val="clear" w:color="auto" w:fill="FFFFFF"/>
              </w:rPr>
              <w:lastRenderedPageBreak/>
              <w:t>probabilistic model for collections of discrete data such as text corpora.</w:t>
            </w:r>
          </w:p>
        </w:tc>
      </w:tr>
      <w:tr w:rsidR="000C407B" w:rsidTr="000C407B">
        <w:tc>
          <w:tcPr>
            <w:tcW w:w="3192" w:type="dxa"/>
          </w:tcPr>
          <w:p w:rsidR="000C407B" w:rsidRPr="0006526E" w:rsidRDefault="0006526E" w:rsidP="00E53AA4">
            <w:pPr>
              <w:tabs>
                <w:tab w:val="left" w:pos="720"/>
              </w:tabs>
              <w:spacing w:after="100" w:line="360" w:lineRule="auto"/>
              <w:jc w:val="both"/>
              <w:rPr>
                <w:rFonts w:ascii="Times New Roman" w:hAnsi="Times New Roman" w:cs="Times New Roman"/>
                <w:sz w:val="28"/>
                <w:szCs w:val="28"/>
              </w:rPr>
            </w:pPr>
            <w:r w:rsidRPr="0006526E">
              <w:rPr>
                <w:rFonts w:ascii="Times New Roman" w:hAnsi="Times New Roman" w:cs="Times New Roman"/>
                <w:sz w:val="28"/>
                <w:szCs w:val="28"/>
              </w:rPr>
              <w:lastRenderedPageBreak/>
              <w:t>Learning structured embeddings of knowledge bases</w:t>
            </w:r>
          </w:p>
        </w:tc>
        <w:tc>
          <w:tcPr>
            <w:tcW w:w="3192" w:type="dxa"/>
          </w:tcPr>
          <w:p w:rsidR="000C407B" w:rsidRPr="0006526E" w:rsidRDefault="0006526E" w:rsidP="0006526E">
            <w:pPr>
              <w:tabs>
                <w:tab w:val="left" w:pos="720"/>
              </w:tabs>
              <w:spacing w:after="100" w:line="360" w:lineRule="auto"/>
              <w:jc w:val="both"/>
              <w:rPr>
                <w:rFonts w:ascii="Times New Roman" w:hAnsi="Times New Roman" w:cs="Times New Roman"/>
                <w:sz w:val="28"/>
                <w:szCs w:val="28"/>
              </w:rPr>
            </w:pPr>
            <w:r w:rsidRPr="0006526E">
              <w:rPr>
                <w:rFonts w:ascii="Times New Roman" w:hAnsi="Times New Roman" w:cs="Times New Roman"/>
                <w:sz w:val="28"/>
                <w:szCs w:val="28"/>
              </w:rPr>
              <w:t xml:space="preserve">[Bordes et al.2011] Antoine Bordes, Jason Weston, Ronan Collobert, Yoshua Bengio, et al. 2011. </w:t>
            </w:r>
          </w:p>
        </w:tc>
        <w:tc>
          <w:tcPr>
            <w:tcW w:w="3192" w:type="dxa"/>
          </w:tcPr>
          <w:p w:rsidR="000C407B" w:rsidRPr="0006526E" w:rsidRDefault="0006526E" w:rsidP="00E53AA4">
            <w:pPr>
              <w:tabs>
                <w:tab w:val="left" w:pos="720"/>
              </w:tabs>
              <w:spacing w:after="100" w:line="360" w:lineRule="auto"/>
              <w:jc w:val="both"/>
              <w:rPr>
                <w:rFonts w:ascii="Times New Roman" w:hAnsi="Times New Roman" w:cs="Times New Roman"/>
                <w:sz w:val="28"/>
                <w:szCs w:val="28"/>
              </w:rPr>
            </w:pPr>
            <w:r w:rsidRPr="0006526E">
              <w:rPr>
                <w:rFonts w:ascii="Times New Roman" w:hAnsi="Times New Roman" w:cs="Times New Roman"/>
                <w:color w:val="333333"/>
                <w:sz w:val="28"/>
                <w:szCs w:val="28"/>
                <w:shd w:val="clear" w:color="auto" w:fill="FFFFFF"/>
              </w:rPr>
              <w:t>These learnt embeddings would allow data from any KB to be easily used in recent machine learning methods for prediction and information retrieval.</w:t>
            </w:r>
          </w:p>
        </w:tc>
      </w:tr>
    </w:tbl>
    <w:p w:rsidR="00747B4C" w:rsidRDefault="00747B4C"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 xml:space="preserve">Software Technologies used are PHP and MySql. In the educational institutions, it is possible to update the system in future. No special hardware is required for the </w:t>
      </w:r>
      <w:r w:rsidRPr="004C795F">
        <w:rPr>
          <w:rFonts w:ascii="Times New Roman" w:hAnsi="Times New Roman" w:cs="Times New Roman"/>
          <w:sz w:val="28"/>
          <w:szCs w:val="28"/>
        </w:rPr>
        <w:lastRenderedPageBreak/>
        <w:t>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C31663" w:rsidRDefault="00C31663" w:rsidP="00C31663">
      <w:pPr>
        <w:rPr>
          <w:rFonts w:ascii="Times New Roman" w:hAnsi="Times New Roman" w:cs="Times New Roman"/>
          <w:b/>
          <w:sz w:val="28"/>
          <w:szCs w:val="28"/>
        </w:rPr>
      </w:pPr>
    </w:p>
    <w:p w:rsidR="00747B4C" w:rsidRDefault="00747B4C" w:rsidP="00C31663">
      <w:pPr>
        <w:rPr>
          <w:rFonts w:ascii="Times New Roman" w:hAnsi="Times New Roman" w:cs="Times New Roman"/>
          <w:b/>
          <w:sz w:val="28"/>
          <w:szCs w:val="28"/>
        </w:rPr>
      </w:pPr>
    </w:p>
    <w:p w:rsidR="00747B4C" w:rsidRDefault="00747B4C" w:rsidP="00C31663">
      <w:pPr>
        <w:rPr>
          <w:rFonts w:ascii="Times New Roman" w:hAnsi="Times New Roman" w:cs="Times New Roman"/>
          <w:b/>
          <w:sz w:val="28"/>
          <w:szCs w:val="28"/>
        </w:rPr>
      </w:pPr>
    </w:p>
    <w:p w:rsidR="00747B4C" w:rsidRDefault="00747B4C" w:rsidP="00C31663">
      <w:pPr>
        <w:rPr>
          <w:rFonts w:ascii="Times New Roman" w:hAnsi="Times New Roman" w:cs="Times New Roman"/>
          <w:b/>
          <w:sz w:val="28"/>
          <w:szCs w:val="28"/>
        </w:rPr>
      </w:pPr>
    </w:p>
    <w:p w:rsidR="00747B4C" w:rsidRPr="00C31663" w:rsidRDefault="00747B4C" w:rsidP="00C31663"/>
    <w:p w:rsidR="00305BF0" w:rsidRPr="00D81E16" w:rsidRDefault="00305BF0" w:rsidP="00C31663">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C31663" w:rsidRDefault="00405E73" w:rsidP="00E53AA4">
      <w:pPr>
        <w:spacing w:after="0" w:line="360" w:lineRule="auto"/>
        <w:jc w:val="both"/>
        <w:rPr>
          <w:rFonts w:ascii="Times New Roman" w:hAnsi="Times New Roman" w:cs="Times New Roman"/>
          <w:b/>
          <w:sz w:val="40"/>
          <w:szCs w:val="40"/>
        </w:rPr>
      </w:pPr>
      <w:r w:rsidRPr="00C31663">
        <w:rPr>
          <w:rFonts w:ascii="Times New Roman" w:hAnsi="Times New Roman" w:cs="Times New Roman"/>
          <w:b/>
          <w:sz w:val="40"/>
          <w:szCs w:val="40"/>
        </w:rPr>
        <w:t>SYSTEM ARCHICTURE</w:t>
      </w:r>
    </w:p>
    <w:p w:rsidR="00D81E16" w:rsidRPr="00C31663" w:rsidRDefault="00747B4C" w:rsidP="00E53AA4">
      <w:pPr>
        <w:spacing w:after="0" w:line="360" w:lineRule="auto"/>
        <w:jc w:val="both"/>
        <w:rPr>
          <w:rFonts w:ascii="Times New Roman" w:hAnsi="Times New Roman" w:cs="Times New Roman"/>
          <w:sz w:val="40"/>
          <w:szCs w:val="40"/>
        </w:rPr>
      </w:pPr>
      <w:r w:rsidRPr="00747B4C">
        <w:rPr>
          <w:rFonts w:ascii="Times New Roman" w:hAnsi="Times New Roman" w:cs="Times New Roman"/>
          <w:sz w:val="40"/>
          <w:szCs w:val="40"/>
        </w:rPr>
        <w:drawing>
          <wp:inline distT="0" distB="0" distL="0" distR="0">
            <wp:extent cx="5943600" cy="4304030"/>
            <wp:effectExtent l="19050" t="0" r="0" b="0"/>
            <wp:docPr id="1" name="Picture 1" descr="C:\Users\ELCOT-Lenovo\Desktop\pic2.png"/>
            <wp:cNvGraphicFramePr/>
            <a:graphic xmlns:a="http://schemas.openxmlformats.org/drawingml/2006/main">
              <a:graphicData uri="http://schemas.openxmlformats.org/drawingml/2006/picture">
                <pic:pic xmlns:pic="http://schemas.openxmlformats.org/drawingml/2006/picture">
                  <pic:nvPicPr>
                    <pic:cNvPr id="3" name="Content Placeholder 2" descr="C:\Users\ELCOT-Lenovo\Desktop\pic2.png"/>
                    <pic:cNvPicPr>
                      <a:picLocks noGrp="1" noChangeAspect="1" noChangeArrowheads="1"/>
                    </pic:cNvPicPr>
                  </pic:nvPicPr>
                  <pic:blipFill>
                    <a:blip r:embed="rId8"/>
                    <a:srcRect/>
                    <a:stretch>
                      <a:fillRect/>
                    </a:stretch>
                  </pic:blipFill>
                  <pic:spPr bwMode="auto">
                    <a:xfrm>
                      <a:off x="0" y="0"/>
                      <a:ext cx="5943600" cy="4304030"/>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p>
    <w:p w:rsidR="00C31663" w:rsidRDefault="00C31663" w:rsidP="00E53AA4">
      <w:pPr>
        <w:spacing w:before="100" w:after="100" w:line="360" w:lineRule="auto"/>
        <w:jc w:val="both"/>
        <w:rPr>
          <w:rFonts w:ascii="Times New Roman" w:hAnsi="Times New Roman" w:cs="Times New Roman"/>
          <w:b/>
          <w:sz w:val="28"/>
          <w:szCs w:val="28"/>
        </w:rPr>
      </w:pPr>
    </w:p>
    <w:p w:rsidR="0000536F" w:rsidRPr="00D81E16" w:rsidRDefault="00D81E16" w:rsidP="00E53AA4">
      <w:pPr>
        <w:spacing w:before="100" w:after="100" w:line="360" w:lineRule="auto"/>
        <w:jc w:val="both"/>
        <w:rPr>
          <w:rFonts w:ascii="Times New Roman" w:hAnsi="Times New Roman" w:cs="Times New Roman"/>
          <w:b/>
          <w:sz w:val="36"/>
          <w:szCs w:val="36"/>
        </w:rPr>
      </w:pPr>
      <w:r>
        <w:rPr>
          <w:rFonts w:ascii="Times New Roman" w:hAnsi="Times New Roman" w:cs="Times New Roman"/>
          <w:b/>
          <w:sz w:val="28"/>
          <w:szCs w:val="28"/>
        </w:rPr>
        <w:lastRenderedPageBreak/>
        <w:t xml:space="preserve">                                                      </w:t>
      </w:r>
      <w:r w:rsidR="0000536F" w:rsidRPr="00D81E16">
        <w:rPr>
          <w:rFonts w:ascii="Times New Roman" w:hAnsi="Times New Roman" w:cs="Times New Roman"/>
          <w:b/>
          <w:sz w:val="36"/>
          <w:szCs w:val="36"/>
        </w:rPr>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C31663" w:rsidRDefault="00C31663"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762E85" w:rsidRPr="00762E85" w:rsidRDefault="00762E85" w:rsidP="00762E85">
      <w:pPr>
        <w:pStyle w:val="BodyText"/>
        <w:rPr>
          <w:bCs/>
          <w:iCs/>
          <w:sz w:val="32"/>
          <w:szCs w:val="32"/>
          <w:lang w:val="en-IN"/>
        </w:rPr>
      </w:pPr>
      <w:r w:rsidRPr="00762E85">
        <w:rPr>
          <w:bCs/>
          <w:iCs/>
          <w:sz w:val="32"/>
          <w:szCs w:val="32"/>
          <w:lang w:val="en-IN"/>
        </w:rPr>
        <w:t xml:space="preserve">      In this paper, we propose to leverage radical for learning the continuous representation of Chinese characters. To our best knowledge, this is the first work on utilizing the radical information of character for Chinese computational processing. A dedicated neural architecture with a hybrid loss function is introduced to effectively integrate radical information for learning character embedding. Our radical-enhanced model is capable to capture the semantic connections between characters from both syntactic contexts and the radical information. The effectiveness of our method has been verified on Chinese character similarity judgement and Chinese word segmentation. Experiment results on both tasks show that, our method outperforms two widely-accepted embedding learning algorithms, which do not utilize the radical information.</w:t>
      </w:r>
      <w:r w:rsidRPr="00762E85">
        <w:rPr>
          <w:bCs/>
          <w:iCs/>
          <w:sz w:val="32"/>
          <w:szCs w:val="32"/>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762E85" w:rsidRDefault="00762E85" w:rsidP="00E53AA4">
      <w:pPr>
        <w:pStyle w:val="BodyText"/>
        <w:rPr>
          <w:b/>
          <w:iCs/>
          <w:sz w:val="28"/>
          <w:szCs w:val="28"/>
        </w:rPr>
      </w:pPr>
    </w:p>
    <w:p w:rsidR="00762E85" w:rsidRDefault="00762E85" w:rsidP="00E53AA4">
      <w:pPr>
        <w:pStyle w:val="BodyText"/>
        <w:rPr>
          <w:b/>
          <w:iCs/>
          <w:sz w:val="28"/>
          <w:szCs w:val="28"/>
        </w:rPr>
      </w:pPr>
    </w:p>
    <w:p w:rsidR="00762E85" w:rsidRDefault="00762E85" w:rsidP="00E53AA4">
      <w:pPr>
        <w:pStyle w:val="BodyText"/>
        <w:rPr>
          <w:b/>
          <w:iCs/>
          <w:sz w:val="28"/>
          <w:szCs w:val="28"/>
        </w:rPr>
      </w:pPr>
    </w:p>
    <w:p w:rsidR="00762E85" w:rsidRDefault="00762E85" w:rsidP="00E53AA4">
      <w:pPr>
        <w:pStyle w:val="BodyText"/>
        <w:rPr>
          <w:b/>
          <w:iCs/>
          <w:sz w:val="28"/>
          <w:szCs w:val="28"/>
        </w:rPr>
      </w:pPr>
    </w:p>
    <w:p w:rsidR="00762E85" w:rsidRDefault="00762E85" w:rsidP="00E53AA4">
      <w:pPr>
        <w:pStyle w:val="BodyText"/>
        <w:rPr>
          <w:b/>
          <w:iCs/>
          <w:sz w:val="28"/>
          <w:szCs w:val="28"/>
        </w:rPr>
      </w:pPr>
    </w:p>
    <w:p w:rsidR="00762E85" w:rsidRDefault="00762E85" w:rsidP="00E53AA4">
      <w:pPr>
        <w:pStyle w:val="BodyText"/>
        <w:rPr>
          <w:b/>
          <w:iCs/>
          <w:sz w:val="28"/>
          <w:szCs w:val="28"/>
        </w:rPr>
      </w:pPr>
    </w:p>
    <w:p w:rsidR="00762E85" w:rsidRDefault="00762E85" w:rsidP="00E53AA4">
      <w:pPr>
        <w:pStyle w:val="BodyText"/>
        <w:rPr>
          <w:b/>
          <w:iCs/>
          <w:sz w:val="28"/>
          <w:szCs w:val="28"/>
        </w:rPr>
      </w:pPr>
    </w:p>
    <w:p w:rsidR="00762E85" w:rsidRDefault="00762E85"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762E85" w:rsidRDefault="00F9484B" w:rsidP="00762E85">
      <w:pPr>
        <w:pStyle w:val="BodyText"/>
        <w:numPr>
          <w:ilvl w:val="0"/>
          <w:numId w:val="42"/>
        </w:numPr>
        <w:rPr>
          <w:sz w:val="32"/>
          <w:szCs w:val="32"/>
          <w:lang w:val="en-IN"/>
        </w:rPr>
      </w:pPr>
      <w:r w:rsidRPr="00762E85">
        <w:rPr>
          <w:sz w:val="32"/>
          <w:szCs w:val="32"/>
          <w:lang w:val="en-IN"/>
        </w:rPr>
        <w:t xml:space="preserve">[Bengio et al.2003] Yoshua Bengio, R´ejean Ducharme, Pascal Vincent, and Christian Janvin. 2003. A neural probabilistic language model. The Journal of Machine Learning Research, 3:1137–1155. </w:t>
      </w:r>
    </w:p>
    <w:p w:rsidR="00000000" w:rsidRPr="00762E85" w:rsidRDefault="00F9484B" w:rsidP="00762E85">
      <w:pPr>
        <w:pStyle w:val="BodyText"/>
        <w:numPr>
          <w:ilvl w:val="0"/>
          <w:numId w:val="42"/>
        </w:numPr>
        <w:rPr>
          <w:sz w:val="32"/>
          <w:szCs w:val="32"/>
          <w:lang w:val="en-IN"/>
        </w:rPr>
      </w:pPr>
      <w:r w:rsidRPr="00762E85">
        <w:rPr>
          <w:sz w:val="32"/>
          <w:szCs w:val="32"/>
          <w:lang w:val="en-IN"/>
        </w:rPr>
        <w:t>[Bengio2013] Yoshua Bengio. 20</w:t>
      </w:r>
      <w:r w:rsidRPr="00762E85">
        <w:rPr>
          <w:sz w:val="32"/>
          <w:szCs w:val="32"/>
          <w:lang w:val="en-IN"/>
        </w:rPr>
        <w:t xml:space="preserve">13. Deep learning of representations: Looking forward. arXiv preprint arXiv:1305.0445. </w:t>
      </w:r>
    </w:p>
    <w:p w:rsidR="00000000" w:rsidRPr="00762E85" w:rsidRDefault="00F9484B" w:rsidP="00762E85">
      <w:pPr>
        <w:pStyle w:val="BodyText"/>
        <w:numPr>
          <w:ilvl w:val="0"/>
          <w:numId w:val="42"/>
        </w:numPr>
        <w:rPr>
          <w:sz w:val="32"/>
          <w:szCs w:val="32"/>
          <w:lang w:val="en-IN"/>
        </w:rPr>
      </w:pPr>
      <w:r w:rsidRPr="00762E85">
        <w:rPr>
          <w:sz w:val="32"/>
          <w:szCs w:val="32"/>
          <w:lang w:val="en-IN"/>
        </w:rPr>
        <w:t xml:space="preserve">[Blei et al.2003] David M Blei, Andrew Y Ng, and Michael I Jordan. 2003. Latent dirichlet allocation. the Journal of machine Learning research, 3:993– 1022. </w:t>
      </w:r>
    </w:p>
    <w:p w:rsidR="00000000" w:rsidRPr="00762E85" w:rsidRDefault="00F9484B" w:rsidP="00762E85">
      <w:pPr>
        <w:pStyle w:val="BodyText"/>
        <w:numPr>
          <w:ilvl w:val="0"/>
          <w:numId w:val="42"/>
        </w:numPr>
        <w:rPr>
          <w:sz w:val="32"/>
          <w:szCs w:val="32"/>
          <w:lang w:val="en-IN"/>
        </w:rPr>
      </w:pPr>
      <w:r w:rsidRPr="00762E85">
        <w:rPr>
          <w:sz w:val="32"/>
          <w:szCs w:val="32"/>
          <w:lang w:val="en-IN"/>
        </w:rPr>
        <w:t xml:space="preserve">[Bordes </w:t>
      </w:r>
      <w:r w:rsidRPr="00762E85">
        <w:rPr>
          <w:sz w:val="32"/>
          <w:szCs w:val="32"/>
          <w:lang w:val="en-IN"/>
        </w:rPr>
        <w:t xml:space="preserve">et al.2011] Antoine Bordes, Jason Weston, Ronan Collobert, Yoshua Bengio, et al. 2011. Learning structured embeddings of knowledge bases. In AAAI. </w:t>
      </w:r>
    </w:p>
    <w:p w:rsidR="00000000" w:rsidRPr="00762E85" w:rsidRDefault="00F9484B" w:rsidP="00762E85">
      <w:pPr>
        <w:pStyle w:val="BodyText"/>
        <w:numPr>
          <w:ilvl w:val="0"/>
          <w:numId w:val="42"/>
        </w:numPr>
        <w:rPr>
          <w:sz w:val="32"/>
          <w:szCs w:val="32"/>
          <w:lang w:val="en-IN"/>
        </w:rPr>
      </w:pPr>
      <w:r w:rsidRPr="00762E85">
        <w:rPr>
          <w:sz w:val="32"/>
          <w:szCs w:val="32"/>
          <w:lang w:val="en-IN"/>
        </w:rPr>
        <w:t>[Collobert and Weston2008] Ronan Collobert and Jason Weston. 2008. A unified architecture for natural langu</w:t>
      </w:r>
      <w:r w:rsidRPr="00762E85">
        <w:rPr>
          <w:sz w:val="32"/>
          <w:szCs w:val="32"/>
          <w:lang w:val="en-IN"/>
        </w:rPr>
        <w:t>age processing: Deep neural networks with multitask learning. In Proceedings of the 25th international conference on Machine learning, pages 160–167. ACM.</w:t>
      </w:r>
      <w:r w:rsidRPr="00762E85">
        <w:rPr>
          <w:sz w:val="32"/>
          <w:szCs w:val="32"/>
        </w:rPr>
        <w:t xml:space="preserve"> </w:t>
      </w:r>
    </w:p>
    <w:p w:rsidR="00000000" w:rsidRPr="00762E85" w:rsidRDefault="00F9484B" w:rsidP="00762E85">
      <w:pPr>
        <w:pStyle w:val="BodyText"/>
        <w:numPr>
          <w:ilvl w:val="0"/>
          <w:numId w:val="42"/>
        </w:numPr>
        <w:rPr>
          <w:sz w:val="32"/>
          <w:szCs w:val="32"/>
          <w:lang w:val="en-IN"/>
        </w:rPr>
      </w:pPr>
      <w:r w:rsidRPr="00762E85">
        <w:rPr>
          <w:sz w:val="32"/>
          <w:szCs w:val="32"/>
          <w:lang w:val="en-IN"/>
        </w:rPr>
        <w:t>[Collobert et al.2011] Ronan Collobert, Jason Weston, L´eon Bottou, Michael Karlen, Koray Kavukcuog</w:t>
      </w:r>
      <w:r w:rsidRPr="00762E85">
        <w:rPr>
          <w:sz w:val="32"/>
          <w:szCs w:val="32"/>
          <w:lang w:val="en-IN"/>
        </w:rPr>
        <w:t xml:space="preserve">lu, and Pavel Kuksa. 2011. Natural language processing (almost) from scratch. The Journal of Machine Learning Research, 12:2493–2537. </w:t>
      </w:r>
    </w:p>
    <w:p w:rsidR="00000000" w:rsidRPr="00762E85" w:rsidRDefault="00F9484B" w:rsidP="00762E85">
      <w:pPr>
        <w:pStyle w:val="BodyText"/>
        <w:numPr>
          <w:ilvl w:val="0"/>
          <w:numId w:val="42"/>
        </w:numPr>
        <w:rPr>
          <w:sz w:val="32"/>
          <w:szCs w:val="32"/>
          <w:lang w:val="en-IN"/>
        </w:rPr>
      </w:pPr>
      <w:r w:rsidRPr="00762E85">
        <w:rPr>
          <w:sz w:val="32"/>
          <w:szCs w:val="32"/>
          <w:lang w:val="en-IN"/>
        </w:rPr>
        <w:lastRenderedPageBreak/>
        <w:t>[Deerwester et al.1990] Scott C. Deerwester, Susan T Dumais, Thomas K. Landauer, George W. Furnas, and Richard A. Harshm</w:t>
      </w:r>
      <w:r w:rsidRPr="00762E85">
        <w:rPr>
          <w:sz w:val="32"/>
          <w:szCs w:val="32"/>
          <w:lang w:val="en-IN"/>
        </w:rPr>
        <w:t xml:space="preserve">an. 1990. Indexing by latent semantic analysis. JASIS, 41(6):391–407. </w:t>
      </w:r>
    </w:p>
    <w:p w:rsidR="00000000" w:rsidRPr="00762E85" w:rsidRDefault="00F9484B" w:rsidP="00762E85">
      <w:pPr>
        <w:pStyle w:val="BodyText"/>
        <w:numPr>
          <w:ilvl w:val="0"/>
          <w:numId w:val="42"/>
        </w:numPr>
        <w:rPr>
          <w:sz w:val="32"/>
          <w:szCs w:val="32"/>
          <w:lang w:val="en-IN"/>
        </w:rPr>
      </w:pPr>
      <w:r w:rsidRPr="00762E85">
        <w:rPr>
          <w:sz w:val="32"/>
          <w:szCs w:val="32"/>
          <w:lang w:val="en-IN"/>
        </w:rPr>
        <w:t xml:space="preserve">[Forney Jr1973] G David Forney Jr. 1973. The viterbi algorithm. Proceedings of the IEEE, 61(3):268– 278. </w:t>
      </w:r>
    </w:p>
    <w:p w:rsidR="00000000" w:rsidRPr="00762E85" w:rsidRDefault="00F9484B" w:rsidP="00762E85">
      <w:pPr>
        <w:pStyle w:val="BodyText"/>
        <w:numPr>
          <w:ilvl w:val="0"/>
          <w:numId w:val="42"/>
        </w:numPr>
        <w:rPr>
          <w:sz w:val="32"/>
          <w:szCs w:val="32"/>
          <w:lang w:val="en-IN"/>
        </w:rPr>
      </w:pPr>
      <w:r w:rsidRPr="00762E85">
        <w:rPr>
          <w:sz w:val="32"/>
          <w:szCs w:val="32"/>
          <w:lang w:val="en-IN"/>
        </w:rPr>
        <w:t>[Huang et al.2012] Eric H Huang, Richard Socher, Christopher D Manning, and A</w:t>
      </w:r>
      <w:r w:rsidRPr="00762E85">
        <w:rPr>
          <w:sz w:val="32"/>
          <w:szCs w:val="32"/>
          <w:lang w:val="en-IN"/>
        </w:rPr>
        <w:t>ndrew Y Ng. 2012. Improving word representations via global context and multiple word prototypes. In Proceedings of the 50th Annual Meeting of the Association for Computational Linguistics: Long Papers-Volume 1, pages 873–882. Association for Computational</w:t>
      </w:r>
      <w:r w:rsidRPr="00762E85">
        <w:rPr>
          <w:sz w:val="32"/>
          <w:szCs w:val="32"/>
          <w:lang w:val="en-IN"/>
        </w:rPr>
        <w:t xml:space="preserve"> Linguistics. </w:t>
      </w:r>
    </w:p>
    <w:p w:rsidR="00000000" w:rsidRPr="00762E85" w:rsidRDefault="00F9484B" w:rsidP="00762E85">
      <w:pPr>
        <w:pStyle w:val="BodyText"/>
        <w:numPr>
          <w:ilvl w:val="0"/>
          <w:numId w:val="42"/>
        </w:numPr>
        <w:rPr>
          <w:sz w:val="32"/>
          <w:szCs w:val="32"/>
          <w:lang w:val="en-IN"/>
        </w:rPr>
      </w:pPr>
      <w:r w:rsidRPr="00762E85">
        <w:rPr>
          <w:sz w:val="32"/>
          <w:szCs w:val="32"/>
          <w:lang w:val="en-IN"/>
        </w:rPr>
        <w:t>[Jiang et al.2008] Wenbin Jiang, Liang Huang, Qun Liu, and Yajuan L¨u. 2008. A cascaded linear model for joint chinese word segmentation and partof-speech tagging. In In Proceedings of the 46th Annual Meeting of the Association for Computat</w:t>
      </w:r>
      <w:r w:rsidRPr="00762E85">
        <w:rPr>
          <w:sz w:val="32"/>
          <w:szCs w:val="32"/>
          <w:lang w:val="en-IN"/>
        </w:rPr>
        <w:t xml:space="preserve">ional Linguistics. Citeseer.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9484B" w:rsidRDefault="00F9484B" w:rsidP="003654DF">
      <w:pPr>
        <w:spacing w:after="0" w:line="240" w:lineRule="auto"/>
      </w:pPr>
      <w:r>
        <w:separator/>
      </w:r>
    </w:p>
  </w:endnote>
  <w:endnote w:type="continuationSeparator" w:id="1">
    <w:p w:rsidR="00F9484B" w:rsidRDefault="00F9484B"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9484B" w:rsidRDefault="00F9484B" w:rsidP="003654DF">
      <w:pPr>
        <w:spacing w:after="0" w:line="240" w:lineRule="auto"/>
      </w:pPr>
      <w:r>
        <w:separator/>
      </w:r>
    </w:p>
  </w:footnote>
  <w:footnote w:type="continuationSeparator" w:id="1">
    <w:p w:rsidR="00F9484B" w:rsidRDefault="00F9484B"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31316C">
        <w:pPr>
          <w:pStyle w:val="Header"/>
          <w:jc w:val="right"/>
        </w:pPr>
        <w:fldSimple w:instr=" PAGE   \* MERGEFORMAT ">
          <w:r w:rsidR="00747B4C">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4D043B6"/>
    <w:multiLevelType w:val="hybridMultilevel"/>
    <w:tmpl w:val="E528D066"/>
    <w:lvl w:ilvl="0" w:tplc="7134574A">
      <w:start w:val="1"/>
      <w:numFmt w:val="bullet"/>
      <w:lvlText w:val=""/>
      <w:lvlJc w:val="left"/>
      <w:pPr>
        <w:tabs>
          <w:tab w:val="num" w:pos="720"/>
        </w:tabs>
        <w:ind w:left="720" w:hanging="360"/>
      </w:pPr>
      <w:rPr>
        <w:rFonts w:ascii="Wingdings 2" w:hAnsi="Wingdings 2" w:hint="default"/>
      </w:rPr>
    </w:lvl>
    <w:lvl w:ilvl="1" w:tplc="45CAA688" w:tentative="1">
      <w:start w:val="1"/>
      <w:numFmt w:val="bullet"/>
      <w:lvlText w:val=""/>
      <w:lvlJc w:val="left"/>
      <w:pPr>
        <w:tabs>
          <w:tab w:val="num" w:pos="1440"/>
        </w:tabs>
        <w:ind w:left="1440" w:hanging="360"/>
      </w:pPr>
      <w:rPr>
        <w:rFonts w:ascii="Wingdings 2" w:hAnsi="Wingdings 2" w:hint="default"/>
      </w:rPr>
    </w:lvl>
    <w:lvl w:ilvl="2" w:tplc="457C1E28" w:tentative="1">
      <w:start w:val="1"/>
      <w:numFmt w:val="bullet"/>
      <w:lvlText w:val=""/>
      <w:lvlJc w:val="left"/>
      <w:pPr>
        <w:tabs>
          <w:tab w:val="num" w:pos="2160"/>
        </w:tabs>
        <w:ind w:left="2160" w:hanging="360"/>
      </w:pPr>
      <w:rPr>
        <w:rFonts w:ascii="Wingdings 2" w:hAnsi="Wingdings 2" w:hint="default"/>
      </w:rPr>
    </w:lvl>
    <w:lvl w:ilvl="3" w:tplc="2FC4E7D2" w:tentative="1">
      <w:start w:val="1"/>
      <w:numFmt w:val="bullet"/>
      <w:lvlText w:val=""/>
      <w:lvlJc w:val="left"/>
      <w:pPr>
        <w:tabs>
          <w:tab w:val="num" w:pos="2880"/>
        </w:tabs>
        <w:ind w:left="2880" w:hanging="360"/>
      </w:pPr>
      <w:rPr>
        <w:rFonts w:ascii="Wingdings 2" w:hAnsi="Wingdings 2" w:hint="default"/>
      </w:rPr>
    </w:lvl>
    <w:lvl w:ilvl="4" w:tplc="EF0C5954" w:tentative="1">
      <w:start w:val="1"/>
      <w:numFmt w:val="bullet"/>
      <w:lvlText w:val=""/>
      <w:lvlJc w:val="left"/>
      <w:pPr>
        <w:tabs>
          <w:tab w:val="num" w:pos="3600"/>
        </w:tabs>
        <w:ind w:left="3600" w:hanging="360"/>
      </w:pPr>
      <w:rPr>
        <w:rFonts w:ascii="Wingdings 2" w:hAnsi="Wingdings 2" w:hint="default"/>
      </w:rPr>
    </w:lvl>
    <w:lvl w:ilvl="5" w:tplc="87F43090" w:tentative="1">
      <w:start w:val="1"/>
      <w:numFmt w:val="bullet"/>
      <w:lvlText w:val=""/>
      <w:lvlJc w:val="left"/>
      <w:pPr>
        <w:tabs>
          <w:tab w:val="num" w:pos="4320"/>
        </w:tabs>
        <w:ind w:left="4320" w:hanging="360"/>
      </w:pPr>
      <w:rPr>
        <w:rFonts w:ascii="Wingdings 2" w:hAnsi="Wingdings 2" w:hint="default"/>
      </w:rPr>
    </w:lvl>
    <w:lvl w:ilvl="6" w:tplc="93F2462C" w:tentative="1">
      <w:start w:val="1"/>
      <w:numFmt w:val="bullet"/>
      <w:lvlText w:val=""/>
      <w:lvlJc w:val="left"/>
      <w:pPr>
        <w:tabs>
          <w:tab w:val="num" w:pos="5040"/>
        </w:tabs>
        <w:ind w:left="5040" w:hanging="360"/>
      </w:pPr>
      <w:rPr>
        <w:rFonts w:ascii="Wingdings 2" w:hAnsi="Wingdings 2" w:hint="default"/>
      </w:rPr>
    </w:lvl>
    <w:lvl w:ilvl="7" w:tplc="7052863A" w:tentative="1">
      <w:start w:val="1"/>
      <w:numFmt w:val="bullet"/>
      <w:lvlText w:val=""/>
      <w:lvlJc w:val="left"/>
      <w:pPr>
        <w:tabs>
          <w:tab w:val="num" w:pos="5760"/>
        </w:tabs>
        <w:ind w:left="5760" w:hanging="360"/>
      </w:pPr>
      <w:rPr>
        <w:rFonts w:ascii="Wingdings 2" w:hAnsi="Wingdings 2" w:hint="default"/>
      </w:rPr>
    </w:lvl>
    <w:lvl w:ilvl="8" w:tplc="C8421792" w:tentative="1">
      <w:start w:val="1"/>
      <w:numFmt w:val="bullet"/>
      <w:lvlText w:val=""/>
      <w:lvlJc w:val="left"/>
      <w:pPr>
        <w:tabs>
          <w:tab w:val="num" w:pos="6480"/>
        </w:tabs>
        <w:ind w:left="6480" w:hanging="360"/>
      </w:pPr>
      <w:rPr>
        <w:rFonts w:ascii="Wingdings 2" w:hAnsi="Wingdings 2" w:hint="default"/>
      </w:rPr>
    </w:lvl>
  </w:abstractNum>
  <w:abstractNum w:abstractNumId="2">
    <w:nsid w:val="061877EA"/>
    <w:multiLevelType w:val="hybridMultilevel"/>
    <w:tmpl w:val="46EAECF4"/>
    <w:lvl w:ilvl="0" w:tplc="DA64C286">
      <w:start w:val="1"/>
      <w:numFmt w:val="bullet"/>
      <w:lvlText w:val=""/>
      <w:lvlJc w:val="left"/>
      <w:pPr>
        <w:tabs>
          <w:tab w:val="num" w:pos="720"/>
        </w:tabs>
        <w:ind w:left="720" w:hanging="360"/>
      </w:pPr>
      <w:rPr>
        <w:rFonts w:ascii="Wingdings 2" w:hAnsi="Wingdings 2" w:hint="default"/>
      </w:rPr>
    </w:lvl>
    <w:lvl w:ilvl="1" w:tplc="1F541E16" w:tentative="1">
      <w:start w:val="1"/>
      <w:numFmt w:val="bullet"/>
      <w:lvlText w:val=""/>
      <w:lvlJc w:val="left"/>
      <w:pPr>
        <w:tabs>
          <w:tab w:val="num" w:pos="1440"/>
        </w:tabs>
        <w:ind w:left="1440" w:hanging="360"/>
      </w:pPr>
      <w:rPr>
        <w:rFonts w:ascii="Wingdings 2" w:hAnsi="Wingdings 2" w:hint="default"/>
      </w:rPr>
    </w:lvl>
    <w:lvl w:ilvl="2" w:tplc="B4EE8EAA" w:tentative="1">
      <w:start w:val="1"/>
      <w:numFmt w:val="bullet"/>
      <w:lvlText w:val=""/>
      <w:lvlJc w:val="left"/>
      <w:pPr>
        <w:tabs>
          <w:tab w:val="num" w:pos="2160"/>
        </w:tabs>
        <w:ind w:left="2160" w:hanging="360"/>
      </w:pPr>
      <w:rPr>
        <w:rFonts w:ascii="Wingdings 2" w:hAnsi="Wingdings 2" w:hint="default"/>
      </w:rPr>
    </w:lvl>
    <w:lvl w:ilvl="3" w:tplc="BB60EA10" w:tentative="1">
      <w:start w:val="1"/>
      <w:numFmt w:val="bullet"/>
      <w:lvlText w:val=""/>
      <w:lvlJc w:val="left"/>
      <w:pPr>
        <w:tabs>
          <w:tab w:val="num" w:pos="2880"/>
        </w:tabs>
        <w:ind w:left="2880" w:hanging="360"/>
      </w:pPr>
      <w:rPr>
        <w:rFonts w:ascii="Wingdings 2" w:hAnsi="Wingdings 2" w:hint="default"/>
      </w:rPr>
    </w:lvl>
    <w:lvl w:ilvl="4" w:tplc="0FD238BC" w:tentative="1">
      <w:start w:val="1"/>
      <w:numFmt w:val="bullet"/>
      <w:lvlText w:val=""/>
      <w:lvlJc w:val="left"/>
      <w:pPr>
        <w:tabs>
          <w:tab w:val="num" w:pos="3600"/>
        </w:tabs>
        <w:ind w:left="3600" w:hanging="360"/>
      </w:pPr>
      <w:rPr>
        <w:rFonts w:ascii="Wingdings 2" w:hAnsi="Wingdings 2" w:hint="default"/>
      </w:rPr>
    </w:lvl>
    <w:lvl w:ilvl="5" w:tplc="D36C8164" w:tentative="1">
      <w:start w:val="1"/>
      <w:numFmt w:val="bullet"/>
      <w:lvlText w:val=""/>
      <w:lvlJc w:val="left"/>
      <w:pPr>
        <w:tabs>
          <w:tab w:val="num" w:pos="4320"/>
        </w:tabs>
        <w:ind w:left="4320" w:hanging="360"/>
      </w:pPr>
      <w:rPr>
        <w:rFonts w:ascii="Wingdings 2" w:hAnsi="Wingdings 2" w:hint="default"/>
      </w:rPr>
    </w:lvl>
    <w:lvl w:ilvl="6" w:tplc="5B80B206" w:tentative="1">
      <w:start w:val="1"/>
      <w:numFmt w:val="bullet"/>
      <w:lvlText w:val=""/>
      <w:lvlJc w:val="left"/>
      <w:pPr>
        <w:tabs>
          <w:tab w:val="num" w:pos="5040"/>
        </w:tabs>
        <w:ind w:left="5040" w:hanging="360"/>
      </w:pPr>
      <w:rPr>
        <w:rFonts w:ascii="Wingdings 2" w:hAnsi="Wingdings 2" w:hint="default"/>
      </w:rPr>
    </w:lvl>
    <w:lvl w:ilvl="7" w:tplc="2B54AFAC" w:tentative="1">
      <w:start w:val="1"/>
      <w:numFmt w:val="bullet"/>
      <w:lvlText w:val=""/>
      <w:lvlJc w:val="left"/>
      <w:pPr>
        <w:tabs>
          <w:tab w:val="num" w:pos="5760"/>
        </w:tabs>
        <w:ind w:left="5760" w:hanging="360"/>
      </w:pPr>
      <w:rPr>
        <w:rFonts w:ascii="Wingdings 2" w:hAnsi="Wingdings 2" w:hint="default"/>
      </w:rPr>
    </w:lvl>
    <w:lvl w:ilvl="8" w:tplc="D73210FE" w:tentative="1">
      <w:start w:val="1"/>
      <w:numFmt w:val="bullet"/>
      <w:lvlText w:val=""/>
      <w:lvlJc w:val="left"/>
      <w:pPr>
        <w:tabs>
          <w:tab w:val="num" w:pos="6480"/>
        </w:tabs>
        <w:ind w:left="6480" w:hanging="360"/>
      </w:pPr>
      <w:rPr>
        <w:rFonts w:ascii="Wingdings 2" w:hAnsi="Wingdings 2" w:hint="default"/>
      </w:rPr>
    </w:lvl>
  </w:abstractNum>
  <w:abstractNum w:abstractNumId="3">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4292910"/>
    <w:multiLevelType w:val="hybridMultilevel"/>
    <w:tmpl w:val="1EA2B698"/>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10">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nsid w:val="232628D0"/>
    <w:multiLevelType w:val="hybridMultilevel"/>
    <w:tmpl w:val="B62408A2"/>
    <w:lvl w:ilvl="0" w:tplc="81D42238">
      <w:start w:val="1"/>
      <w:numFmt w:val="bullet"/>
      <w:lvlText w:val=""/>
      <w:lvlJc w:val="left"/>
      <w:pPr>
        <w:tabs>
          <w:tab w:val="num" w:pos="720"/>
        </w:tabs>
        <w:ind w:left="720" w:hanging="360"/>
      </w:pPr>
      <w:rPr>
        <w:rFonts w:ascii="Wingdings 2" w:hAnsi="Wingdings 2" w:hint="default"/>
      </w:rPr>
    </w:lvl>
    <w:lvl w:ilvl="1" w:tplc="01462DF6" w:tentative="1">
      <w:start w:val="1"/>
      <w:numFmt w:val="bullet"/>
      <w:lvlText w:val=""/>
      <w:lvlJc w:val="left"/>
      <w:pPr>
        <w:tabs>
          <w:tab w:val="num" w:pos="1440"/>
        </w:tabs>
        <w:ind w:left="1440" w:hanging="360"/>
      </w:pPr>
      <w:rPr>
        <w:rFonts w:ascii="Wingdings 2" w:hAnsi="Wingdings 2" w:hint="default"/>
      </w:rPr>
    </w:lvl>
    <w:lvl w:ilvl="2" w:tplc="C21C6784" w:tentative="1">
      <w:start w:val="1"/>
      <w:numFmt w:val="bullet"/>
      <w:lvlText w:val=""/>
      <w:lvlJc w:val="left"/>
      <w:pPr>
        <w:tabs>
          <w:tab w:val="num" w:pos="2160"/>
        </w:tabs>
        <w:ind w:left="2160" w:hanging="360"/>
      </w:pPr>
      <w:rPr>
        <w:rFonts w:ascii="Wingdings 2" w:hAnsi="Wingdings 2" w:hint="default"/>
      </w:rPr>
    </w:lvl>
    <w:lvl w:ilvl="3" w:tplc="CCC2D45C" w:tentative="1">
      <w:start w:val="1"/>
      <w:numFmt w:val="bullet"/>
      <w:lvlText w:val=""/>
      <w:lvlJc w:val="left"/>
      <w:pPr>
        <w:tabs>
          <w:tab w:val="num" w:pos="2880"/>
        </w:tabs>
        <w:ind w:left="2880" w:hanging="360"/>
      </w:pPr>
      <w:rPr>
        <w:rFonts w:ascii="Wingdings 2" w:hAnsi="Wingdings 2" w:hint="default"/>
      </w:rPr>
    </w:lvl>
    <w:lvl w:ilvl="4" w:tplc="68DC5928" w:tentative="1">
      <w:start w:val="1"/>
      <w:numFmt w:val="bullet"/>
      <w:lvlText w:val=""/>
      <w:lvlJc w:val="left"/>
      <w:pPr>
        <w:tabs>
          <w:tab w:val="num" w:pos="3600"/>
        </w:tabs>
        <w:ind w:left="3600" w:hanging="360"/>
      </w:pPr>
      <w:rPr>
        <w:rFonts w:ascii="Wingdings 2" w:hAnsi="Wingdings 2" w:hint="default"/>
      </w:rPr>
    </w:lvl>
    <w:lvl w:ilvl="5" w:tplc="B962980E" w:tentative="1">
      <w:start w:val="1"/>
      <w:numFmt w:val="bullet"/>
      <w:lvlText w:val=""/>
      <w:lvlJc w:val="left"/>
      <w:pPr>
        <w:tabs>
          <w:tab w:val="num" w:pos="4320"/>
        </w:tabs>
        <w:ind w:left="4320" w:hanging="360"/>
      </w:pPr>
      <w:rPr>
        <w:rFonts w:ascii="Wingdings 2" w:hAnsi="Wingdings 2" w:hint="default"/>
      </w:rPr>
    </w:lvl>
    <w:lvl w:ilvl="6" w:tplc="F1668918" w:tentative="1">
      <w:start w:val="1"/>
      <w:numFmt w:val="bullet"/>
      <w:lvlText w:val=""/>
      <w:lvlJc w:val="left"/>
      <w:pPr>
        <w:tabs>
          <w:tab w:val="num" w:pos="5040"/>
        </w:tabs>
        <w:ind w:left="5040" w:hanging="360"/>
      </w:pPr>
      <w:rPr>
        <w:rFonts w:ascii="Wingdings 2" w:hAnsi="Wingdings 2" w:hint="default"/>
      </w:rPr>
    </w:lvl>
    <w:lvl w:ilvl="7" w:tplc="08807C42" w:tentative="1">
      <w:start w:val="1"/>
      <w:numFmt w:val="bullet"/>
      <w:lvlText w:val=""/>
      <w:lvlJc w:val="left"/>
      <w:pPr>
        <w:tabs>
          <w:tab w:val="num" w:pos="5760"/>
        </w:tabs>
        <w:ind w:left="5760" w:hanging="360"/>
      </w:pPr>
      <w:rPr>
        <w:rFonts w:ascii="Wingdings 2" w:hAnsi="Wingdings 2" w:hint="default"/>
      </w:rPr>
    </w:lvl>
    <w:lvl w:ilvl="8" w:tplc="76AE7BF2" w:tentative="1">
      <w:start w:val="1"/>
      <w:numFmt w:val="bullet"/>
      <w:lvlText w:val=""/>
      <w:lvlJc w:val="left"/>
      <w:pPr>
        <w:tabs>
          <w:tab w:val="num" w:pos="6480"/>
        </w:tabs>
        <w:ind w:left="6480" w:hanging="360"/>
      </w:pPr>
      <w:rPr>
        <w:rFonts w:ascii="Wingdings 2" w:hAnsi="Wingdings 2" w:hint="default"/>
      </w:rPr>
    </w:lvl>
  </w:abstractNum>
  <w:abstractNum w:abstractNumId="13">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6">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20">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5">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6">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1">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8890BFB"/>
    <w:multiLevelType w:val="hybridMultilevel"/>
    <w:tmpl w:val="8B7C8298"/>
    <w:lvl w:ilvl="0" w:tplc="A086D87C">
      <w:start w:val="1"/>
      <w:numFmt w:val="bullet"/>
      <w:lvlText w:val=""/>
      <w:lvlJc w:val="left"/>
      <w:pPr>
        <w:tabs>
          <w:tab w:val="num" w:pos="720"/>
        </w:tabs>
        <w:ind w:left="720" w:hanging="360"/>
      </w:pPr>
      <w:rPr>
        <w:rFonts w:ascii="Wingdings 2" w:hAnsi="Wingdings 2" w:hint="default"/>
      </w:rPr>
    </w:lvl>
    <w:lvl w:ilvl="1" w:tplc="912CAF5C" w:tentative="1">
      <w:start w:val="1"/>
      <w:numFmt w:val="bullet"/>
      <w:lvlText w:val=""/>
      <w:lvlJc w:val="left"/>
      <w:pPr>
        <w:tabs>
          <w:tab w:val="num" w:pos="1440"/>
        </w:tabs>
        <w:ind w:left="1440" w:hanging="360"/>
      </w:pPr>
      <w:rPr>
        <w:rFonts w:ascii="Wingdings 2" w:hAnsi="Wingdings 2" w:hint="default"/>
      </w:rPr>
    </w:lvl>
    <w:lvl w:ilvl="2" w:tplc="CFA22AF6" w:tentative="1">
      <w:start w:val="1"/>
      <w:numFmt w:val="bullet"/>
      <w:lvlText w:val=""/>
      <w:lvlJc w:val="left"/>
      <w:pPr>
        <w:tabs>
          <w:tab w:val="num" w:pos="2160"/>
        </w:tabs>
        <w:ind w:left="2160" w:hanging="360"/>
      </w:pPr>
      <w:rPr>
        <w:rFonts w:ascii="Wingdings 2" w:hAnsi="Wingdings 2" w:hint="default"/>
      </w:rPr>
    </w:lvl>
    <w:lvl w:ilvl="3" w:tplc="8DE06406" w:tentative="1">
      <w:start w:val="1"/>
      <w:numFmt w:val="bullet"/>
      <w:lvlText w:val=""/>
      <w:lvlJc w:val="left"/>
      <w:pPr>
        <w:tabs>
          <w:tab w:val="num" w:pos="2880"/>
        </w:tabs>
        <w:ind w:left="2880" w:hanging="360"/>
      </w:pPr>
      <w:rPr>
        <w:rFonts w:ascii="Wingdings 2" w:hAnsi="Wingdings 2" w:hint="default"/>
      </w:rPr>
    </w:lvl>
    <w:lvl w:ilvl="4" w:tplc="C1C430B0" w:tentative="1">
      <w:start w:val="1"/>
      <w:numFmt w:val="bullet"/>
      <w:lvlText w:val=""/>
      <w:lvlJc w:val="left"/>
      <w:pPr>
        <w:tabs>
          <w:tab w:val="num" w:pos="3600"/>
        </w:tabs>
        <w:ind w:left="3600" w:hanging="360"/>
      </w:pPr>
      <w:rPr>
        <w:rFonts w:ascii="Wingdings 2" w:hAnsi="Wingdings 2" w:hint="default"/>
      </w:rPr>
    </w:lvl>
    <w:lvl w:ilvl="5" w:tplc="409E7954" w:tentative="1">
      <w:start w:val="1"/>
      <w:numFmt w:val="bullet"/>
      <w:lvlText w:val=""/>
      <w:lvlJc w:val="left"/>
      <w:pPr>
        <w:tabs>
          <w:tab w:val="num" w:pos="4320"/>
        </w:tabs>
        <w:ind w:left="4320" w:hanging="360"/>
      </w:pPr>
      <w:rPr>
        <w:rFonts w:ascii="Wingdings 2" w:hAnsi="Wingdings 2" w:hint="default"/>
      </w:rPr>
    </w:lvl>
    <w:lvl w:ilvl="6" w:tplc="11B844AE" w:tentative="1">
      <w:start w:val="1"/>
      <w:numFmt w:val="bullet"/>
      <w:lvlText w:val=""/>
      <w:lvlJc w:val="left"/>
      <w:pPr>
        <w:tabs>
          <w:tab w:val="num" w:pos="5040"/>
        </w:tabs>
        <w:ind w:left="5040" w:hanging="360"/>
      </w:pPr>
      <w:rPr>
        <w:rFonts w:ascii="Wingdings 2" w:hAnsi="Wingdings 2" w:hint="default"/>
      </w:rPr>
    </w:lvl>
    <w:lvl w:ilvl="7" w:tplc="3D80A788" w:tentative="1">
      <w:start w:val="1"/>
      <w:numFmt w:val="bullet"/>
      <w:lvlText w:val=""/>
      <w:lvlJc w:val="left"/>
      <w:pPr>
        <w:tabs>
          <w:tab w:val="num" w:pos="5760"/>
        </w:tabs>
        <w:ind w:left="5760" w:hanging="360"/>
      </w:pPr>
      <w:rPr>
        <w:rFonts w:ascii="Wingdings 2" w:hAnsi="Wingdings 2" w:hint="default"/>
      </w:rPr>
    </w:lvl>
    <w:lvl w:ilvl="8" w:tplc="BF501AA2" w:tentative="1">
      <w:start w:val="1"/>
      <w:numFmt w:val="bullet"/>
      <w:lvlText w:val=""/>
      <w:lvlJc w:val="left"/>
      <w:pPr>
        <w:tabs>
          <w:tab w:val="num" w:pos="6480"/>
        </w:tabs>
        <w:ind w:left="6480" w:hanging="360"/>
      </w:pPr>
      <w:rPr>
        <w:rFonts w:ascii="Wingdings 2" w:hAnsi="Wingdings 2" w:hint="default"/>
      </w:rPr>
    </w:lvl>
  </w:abstractNum>
  <w:abstractNum w:abstractNumId="41">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3CA4C5D"/>
    <w:multiLevelType w:val="hybridMultilevel"/>
    <w:tmpl w:val="842ADB32"/>
    <w:lvl w:ilvl="0" w:tplc="B6B01730">
      <w:start w:val="1"/>
      <w:numFmt w:val="bullet"/>
      <w:lvlText w:val=""/>
      <w:lvlJc w:val="left"/>
      <w:pPr>
        <w:tabs>
          <w:tab w:val="num" w:pos="720"/>
        </w:tabs>
        <w:ind w:left="720" w:hanging="360"/>
      </w:pPr>
      <w:rPr>
        <w:rFonts w:ascii="Wingdings 2" w:hAnsi="Wingdings 2" w:hint="default"/>
      </w:rPr>
    </w:lvl>
    <w:lvl w:ilvl="1" w:tplc="D7DA849A" w:tentative="1">
      <w:start w:val="1"/>
      <w:numFmt w:val="bullet"/>
      <w:lvlText w:val=""/>
      <w:lvlJc w:val="left"/>
      <w:pPr>
        <w:tabs>
          <w:tab w:val="num" w:pos="1440"/>
        </w:tabs>
        <w:ind w:left="1440" w:hanging="360"/>
      </w:pPr>
      <w:rPr>
        <w:rFonts w:ascii="Wingdings 2" w:hAnsi="Wingdings 2" w:hint="default"/>
      </w:rPr>
    </w:lvl>
    <w:lvl w:ilvl="2" w:tplc="83942990" w:tentative="1">
      <w:start w:val="1"/>
      <w:numFmt w:val="bullet"/>
      <w:lvlText w:val=""/>
      <w:lvlJc w:val="left"/>
      <w:pPr>
        <w:tabs>
          <w:tab w:val="num" w:pos="2160"/>
        </w:tabs>
        <w:ind w:left="2160" w:hanging="360"/>
      </w:pPr>
      <w:rPr>
        <w:rFonts w:ascii="Wingdings 2" w:hAnsi="Wingdings 2" w:hint="default"/>
      </w:rPr>
    </w:lvl>
    <w:lvl w:ilvl="3" w:tplc="E56CF622" w:tentative="1">
      <w:start w:val="1"/>
      <w:numFmt w:val="bullet"/>
      <w:lvlText w:val=""/>
      <w:lvlJc w:val="left"/>
      <w:pPr>
        <w:tabs>
          <w:tab w:val="num" w:pos="2880"/>
        </w:tabs>
        <w:ind w:left="2880" w:hanging="360"/>
      </w:pPr>
      <w:rPr>
        <w:rFonts w:ascii="Wingdings 2" w:hAnsi="Wingdings 2" w:hint="default"/>
      </w:rPr>
    </w:lvl>
    <w:lvl w:ilvl="4" w:tplc="3E606F94" w:tentative="1">
      <w:start w:val="1"/>
      <w:numFmt w:val="bullet"/>
      <w:lvlText w:val=""/>
      <w:lvlJc w:val="left"/>
      <w:pPr>
        <w:tabs>
          <w:tab w:val="num" w:pos="3600"/>
        </w:tabs>
        <w:ind w:left="3600" w:hanging="360"/>
      </w:pPr>
      <w:rPr>
        <w:rFonts w:ascii="Wingdings 2" w:hAnsi="Wingdings 2" w:hint="default"/>
      </w:rPr>
    </w:lvl>
    <w:lvl w:ilvl="5" w:tplc="E97280D6" w:tentative="1">
      <w:start w:val="1"/>
      <w:numFmt w:val="bullet"/>
      <w:lvlText w:val=""/>
      <w:lvlJc w:val="left"/>
      <w:pPr>
        <w:tabs>
          <w:tab w:val="num" w:pos="4320"/>
        </w:tabs>
        <w:ind w:left="4320" w:hanging="360"/>
      </w:pPr>
      <w:rPr>
        <w:rFonts w:ascii="Wingdings 2" w:hAnsi="Wingdings 2" w:hint="default"/>
      </w:rPr>
    </w:lvl>
    <w:lvl w:ilvl="6" w:tplc="330E2DA2" w:tentative="1">
      <w:start w:val="1"/>
      <w:numFmt w:val="bullet"/>
      <w:lvlText w:val=""/>
      <w:lvlJc w:val="left"/>
      <w:pPr>
        <w:tabs>
          <w:tab w:val="num" w:pos="5040"/>
        </w:tabs>
        <w:ind w:left="5040" w:hanging="360"/>
      </w:pPr>
      <w:rPr>
        <w:rFonts w:ascii="Wingdings 2" w:hAnsi="Wingdings 2" w:hint="default"/>
      </w:rPr>
    </w:lvl>
    <w:lvl w:ilvl="7" w:tplc="011041FC" w:tentative="1">
      <w:start w:val="1"/>
      <w:numFmt w:val="bullet"/>
      <w:lvlText w:val=""/>
      <w:lvlJc w:val="left"/>
      <w:pPr>
        <w:tabs>
          <w:tab w:val="num" w:pos="5760"/>
        </w:tabs>
        <w:ind w:left="5760" w:hanging="360"/>
      </w:pPr>
      <w:rPr>
        <w:rFonts w:ascii="Wingdings 2" w:hAnsi="Wingdings 2" w:hint="default"/>
      </w:rPr>
    </w:lvl>
    <w:lvl w:ilvl="8" w:tplc="B76634FE" w:tentative="1">
      <w:start w:val="1"/>
      <w:numFmt w:val="bullet"/>
      <w:lvlText w:val=""/>
      <w:lvlJc w:val="left"/>
      <w:pPr>
        <w:tabs>
          <w:tab w:val="num" w:pos="6480"/>
        </w:tabs>
        <w:ind w:left="6480" w:hanging="360"/>
      </w:pPr>
      <w:rPr>
        <w:rFonts w:ascii="Wingdings 2" w:hAnsi="Wingdings 2" w:hint="default"/>
      </w:r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0"/>
  </w:num>
  <w:num w:numId="3">
    <w:abstractNumId w:val="39"/>
  </w:num>
  <w:num w:numId="4">
    <w:abstractNumId w:val="18"/>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7"/>
  </w:num>
  <w:num w:numId="6">
    <w:abstractNumId w:val="23"/>
  </w:num>
  <w:num w:numId="7">
    <w:abstractNumId w:val="22"/>
  </w:num>
  <w:num w:numId="8">
    <w:abstractNumId w:val="6"/>
  </w:num>
  <w:num w:numId="9">
    <w:abstractNumId w:val="7"/>
  </w:num>
  <w:num w:numId="10">
    <w:abstractNumId w:val="3"/>
  </w:num>
  <w:num w:numId="11">
    <w:abstractNumId w:val="13"/>
  </w:num>
  <w:num w:numId="12">
    <w:abstractNumId w:val="34"/>
  </w:num>
  <w:num w:numId="13">
    <w:abstractNumId w:val="41"/>
  </w:num>
  <w:num w:numId="14">
    <w:abstractNumId w:val="45"/>
  </w:num>
  <w:num w:numId="15">
    <w:abstractNumId w:val="36"/>
  </w:num>
  <w:num w:numId="16">
    <w:abstractNumId w:val="33"/>
  </w:num>
  <w:num w:numId="17">
    <w:abstractNumId w:val="10"/>
  </w:num>
  <w:num w:numId="18">
    <w:abstractNumId w:val="35"/>
  </w:num>
  <w:num w:numId="19">
    <w:abstractNumId w:val="26"/>
  </w:num>
  <w:num w:numId="20">
    <w:abstractNumId w:val="8"/>
  </w:num>
  <w:num w:numId="21">
    <w:abstractNumId w:val="46"/>
  </w:num>
  <w:num w:numId="22">
    <w:abstractNumId w:val="21"/>
  </w:num>
  <w:num w:numId="23">
    <w:abstractNumId w:val="42"/>
  </w:num>
  <w:num w:numId="24">
    <w:abstractNumId w:val="44"/>
  </w:num>
  <w:num w:numId="25">
    <w:abstractNumId w:val="31"/>
  </w:num>
  <w:num w:numId="26">
    <w:abstractNumId w:val="20"/>
  </w:num>
  <w:num w:numId="27">
    <w:abstractNumId w:val="5"/>
  </w:num>
  <w:num w:numId="28">
    <w:abstractNumId w:val="14"/>
  </w:num>
  <w:num w:numId="29">
    <w:abstractNumId w:val="32"/>
  </w:num>
  <w:num w:numId="30">
    <w:abstractNumId w:val="38"/>
  </w:num>
  <w:num w:numId="31">
    <w:abstractNumId w:val="29"/>
  </w:num>
  <w:num w:numId="32">
    <w:abstractNumId w:val="4"/>
  </w:num>
  <w:num w:numId="33">
    <w:abstractNumId w:val="28"/>
  </w:num>
  <w:num w:numId="34">
    <w:abstractNumId w:val="24"/>
  </w:num>
  <w:num w:numId="35">
    <w:abstractNumId w:val="17"/>
  </w:num>
  <w:num w:numId="36">
    <w:abstractNumId w:val="15"/>
  </w:num>
  <w:num w:numId="37">
    <w:abstractNumId w:val="11"/>
  </w:num>
  <w:num w:numId="38">
    <w:abstractNumId w:val="37"/>
  </w:num>
  <w:num w:numId="39">
    <w:abstractNumId w:val="19"/>
  </w:num>
  <w:num w:numId="40">
    <w:abstractNumId w:val="16"/>
  </w:num>
  <w:num w:numId="41">
    <w:abstractNumId w:val="25"/>
  </w:num>
  <w:num w:numId="42">
    <w:abstractNumId w:val="43"/>
  </w:num>
  <w:num w:numId="43">
    <w:abstractNumId w:val="2"/>
  </w:num>
  <w:num w:numId="44">
    <w:abstractNumId w:val="12"/>
  </w:num>
  <w:num w:numId="45">
    <w:abstractNumId w:val="1"/>
  </w:num>
  <w:num w:numId="46">
    <w:abstractNumId w:val="9"/>
  </w:num>
  <w:num w:numId="47">
    <w:abstractNumId w:val="40"/>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6526E"/>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316C"/>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1787"/>
    <w:rsid w:val="0044241A"/>
    <w:rsid w:val="00446AD1"/>
    <w:rsid w:val="00446DF1"/>
    <w:rsid w:val="00454BD3"/>
    <w:rsid w:val="00454D3D"/>
    <w:rsid w:val="004556D2"/>
    <w:rsid w:val="00456551"/>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B4C"/>
    <w:rsid w:val="00747CE5"/>
    <w:rsid w:val="0075076D"/>
    <w:rsid w:val="007508E6"/>
    <w:rsid w:val="00750F66"/>
    <w:rsid w:val="00754AB9"/>
    <w:rsid w:val="00757B0E"/>
    <w:rsid w:val="00761B97"/>
    <w:rsid w:val="00762E85"/>
    <w:rsid w:val="00764C53"/>
    <w:rsid w:val="00766411"/>
    <w:rsid w:val="00772DE7"/>
    <w:rsid w:val="00773E4F"/>
    <w:rsid w:val="00774375"/>
    <w:rsid w:val="00775323"/>
    <w:rsid w:val="00775AC1"/>
    <w:rsid w:val="00775BC0"/>
    <w:rsid w:val="0078015A"/>
    <w:rsid w:val="00782586"/>
    <w:rsid w:val="00783695"/>
    <w:rsid w:val="007858F3"/>
    <w:rsid w:val="007861A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1663"/>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2C6E"/>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7E44"/>
    <w:rsid w:val="00F50280"/>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8782B"/>
    <w:rsid w:val="00F9110A"/>
    <w:rsid w:val="00F911B7"/>
    <w:rsid w:val="00F91A34"/>
    <w:rsid w:val="00F931E9"/>
    <w:rsid w:val="00F936BC"/>
    <w:rsid w:val="00F9484B"/>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19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38358998">
      <w:bodyDiv w:val="1"/>
      <w:marLeft w:val="0"/>
      <w:marRight w:val="0"/>
      <w:marTop w:val="0"/>
      <w:marBottom w:val="0"/>
      <w:divBdr>
        <w:top w:val="none" w:sz="0" w:space="0" w:color="auto"/>
        <w:left w:val="none" w:sz="0" w:space="0" w:color="auto"/>
        <w:bottom w:val="none" w:sz="0" w:space="0" w:color="auto"/>
        <w:right w:val="none" w:sz="0" w:space="0" w:color="auto"/>
      </w:divBdr>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28682163">
      <w:bodyDiv w:val="1"/>
      <w:marLeft w:val="0"/>
      <w:marRight w:val="0"/>
      <w:marTop w:val="0"/>
      <w:marBottom w:val="0"/>
      <w:divBdr>
        <w:top w:val="none" w:sz="0" w:space="0" w:color="auto"/>
        <w:left w:val="none" w:sz="0" w:space="0" w:color="auto"/>
        <w:bottom w:val="none" w:sz="0" w:space="0" w:color="auto"/>
        <w:right w:val="none" w:sz="0" w:space="0" w:color="auto"/>
      </w:divBdr>
      <w:divsChild>
        <w:div w:id="1058017289">
          <w:marLeft w:val="576"/>
          <w:marRight w:val="0"/>
          <w:marTop w:val="120"/>
          <w:marBottom w:val="0"/>
          <w:divBdr>
            <w:top w:val="none" w:sz="0" w:space="0" w:color="auto"/>
            <w:left w:val="none" w:sz="0" w:space="0" w:color="auto"/>
            <w:bottom w:val="none" w:sz="0" w:space="0" w:color="auto"/>
            <w:right w:val="none" w:sz="0" w:space="0" w:color="auto"/>
          </w:divBdr>
        </w:div>
        <w:div w:id="791441803">
          <w:marLeft w:val="576"/>
          <w:marRight w:val="0"/>
          <w:marTop w:val="120"/>
          <w:marBottom w:val="0"/>
          <w:divBdr>
            <w:top w:val="none" w:sz="0" w:space="0" w:color="auto"/>
            <w:left w:val="none" w:sz="0" w:space="0" w:color="auto"/>
            <w:bottom w:val="none" w:sz="0" w:space="0" w:color="auto"/>
            <w:right w:val="none" w:sz="0" w:space="0" w:color="auto"/>
          </w:divBdr>
        </w:div>
        <w:div w:id="227809354">
          <w:marLeft w:val="576"/>
          <w:marRight w:val="0"/>
          <w:marTop w:val="120"/>
          <w:marBottom w:val="0"/>
          <w:divBdr>
            <w:top w:val="none" w:sz="0" w:space="0" w:color="auto"/>
            <w:left w:val="none" w:sz="0" w:space="0" w:color="auto"/>
            <w:bottom w:val="none" w:sz="0" w:space="0" w:color="auto"/>
            <w:right w:val="none" w:sz="0" w:space="0" w:color="auto"/>
          </w:divBdr>
        </w:div>
        <w:div w:id="1302686251">
          <w:marLeft w:val="576"/>
          <w:marRight w:val="0"/>
          <w:marTop w:val="12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78655123">
      <w:bodyDiv w:val="1"/>
      <w:marLeft w:val="0"/>
      <w:marRight w:val="0"/>
      <w:marTop w:val="0"/>
      <w:marBottom w:val="0"/>
      <w:divBdr>
        <w:top w:val="none" w:sz="0" w:space="0" w:color="auto"/>
        <w:left w:val="none" w:sz="0" w:space="0" w:color="auto"/>
        <w:bottom w:val="none" w:sz="0" w:space="0" w:color="auto"/>
        <w:right w:val="none" w:sz="0" w:space="0" w:color="auto"/>
      </w:divBdr>
      <w:divsChild>
        <w:div w:id="740055860">
          <w:marLeft w:val="576"/>
          <w:marRight w:val="0"/>
          <w:marTop w:val="120"/>
          <w:marBottom w:val="0"/>
          <w:divBdr>
            <w:top w:val="none" w:sz="0" w:space="0" w:color="auto"/>
            <w:left w:val="none" w:sz="0" w:space="0" w:color="auto"/>
            <w:bottom w:val="none" w:sz="0" w:space="0" w:color="auto"/>
            <w:right w:val="none" w:sz="0" w:space="0" w:color="auto"/>
          </w:divBdr>
        </w:div>
        <w:div w:id="2019960160">
          <w:marLeft w:val="576"/>
          <w:marRight w:val="0"/>
          <w:marTop w:val="120"/>
          <w:marBottom w:val="0"/>
          <w:divBdr>
            <w:top w:val="none" w:sz="0" w:space="0" w:color="auto"/>
            <w:left w:val="none" w:sz="0" w:space="0" w:color="auto"/>
            <w:bottom w:val="none" w:sz="0" w:space="0" w:color="auto"/>
            <w:right w:val="none" w:sz="0" w:space="0" w:color="auto"/>
          </w:divBdr>
        </w:div>
        <w:div w:id="1700275070">
          <w:marLeft w:val="576"/>
          <w:marRight w:val="0"/>
          <w:marTop w:val="120"/>
          <w:marBottom w:val="0"/>
          <w:divBdr>
            <w:top w:val="none" w:sz="0" w:space="0" w:color="auto"/>
            <w:left w:val="none" w:sz="0" w:space="0" w:color="auto"/>
            <w:bottom w:val="none" w:sz="0" w:space="0" w:color="auto"/>
            <w:right w:val="none" w:sz="0" w:space="0" w:color="auto"/>
          </w:divBdr>
        </w:div>
      </w:divsChild>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6822569">
      <w:bodyDiv w:val="1"/>
      <w:marLeft w:val="0"/>
      <w:marRight w:val="0"/>
      <w:marTop w:val="0"/>
      <w:marBottom w:val="0"/>
      <w:divBdr>
        <w:top w:val="none" w:sz="0" w:space="0" w:color="auto"/>
        <w:left w:val="none" w:sz="0" w:space="0" w:color="auto"/>
        <w:bottom w:val="none" w:sz="0" w:space="0" w:color="auto"/>
        <w:right w:val="none" w:sz="0" w:space="0" w:color="auto"/>
      </w:divBdr>
      <w:divsChild>
        <w:div w:id="371854689">
          <w:marLeft w:val="576"/>
          <w:marRight w:val="0"/>
          <w:marTop w:val="120"/>
          <w:marBottom w:val="0"/>
          <w:divBdr>
            <w:top w:val="none" w:sz="0" w:space="0" w:color="auto"/>
            <w:left w:val="none" w:sz="0" w:space="0" w:color="auto"/>
            <w:bottom w:val="none" w:sz="0" w:space="0" w:color="auto"/>
            <w:right w:val="none" w:sz="0" w:space="0" w:color="auto"/>
          </w:divBdr>
        </w:div>
        <w:div w:id="1544636929">
          <w:marLeft w:val="576"/>
          <w:marRight w:val="0"/>
          <w:marTop w:val="120"/>
          <w:marBottom w:val="0"/>
          <w:divBdr>
            <w:top w:val="none" w:sz="0" w:space="0" w:color="auto"/>
            <w:left w:val="none" w:sz="0" w:space="0" w:color="auto"/>
            <w:bottom w:val="none" w:sz="0" w:space="0" w:color="auto"/>
            <w:right w:val="none" w:sz="0" w:space="0" w:color="auto"/>
          </w:divBdr>
        </w:div>
        <w:div w:id="841820034">
          <w:marLeft w:val="576"/>
          <w:marRight w:val="0"/>
          <w:marTop w:val="120"/>
          <w:marBottom w:val="0"/>
          <w:divBdr>
            <w:top w:val="none" w:sz="0" w:space="0" w:color="auto"/>
            <w:left w:val="none" w:sz="0" w:space="0" w:color="auto"/>
            <w:bottom w:val="none" w:sz="0" w:space="0" w:color="auto"/>
            <w:right w:val="none" w:sz="0" w:space="0" w:color="auto"/>
          </w:divBdr>
        </w:div>
        <w:div w:id="1225071333">
          <w:marLeft w:val="576"/>
          <w:marRight w:val="0"/>
          <w:marTop w:val="120"/>
          <w:marBottom w:val="0"/>
          <w:divBdr>
            <w:top w:val="none" w:sz="0" w:space="0" w:color="auto"/>
            <w:left w:val="none" w:sz="0" w:space="0" w:color="auto"/>
            <w:bottom w:val="none" w:sz="0" w:space="0" w:color="auto"/>
            <w:right w:val="none" w:sz="0" w:space="0" w:color="auto"/>
          </w:divBdr>
        </w:div>
        <w:div w:id="1281494532">
          <w:marLeft w:val="576"/>
          <w:marRight w:val="0"/>
          <w:marTop w:val="120"/>
          <w:marBottom w:val="0"/>
          <w:divBdr>
            <w:top w:val="none" w:sz="0" w:space="0" w:color="auto"/>
            <w:left w:val="none" w:sz="0" w:space="0" w:color="auto"/>
            <w:bottom w:val="none" w:sz="0" w:space="0" w:color="auto"/>
            <w:right w:val="none" w:sz="0" w:space="0" w:color="auto"/>
          </w:divBdr>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172645229">
      <w:bodyDiv w:val="1"/>
      <w:marLeft w:val="0"/>
      <w:marRight w:val="0"/>
      <w:marTop w:val="0"/>
      <w:marBottom w:val="0"/>
      <w:divBdr>
        <w:top w:val="none" w:sz="0" w:space="0" w:color="auto"/>
        <w:left w:val="none" w:sz="0" w:space="0" w:color="auto"/>
        <w:bottom w:val="none" w:sz="0" w:space="0" w:color="auto"/>
        <w:right w:val="none" w:sz="0" w:space="0" w:color="auto"/>
      </w:divBdr>
      <w:divsChild>
        <w:div w:id="1993634879">
          <w:marLeft w:val="576"/>
          <w:marRight w:val="0"/>
          <w:marTop w:val="120"/>
          <w:marBottom w:val="0"/>
          <w:divBdr>
            <w:top w:val="none" w:sz="0" w:space="0" w:color="auto"/>
            <w:left w:val="none" w:sz="0" w:space="0" w:color="auto"/>
            <w:bottom w:val="none" w:sz="0" w:space="0" w:color="auto"/>
            <w:right w:val="none" w:sz="0" w:space="0" w:color="auto"/>
          </w:divBdr>
        </w:div>
        <w:div w:id="1341590274">
          <w:marLeft w:val="576"/>
          <w:marRight w:val="0"/>
          <w:marTop w:val="120"/>
          <w:marBottom w:val="0"/>
          <w:divBdr>
            <w:top w:val="none" w:sz="0" w:space="0" w:color="auto"/>
            <w:left w:val="none" w:sz="0" w:space="0" w:color="auto"/>
            <w:bottom w:val="none" w:sz="0" w:space="0" w:color="auto"/>
            <w:right w:val="none" w:sz="0" w:space="0" w:color="auto"/>
          </w:divBdr>
        </w:div>
        <w:div w:id="1468739491">
          <w:marLeft w:val="576"/>
          <w:marRight w:val="0"/>
          <w:marTop w:val="120"/>
          <w:marBottom w:val="0"/>
          <w:divBdr>
            <w:top w:val="none" w:sz="0" w:space="0" w:color="auto"/>
            <w:left w:val="none" w:sz="0" w:space="0" w:color="auto"/>
            <w:bottom w:val="none" w:sz="0" w:space="0" w:color="auto"/>
            <w:right w:val="none" w:sz="0" w:space="0" w:color="auto"/>
          </w:divBdr>
        </w:div>
        <w:div w:id="104081035">
          <w:marLeft w:val="576"/>
          <w:marRight w:val="0"/>
          <w:marTop w:val="120"/>
          <w:marBottom w:val="0"/>
          <w:divBdr>
            <w:top w:val="none" w:sz="0" w:space="0" w:color="auto"/>
            <w:left w:val="none" w:sz="0" w:space="0" w:color="auto"/>
            <w:bottom w:val="none" w:sz="0" w:space="0" w:color="auto"/>
            <w:right w:val="none" w:sz="0" w:space="0" w:color="auto"/>
          </w:divBdr>
        </w:div>
      </w:divsChild>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1981827">
      <w:bodyDiv w:val="1"/>
      <w:marLeft w:val="0"/>
      <w:marRight w:val="0"/>
      <w:marTop w:val="0"/>
      <w:marBottom w:val="0"/>
      <w:divBdr>
        <w:top w:val="none" w:sz="0" w:space="0" w:color="auto"/>
        <w:left w:val="none" w:sz="0" w:space="0" w:color="auto"/>
        <w:bottom w:val="none" w:sz="0" w:space="0" w:color="auto"/>
        <w:right w:val="none" w:sz="0" w:space="0" w:color="auto"/>
      </w:divBdr>
      <w:divsChild>
        <w:div w:id="489374550">
          <w:marLeft w:val="576"/>
          <w:marRight w:val="0"/>
          <w:marTop w:val="120"/>
          <w:marBottom w:val="0"/>
          <w:divBdr>
            <w:top w:val="none" w:sz="0" w:space="0" w:color="auto"/>
            <w:left w:val="none" w:sz="0" w:space="0" w:color="auto"/>
            <w:bottom w:val="none" w:sz="0" w:space="0" w:color="auto"/>
            <w:right w:val="none" w:sz="0" w:space="0" w:color="auto"/>
          </w:divBdr>
        </w:div>
        <w:div w:id="1626962334">
          <w:marLeft w:val="576"/>
          <w:marRight w:val="0"/>
          <w:marTop w:val="120"/>
          <w:marBottom w:val="0"/>
          <w:divBdr>
            <w:top w:val="none" w:sz="0" w:space="0" w:color="auto"/>
            <w:left w:val="none" w:sz="0" w:space="0" w:color="auto"/>
            <w:bottom w:val="none" w:sz="0" w:space="0" w:color="auto"/>
            <w:right w:val="none" w:sz="0" w:space="0" w:color="auto"/>
          </w:divBdr>
        </w:div>
        <w:div w:id="1312366736">
          <w:marLeft w:val="576"/>
          <w:marRight w:val="0"/>
          <w:marTop w:val="120"/>
          <w:marBottom w:val="0"/>
          <w:divBdr>
            <w:top w:val="none" w:sz="0" w:space="0" w:color="auto"/>
            <w:left w:val="none" w:sz="0" w:space="0" w:color="auto"/>
            <w:bottom w:val="none" w:sz="0" w:space="0" w:color="auto"/>
            <w:right w:val="none" w:sz="0" w:space="0" w:color="auto"/>
          </w:divBdr>
        </w:div>
        <w:div w:id="1272319998">
          <w:marLeft w:val="576"/>
          <w:marRight w:val="0"/>
          <w:marTop w:val="120"/>
          <w:marBottom w:val="0"/>
          <w:divBdr>
            <w:top w:val="none" w:sz="0" w:space="0" w:color="auto"/>
            <w:left w:val="none" w:sz="0" w:space="0" w:color="auto"/>
            <w:bottom w:val="none" w:sz="0" w:space="0" w:color="auto"/>
            <w:right w:val="none" w:sz="0" w:space="0" w:color="auto"/>
          </w:divBdr>
        </w:div>
        <w:div w:id="304744387">
          <w:marLeft w:val="576"/>
          <w:marRight w:val="0"/>
          <w:marTop w:val="12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799445590">
      <w:bodyDiv w:val="1"/>
      <w:marLeft w:val="0"/>
      <w:marRight w:val="0"/>
      <w:marTop w:val="0"/>
      <w:marBottom w:val="0"/>
      <w:divBdr>
        <w:top w:val="none" w:sz="0" w:space="0" w:color="auto"/>
        <w:left w:val="none" w:sz="0" w:space="0" w:color="auto"/>
        <w:bottom w:val="none" w:sz="0" w:space="0" w:color="auto"/>
        <w:right w:val="none" w:sz="0" w:space="0" w:color="auto"/>
      </w:divBdr>
      <w:divsChild>
        <w:div w:id="1707942820">
          <w:marLeft w:val="0"/>
          <w:marRight w:val="0"/>
          <w:marTop w:val="0"/>
          <w:marBottom w:val="0"/>
          <w:divBdr>
            <w:top w:val="none" w:sz="0" w:space="0" w:color="auto"/>
            <w:left w:val="none" w:sz="0" w:space="0" w:color="auto"/>
            <w:bottom w:val="none" w:sz="0" w:space="0" w:color="auto"/>
            <w:right w:val="none" w:sz="0" w:space="0" w:color="auto"/>
          </w:divBdr>
          <w:divsChild>
            <w:div w:id="160706055">
              <w:marLeft w:val="0"/>
              <w:marRight w:val="0"/>
              <w:marTop w:val="0"/>
              <w:marBottom w:val="0"/>
              <w:divBdr>
                <w:top w:val="none" w:sz="0" w:space="0" w:color="auto"/>
                <w:left w:val="none" w:sz="0" w:space="0" w:color="auto"/>
                <w:bottom w:val="none" w:sz="0" w:space="0" w:color="auto"/>
                <w:right w:val="none" w:sz="0" w:space="0" w:color="auto"/>
              </w:divBdr>
              <w:divsChild>
                <w:div w:id="2087534667">
                  <w:marLeft w:val="0"/>
                  <w:marRight w:val="0"/>
                  <w:marTop w:val="0"/>
                  <w:marBottom w:val="0"/>
                  <w:divBdr>
                    <w:top w:val="none" w:sz="0" w:space="0" w:color="auto"/>
                    <w:left w:val="none" w:sz="0" w:space="0" w:color="auto"/>
                    <w:bottom w:val="none" w:sz="0" w:space="0" w:color="auto"/>
                    <w:right w:val="none" w:sz="0" w:space="0" w:color="auto"/>
                  </w:divBdr>
                  <w:divsChild>
                    <w:div w:id="1260062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1991012883">
      <w:bodyDiv w:val="1"/>
      <w:marLeft w:val="0"/>
      <w:marRight w:val="0"/>
      <w:marTop w:val="0"/>
      <w:marBottom w:val="0"/>
      <w:divBdr>
        <w:top w:val="none" w:sz="0" w:space="0" w:color="auto"/>
        <w:left w:val="none" w:sz="0" w:space="0" w:color="auto"/>
        <w:bottom w:val="none" w:sz="0" w:space="0" w:color="auto"/>
        <w:right w:val="none" w:sz="0" w:space="0" w:color="auto"/>
      </w:divBdr>
      <w:divsChild>
        <w:div w:id="491800086">
          <w:marLeft w:val="576"/>
          <w:marRight w:val="0"/>
          <w:marTop w:val="120"/>
          <w:marBottom w:val="0"/>
          <w:divBdr>
            <w:top w:val="none" w:sz="0" w:space="0" w:color="auto"/>
            <w:left w:val="none" w:sz="0" w:space="0" w:color="auto"/>
            <w:bottom w:val="none" w:sz="0" w:space="0" w:color="auto"/>
            <w:right w:val="none" w:sz="0" w:space="0" w:color="auto"/>
          </w:divBdr>
        </w:div>
        <w:div w:id="1751191712">
          <w:marLeft w:val="576"/>
          <w:marRight w:val="0"/>
          <w:marTop w:val="120"/>
          <w:marBottom w:val="0"/>
          <w:divBdr>
            <w:top w:val="none" w:sz="0" w:space="0" w:color="auto"/>
            <w:left w:val="none" w:sz="0" w:space="0" w:color="auto"/>
            <w:bottom w:val="none" w:sz="0" w:space="0" w:color="auto"/>
            <w:right w:val="none" w:sz="0" w:space="0" w:color="auto"/>
          </w:divBdr>
        </w:div>
        <w:div w:id="1489057611">
          <w:marLeft w:val="576"/>
          <w:marRight w:val="0"/>
          <w:marTop w:val="120"/>
          <w:marBottom w:val="0"/>
          <w:divBdr>
            <w:top w:val="none" w:sz="0" w:space="0" w:color="auto"/>
            <w:left w:val="none" w:sz="0" w:space="0" w:color="auto"/>
            <w:bottom w:val="none" w:sz="0" w:space="0" w:color="auto"/>
            <w:right w:val="none" w:sz="0" w:space="0" w:color="auto"/>
          </w:divBdr>
        </w:div>
        <w:div w:id="1318728920">
          <w:marLeft w:val="576"/>
          <w:marRight w:val="0"/>
          <w:marTop w:val="120"/>
          <w:marBottom w:val="0"/>
          <w:divBdr>
            <w:top w:val="none" w:sz="0" w:space="0" w:color="auto"/>
            <w:left w:val="none" w:sz="0" w:space="0" w:color="auto"/>
            <w:bottom w:val="none" w:sz="0" w:space="0" w:color="auto"/>
            <w:right w:val="none" w:sz="0" w:space="0" w:color="auto"/>
          </w:divBdr>
        </w:div>
        <w:div w:id="1557082075">
          <w:marLeft w:val="576"/>
          <w:marRight w:val="0"/>
          <w:marTop w:val="120"/>
          <w:marBottom w:val="0"/>
          <w:divBdr>
            <w:top w:val="none" w:sz="0" w:space="0" w:color="auto"/>
            <w:left w:val="none" w:sz="0" w:space="0" w:color="auto"/>
            <w:bottom w:val="none" w:sz="0" w:space="0" w:color="auto"/>
            <w:right w:val="none" w:sz="0" w:space="0" w:color="auto"/>
          </w:divBdr>
        </w:div>
      </w:divsChild>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3640</TotalTime>
  <Pages>14</Pages>
  <Words>1881</Words>
  <Characters>10722</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877</cp:revision>
  <dcterms:created xsi:type="dcterms:W3CDTF">2021-01-06T11:34:00Z</dcterms:created>
  <dcterms:modified xsi:type="dcterms:W3CDTF">2021-06-09T11:11:00Z</dcterms:modified>
</cp:coreProperties>
</file>