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326EB" w:rsidRDefault="00D326EB" w:rsidP="00D326EB">
      <w:pPr>
        <w:spacing w:line="360" w:lineRule="auto"/>
        <w:jc w:val="center"/>
        <w:rPr>
          <w:rFonts w:ascii="Times New Roman" w:hAnsi="Times New Roman" w:cs="Times New Roman"/>
          <w:b/>
          <w:sz w:val="48"/>
          <w:szCs w:val="48"/>
        </w:rPr>
      </w:pPr>
      <w:r w:rsidRPr="00D326EB">
        <w:rPr>
          <w:rFonts w:ascii="Times New Roman" w:hAnsi="Times New Roman" w:cs="Times New Roman"/>
          <w:b/>
          <w:sz w:val="48"/>
          <w:szCs w:val="48"/>
        </w:rPr>
        <w:t>Effort-Aware Just-in-Time Bug Prediction for Mobile Apps Via Cross-Triplet Deep Feature Embedding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326EB" w:rsidRDefault="00D326E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035FA" w:rsidRPr="00F035FA" w:rsidRDefault="00F035FA" w:rsidP="00F42FBD">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F035FA">
        <w:rPr>
          <w:rFonts w:ascii="Times New Roman" w:eastAsia="Times New Roman" w:hAnsi="Times New Roman" w:cs="Times New Roman"/>
          <w:color w:val="333333"/>
          <w:sz w:val="32"/>
          <w:szCs w:val="32"/>
          <w:lang w:val="en-IN" w:eastAsia="en-IN" w:bidi="ta-IN"/>
        </w:rPr>
        <w:t>Just-in-time (JIT) bug prediction is an effective quality assurance activity that identifies whether a code commit will introduce bugs into the mobile app, aiming to provide prompt feedback to practitioners for priority review. Since collecting sufficient labeled bug data is not always feasible for some mobile apps, one possible approach is to leverage cross-app models. In this work, we propose a new cross-triplet deep feature embedding method, called CDFE, for cross-app JIT bug prediction task. The CDFE method incorporates a state-of-the-art cross-triplet loss function into a deep neural network to learn high-level feature representation for the cross-app data. This loss function adapts to the cross-app feature learning task and aims to learn a new feature space to shorten the distance of commit instances with the same label and enlarge the distance of commit instances with different labels. In addition, this loss function assigns higher weights to losses caused by cross-app instance pairs than that by intra-app instance pairs, aiming to narrow the discrepancy of cross-app bug data. We evaluate our CDFE method on a benchmark bug dataset from 19 mobile apps with two effort-aware indicators. The experimental results on 342 cross-app pairs show that our proposed CDFE method performs better than 14 baseline methods.</w:t>
      </w:r>
    </w:p>
    <w:p w:rsidR="00F42FBD" w:rsidRDefault="00F42FBD" w:rsidP="00F42FBD">
      <w:pPr>
        <w:tabs>
          <w:tab w:val="left" w:pos="6210"/>
        </w:tabs>
        <w:spacing w:line="360" w:lineRule="auto"/>
        <w:jc w:val="both"/>
        <w:rPr>
          <w:rFonts w:ascii="Times New Roman" w:hAnsi="Times New Roman" w:cs="Times New Roman"/>
          <w:b/>
          <w:sz w:val="40"/>
          <w:szCs w:val="40"/>
        </w:rPr>
      </w:pPr>
    </w:p>
    <w:p w:rsidR="00491919" w:rsidRDefault="001C4FD2" w:rsidP="00F42FBD">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408E9" w:rsidRDefault="00930383" w:rsidP="005408E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408E9">
        <w:rPr>
          <w:rFonts w:ascii="Times New Roman" w:hAnsi="Times New Roman" w:cs="Times New Roman"/>
          <w:sz w:val="32"/>
          <w:szCs w:val="32"/>
          <w:lang w:val="en-IN"/>
        </w:rPr>
        <w:t xml:space="preserve">Most of the metrics used for </w:t>
      </w:r>
      <w:r w:rsidRPr="005408E9">
        <w:rPr>
          <w:rFonts w:ascii="Times New Roman" w:hAnsi="Times New Roman" w:cs="Times New Roman"/>
          <w:sz w:val="32"/>
          <w:szCs w:val="32"/>
          <w:lang w:val="en-IN"/>
        </w:rPr>
        <w:t>traditional systems have been adapted into the mobile context . However, it is still unclear to what extent these metrics are effective.</w:t>
      </w:r>
    </w:p>
    <w:p w:rsidR="00000000" w:rsidRPr="005408E9" w:rsidRDefault="00930383" w:rsidP="005408E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408E9">
        <w:rPr>
          <w:rFonts w:ascii="Times New Roman" w:hAnsi="Times New Roman" w:cs="Times New Roman"/>
          <w:sz w:val="32"/>
          <w:szCs w:val="32"/>
          <w:lang w:val="en-IN"/>
        </w:rPr>
        <w:t>In particular, in the first study they analysed the performance of JIT bug prediction models considering 11 software s</w:t>
      </w:r>
      <w:r w:rsidRPr="005408E9">
        <w:rPr>
          <w:rFonts w:ascii="Times New Roman" w:hAnsi="Times New Roman" w:cs="Times New Roman"/>
          <w:sz w:val="32"/>
          <w:szCs w:val="32"/>
          <w:lang w:val="en-IN"/>
        </w:rPr>
        <w:t>ystems; they built a logistic regression model and validate it using 10 fold-cross validation.</w:t>
      </w:r>
    </w:p>
    <w:p w:rsidR="00000000" w:rsidRPr="005408E9" w:rsidRDefault="00930383" w:rsidP="005408E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408E9">
        <w:rPr>
          <w:rFonts w:ascii="Times New Roman" w:hAnsi="Times New Roman" w:cs="Times New Roman"/>
          <w:sz w:val="32"/>
          <w:szCs w:val="32"/>
          <w:lang w:val="en-IN"/>
        </w:rPr>
        <w:t>They conducted a large-scale empirical study to compare their approach with 43 state-of-theart supervised and unsupervised methods under three commonly used per</w:t>
      </w:r>
      <w:r w:rsidRPr="005408E9">
        <w:rPr>
          <w:rFonts w:ascii="Times New Roman" w:hAnsi="Times New Roman" w:cs="Times New Roman"/>
          <w:sz w:val="32"/>
          <w:szCs w:val="32"/>
          <w:lang w:val="en-IN"/>
        </w:rPr>
        <w:t>formance evaluation scenarios: cross-validation, crossproject-validation, and time wise-cross-validation.</w:t>
      </w:r>
      <w:r w:rsidRPr="005408E9">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408E9" w:rsidRDefault="00930383" w:rsidP="005408E9">
      <w:pPr>
        <w:numPr>
          <w:ilvl w:val="0"/>
          <w:numId w:val="45"/>
        </w:numPr>
        <w:spacing w:line="360" w:lineRule="auto"/>
        <w:jc w:val="both"/>
        <w:rPr>
          <w:rFonts w:ascii="Times New Roman" w:hAnsi="Times New Roman" w:cs="Times New Roman"/>
          <w:bCs/>
          <w:sz w:val="32"/>
          <w:szCs w:val="32"/>
          <w:lang w:val="en-IN"/>
        </w:rPr>
      </w:pPr>
      <w:r w:rsidRPr="005408E9">
        <w:rPr>
          <w:rFonts w:ascii="Times New Roman" w:hAnsi="Times New Roman" w:cs="Times New Roman"/>
          <w:bCs/>
          <w:sz w:val="32"/>
          <w:szCs w:val="32"/>
          <w:lang w:val="en-IN"/>
        </w:rPr>
        <w:t xml:space="preserve">The defects induced by changes are often hard to track, difficult to resolve and cause issues for developers also. </w:t>
      </w:r>
    </w:p>
    <w:p w:rsidR="00000000" w:rsidRPr="005408E9" w:rsidRDefault="00930383" w:rsidP="005408E9">
      <w:pPr>
        <w:numPr>
          <w:ilvl w:val="0"/>
          <w:numId w:val="45"/>
        </w:numPr>
        <w:spacing w:line="360" w:lineRule="auto"/>
        <w:jc w:val="both"/>
        <w:rPr>
          <w:rFonts w:ascii="Times New Roman" w:hAnsi="Times New Roman" w:cs="Times New Roman"/>
          <w:bCs/>
          <w:sz w:val="32"/>
          <w:szCs w:val="32"/>
          <w:lang w:val="en-IN"/>
        </w:rPr>
      </w:pPr>
      <w:r w:rsidRPr="005408E9">
        <w:rPr>
          <w:rFonts w:ascii="Times New Roman" w:hAnsi="Times New Roman" w:cs="Times New Roman"/>
          <w:bCs/>
          <w:sz w:val="32"/>
          <w:szCs w:val="32"/>
          <w:lang w:val="en-IN"/>
        </w:rPr>
        <w:t xml:space="preserve">This problem </w:t>
      </w:r>
      <w:r w:rsidRPr="005408E9">
        <w:rPr>
          <w:rFonts w:ascii="Times New Roman" w:hAnsi="Times New Roman" w:cs="Times New Roman"/>
          <w:bCs/>
          <w:sz w:val="32"/>
          <w:szCs w:val="32"/>
          <w:lang w:val="en-IN"/>
        </w:rPr>
        <w:t>led the research community to come up with some techniques identify and predict the upcoming possible defects in software so the conflict can be resolved in a timely manner and the debugging effort can be saved.</w:t>
      </w:r>
    </w:p>
    <w:p w:rsidR="00000000" w:rsidRPr="005408E9" w:rsidRDefault="00930383" w:rsidP="005408E9">
      <w:pPr>
        <w:numPr>
          <w:ilvl w:val="0"/>
          <w:numId w:val="45"/>
        </w:numPr>
        <w:spacing w:line="360" w:lineRule="auto"/>
        <w:jc w:val="both"/>
        <w:rPr>
          <w:rFonts w:ascii="Times New Roman" w:hAnsi="Times New Roman" w:cs="Times New Roman"/>
          <w:bCs/>
          <w:sz w:val="32"/>
          <w:szCs w:val="32"/>
          <w:lang w:val="en-IN"/>
        </w:rPr>
      </w:pPr>
      <w:r w:rsidRPr="005408E9">
        <w:rPr>
          <w:rFonts w:ascii="Times New Roman" w:hAnsi="Times New Roman" w:cs="Times New Roman"/>
          <w:bCs/>
          <w:sz w:val="32"/>
          <w:szCs w:val="32"/>
          <w:lang w:val="en-IN"/>
        </w:rPr>
        <w:t>They tackled the mentioned problem and deve</w:t>
      </w:r>
      <w:r w:rsidRPr="005408E9">
        <w:rPr>
          <w:rFonts w:ascii="Times New Roman" w:hAnsi="Times New Roman" w:cs="Times New Roman"/>
          <w:bCs/>
          <w:sz w:val="32"/>
          <w:szCs w:val="32"/>
          <w:lang w:val="en-IN"/>
        </w:rPr>
        <w:t>loped a fine-grained prediction version control system and proved that fine-grained performs better than coarse-grained predictions.</w:t>
      </w:r>
    </w:p>
    <w:p w:rsidR="00000000" w:rsidRPr="005408E9" w:rsidRDefault="00930383" w:rsidP="005408E9">
      <w:pPr>
        <w:numPr>
          <w:ilvl w:val="0"/>
          <w:numId w:val="45"/>
        </w:numPr>
        <w:spacing w:line="360" w:lineRule="auto"/>
        <w:jc w:val="both"/>
        <w:rPr>
          <w:rFonts w:ascii="Times New Roman" w:hAnsi="Times New Roman" w:cs="Times New Roman"/>
          <w:bCs/>
          <w:sz w:val="32"/>
          <w:szCs w:val="32"/>
          <w:lang w:val="en-IN"/>
        </w:rPr>
      </w:pPr>
      <w:r w:rsidRPr="005408E9">
        <w:rPr>
          <w:rFonts w:ascii="Times New Roman" w:hAnsi="Times New Roman" w:cs="Times New Roman"/>
          <w:bCs/>
          <w:sz w:val="32"/>
          <w:szCs w:val="32"/>
          <w:lang w:val="en-IN"/>
        </w:rPr>
        <w:lastRenderedPageBreak/>
        <w:t xml:space="preserve">We interpreted this as a classification problem and proposed a methodology for effort aware just-in-time prediction using </w:t>
      </w:r>
      <w:r w:rsidRPr="005408E9">
        <w:rPr>
          <w:rFonts w:ascii="Times New Roman" w:hAnsi="Times New Roman" w:cs="Times New Roman"/>
          <w:bCs/>
          <w:sz w:val="32"/>
          <w:szCs w:val="32"/>
          <w:lang w:val="en-IN"/>
        </w:rPr>
        <w:t>the fusion based method.</w:t>
      </w:r>
      <w:r w:rsidRPr="005408E9">
        <w:rPr>
          <w:rFonts w:ascii="Times New Roman" w:hAnsi="Times New Roman" w:cs="Times New Roman"/>
          <w:bCs/>
          <w:sz w:val="32"/>
          <w:szCs w:val="32"/>
        </w:rPr>
        <w:t xml:space="preserve"> </w:t>
      </w:r>
    </w:p>
    <w:p w:rsidR="000B33B0" w:rsidRPr="005408E9" w:rsidRDefault="006A300A" w:rsidP="005408E9">
      <w:pPr>
        <w:spacing w:line="360" w:lineRule="auto"/>
        <w:jc w:val="both"/>
        <w:rPr>
          <w:rFonts w:ascii="Times New Roman" w:eastAsia="Times New Roman" w:hAnsi="Times New Roman" w:cs="Times New Roman"/>
          <w:sz w:val="32"/>
          <w:szCs w:val="32"/>
        </w:rPr>
      </w:pPr>
      <w:r w:rsidRPr="005408E9">
        <w:rPr>
          <w:rFonts w:ascii="Times New Roman" w:hAnsi="Times New Roman" w:cs="Times New Roman"/>
          <w:b/>
          <w:sz w:val="36"/>
          <w:szCs w:val="36"/>
        </w:rPr>
        <w:t xml:space="preserve">2.2. PROPOSED </w:t>
      </w:r>
      <w:r w:rsidR="000B33B0" w:rsidRPr="005408E9">
        <w:rPr>
          <w:rFonts w:ascii="Times New Roman" w:hAnsi="Times New Roman" w:cs="Times New Roman"/>
          <w:b/>
          <w:sz w:val="36"/>
          <w:szCs w:val="36"/>
        </w:rPr>
        <w:t xml:space="preserve">SYSTEM </w:t>
      </w:r>
    </w:p>
    <w:p w:rsidR="005408E9" w:rsidRPr="005408E9" w:rsidRDefault="005408E9" w:rsidP="005408E9">
      <w:pPr>
        <w:pStyle w:val="NormalWeb"/>
        <w:numPr>
          <w:ilvl w:val="0"/>
          <w:numId w:val="46"/>
        </w:numPr>
        <w:spacing w:before="0" w:beforeAutospacing="0" w:after="0" w:afterAutospacing="0" w:line="360" w:lineRule="auto"/>
        <w:ind w:left="0" w:firstLine="284"/>
        <w:jc w:val="both"/>
        <w:rPr>
          <w:sz w:val="32"/>
          <w:szCs w:val="32"/>
        </w:rPr>
      </w:pPr>
      <w:r w:rsidRPr="005408E9">
        <w:rPr>
          <w:sz w:val="32"/>
          <w:szCs w:val="32"/>
        </w:rPr>
        <w:t xml:space="preserve">In the inner layer, they combine Decision Tree and Bagging to build a Random Forest model, while in the outer layer, they use random under-sampling to train many different Random Forest models and ensemble them once more using stacking. </w:t>
      </w:r>
    </w:p>
    <w:p w:rsidR="005408E9" w:rsidRPr="005408E9" w:rsidRDefault="005408E9" w:rsidP="005408E9">
      <w:pPr>
        <w:pStyle w:val="NormalWeb"/>
        <w:numPr>
          <w:ilvl w:val="0"/>
          <w:numId w:val="46"/>
        </w:numPr>
        <w:spacing w:before="0" w:beforeAutospacing="0" w:after="0" w:afterAutospacing="0" w:line="360" w:lineRule="auto"/>
        <w:ind w:left="0" w:firstLine="284"/>
        <w:jc w:val="both"/>
        <w:rPr>
          <w:sz w:val="32"/>
          <w:szCs w:val="32"/>
        </w:rPr>
      </w:pPr>
      <w:r w:rsidRPr="005408E9">
        <w:rPr>
          <w:sz w:val="32"/>
          <w:szCs w:val="32"/>
        </w:rPr>
        <w:t xml:space="preserve">Indeed, they proposed a Just-in-Time quality assurance technique as a more practical alternative to traditional bug prediction techniques being able to provide defect feedback at commit-time. </w:t>
      </w:r>
    </w:p>
    <w:p w:rsidR="005408E9" w:rsidRPr="005408E9" w:rsidRDefault="005408E9" w:rsidP="005408E9">
      <w:pPr>
        <w:pStyle w:val="NormalWeb"/>
        <w:numPr>
          <w:ilvl w:val="0"/>
          <w:numId w:val="46"/>
        </w:numPr>
        <w:spacing w:before="0" w:beforeAutospacing="0" w:after="0" w:afterAutospacing="0" w:line="360" w:lineRule="auto"/>
        <w:ind w:left="0" w:firstLine="284"/>
        <w:jc w:val="both"/>
        <w:rPr>
          <w:sz w:val="32"/>
          <w:szCs w:val="32"/>
        </w:rPr>
      </w:pPr>
      <w:r w:rsidRPr="005408E9">
        <w:rPr>
          <w:sz w:val="32"/>
          <w:szCs w:val="32"/>
        </w:rPr>
        <w:t>Afterwards, they proposed a two-layer ensemble learning approach for Just-in-Time defect prediction.</w:t>
      </w:r>
    </w:p>
    <w:p w:rsidR="00BB3207" w:rsidRDefault="005408E9" w:rsidP="005408E9">
      <w:pPr>
        <w:pStyle w:val="NormalWeb"/>
        <w:numPr>
          <w:ilvl w:val="0"/>
          <w:numId w:val="46"/>
        </w:numPr>
        <w:spacing w:before="0" w:beforeAutospacing="0" w:after="0" w:afterAutospacing="0" w:line="360" w:lineRule="auto"/>
        <w:ind w:left="0" w:firstLine="284"/>
        <w:jc w:val="both"/>
        <w:rPr>
          <w:sz w:val="32"/>
          <w:szCs w:val="32"/>
        </w:rPr>
      </w:pPr>
      <w:r w:rsidRPr="005408E9">
        <w:rPr>
          <w:sz w:val="32"/>
          <w:szCs w:val="32"/>
        </w:rPr>
        <w:t>In this context, we will exploit the concept of local bug prediction, a technique that has been already successfully applied to improve the effectiveness of traditional bug prediction.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408E9" w:rsidRDefault="00930383" w:rsidP="005408E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408E9">
        <w:rPr>
          <w:rFonts w:ascii="Times New Roman" w:eastAsia="AdvGulliv-R" w:hAnsi="Times New Roman" w:cs="Times New Roman"/>
          <w:bCs/>
          <w:sz w:val="32"/>
          <w:szCs w:val="32"/>
          <w:lang w:val="en-IN"/>
        </w:rPr>
        <w:t>This is done in order to achie</w:t>
      </w:r>
      <w:r w:rsidRPr="005408E9">
        <w:rPr>
          <w:rFonts w:ascii="Times New Roman" w:eastAsia="AdvGulliv-R" w:hAnsi="Times New Roman" w:cs="Times New Roman"/>
          <w:bCs/>
          <w:sz w:val="32"/>
          <w:szCs w:val="32"/>
          <w:lang w:val="en-IN"/>
        </w:rPr>
        <w:t>ve maximum performance, build the trust of user and enhance the overall quality of the product.</w:t>
      </w:r>
    </w:p>
    <w:p w:rsidR="00000000" w:rsidRPr="005408E9" w:rsidRDefault="00930383" w:rsidP="005408E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408E9">
        <w:rPr>
          <w:rFonts w:ascii="Times New Roman" w:eastAsia="AdvGulliv-R" w:hAnsi="Times New Roman" w:cs="Times New Roman"/>
          <w:bCs/>
          <w:sz w:val="32"/>
          <w:szCs w:val="32"/>
          <w:lang w:val="en-IN"/>
        </w:rPr>
        <w:t>Their assumption was quite true, as the unsupervised methodology provided good performance without extra cost but the false prediction error was not resolved.</w:t>
      </w:r>
    </w:p>
    <w:p w:rsidR="00000000" w:rsidRPr="005408E9" w:rsidRDefault="00930383" w:rsidP="005408E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408E9">
        <w:rPr>
          <w:rFonts w:ascii="Times New Roman" w:eastAsia="AdvGulliv-R" w:hAnsi="Times New Roman" w:cs="Times New Roman"/>
          <w:bCs/>
          <w:sz w:val="32"/>
          <w:szCs w:val="32"/>
          <w:lang w:val="en-IN"/>
        </w:rPr>
        <w:lastRenderedPageBreak/>
        <w:t>As XGBoost is an enactment of gradient boosted decision-trees, which is designed for its speed and performance quality, it provides a memory efficient solution for the classification tasks.</w:t>
      </w:r>
    </w:p>
    <w:p w:rsidR="00000000" w:rsidRPr="005408E9" w:rsidRDefault="00930383" w:rsidP="005408E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408E9">
        <w:rPr>
          <w:rFonts w:ascii="Times New Roman" w:eastAsia="AdvGulliv-R" w:hAnsi="Times New Roman" w:cs="Times New Roman"/>
          <w:bCs/>
          <w:sz w:val="32"/>
          <w:szCs w:val="32"/>
          <w:lang w:val="en-IN"/>
        </w:rPr>
        <w:t>However, the performances of these learning mechanisms are highl</w:t>
      </w:r>
      <w:r w:rsidRPr="005408E9">
        <w:rPr>
          <w:rFonts w:ascii="Times New Roman" w:eastAsia="AdvGulliv-R" w:hAnsi="Times New Roman" w:cs="Times New Roman"/>
          <w:bCs/>
          <w:sz w:val="32"/>
          <w:szCs w:val="32"/>
          <w:lang w:val="en-IN"/>
        </w:rPr>
        <w:t>y dependent on the data that is used to train the model.</w:t>
      </w:r>
    </w:p>
    <w:p w:rsidR="00000000" w:rsidRPr="005408E9" w:rsidRDefault="00930383" w:rsidP="005408E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408E9">
        <w:rPr>
          <w:rFonts w:ascii="Times New Roman" w:eastAsia="AdvGulliv-R" w:hAnsi="Times New Roman" w:cs="Times New Roman"/>
          <w:bCs/>
          <w:sz w:val="32"/>
          <w:szCs w:val="32"/>
          <w:lang w:val="en-IN"/>
        </w:rPr>
        <w:t>Specifically, our results show that considering the performance of a single classifier, Random Forest and XGBoost performs better than the other state-of-the-art methods.</w:t>
      </w:r>
      <w:r w:rsidRPr="005408E9">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174C4" w:rsidRDefault="00A174C4" w:rsidP="00E53AA4">
            <w:pPr>
              <w:tabs>
                <w:tab w:val="left" w:pos="720"/>
              </w:tabs>
              <w:spacing w:after="100" w:line="360" w:lineRule="auto"/>
              <w:jc w:val="both"/>
              <w:rPr>
                <w:rFonts w:ascii="Times New Roman" w:hAnsi="Times New Roman" w:cs="Times New Roman"/>
                <w:sz w:val="28"/>
                <w:szCs w:val="28"/>
              </w:rPr>
            </w:pPr>
            <w:r w:rsidRPr="00A174C4">
              <w:rPr>
                <w:rFonts w:ascii="Times New Roman" w:hAnsi="Times New Roman" w:cs="Times New Roman"/>
                <w:sz w:val="28"/>
                <w:szCs w:val="28"/>
              </w:rPr>
              <w:t>Effort-aware just-in-time defect prediction: Simple unsupervised models could be better than supervised models</w:t>
            </w:r>
          </w:p>
        </w:tc>
        <w:tc>
          <w:tcPr>
            <w:tcW w:w="3192" w:type="dxa"/>
          </w:tcPr>
          <w:p w:rsidR="000C407B" w:rsidRPr="00A174C4" w:rsidRDefault="00A174C4" w:rsidP="00A174C4">
            <w:pPr>
              <w:tabs>
                <w:tab w:val="left" w:pos="720"/>
              </w:tabs>
              <w:spacing w:after="100" w:line="360" w:lineRule="auto"/>
              <w:jc w:val="both"/>
              <w:rPr>
                <w:rFonts w:ascii="Times New Roman" w:hAnsi="Times New Roman" w:cs="Times New Roman"/>
                <w:sz w:val="28"/>
                <w:szCs w:val="28"/>
              </w:rPr>
            </w:pPr>
            <w:r w:rsidRPr="00A174C4">
              <w:rPr>
                <w:rFonts w:ascii="Times New Roman" w:hAnsi="Times New Roman" w:cs="Times New Roman"/>
                <w:sz w:val="28"/>
                <w:szCs w:val="28"/>
              </w:rPr>
              <w:t xml:space="preserve">Yang, Y.; Zhou, Y.; Liu, J.; Zhao, Y.; Lu, H.; Xu, L.; Leung, H. </w:t>
            </w:r>
          </w:p>
        </w:tc>
        <w:tc>
          <w:tcPr>
            <w:tcW w:w="3192" w:type="dxa"/>
          </w:tcPr>
          <w:p w:rsidR="00A174C4" w:rsidRPr="00A174C4" w:rsidRDefault="00A174C4" w:rsidP="00E53AA4">
            <w:pPr>
              <w:tabs>
                <w:tab w:val="left" w:pos="720"/>
              </w:tabs>
              <w:spacing w:after="100" w:line="360" w:lineRule="auto"/>
              <w:jc w:val="both"/>
              <w:rPr>
                <w:rFonts w:ascii="Times New Roman" w:hAnsi="Times New Roman" w:cs="Times New Roman"/>
                <w:color w:val="333333"/>
                <w:sz w:val="28"/>
                <w:szCs w:val="28"/>
                <w:shd w:val="clear" w:color="auto" w:fill="FFFFFF"/>
              </w:rPr>
            </w:pPr>
            <w:r w:rsidRPr="00A174C4">
              <w:rPr>
                <w:rFonts w:ascii="Times New Roman" w:hAnsi="Times New Roman" w:cs="Times New Roman"/>
                <w:color w:val="333333"/>
                <w:sz w:val="28"/>
                <w:szCs w:val="28"/>
                <w:shd w:val="clear" w:color="auto" w:fill="FFFFFF"/>
              </w:rPr>
              <w:t>We first use the most commonly used change metrics to build simple unsupervised models.</w:t>
            </w:r>
          </w:p>
        </w:tc>
      </w:tr>
      <w:tr w:rsidR="000C407B" w:rsidTr="000C407B">
        <w:trPr>
          <w:trHeight w:val="2942"/>
        </w:trPr>
        <w:tc>
          <w:tcPr>
            <w:tcW w:w="3192" w:type="dxa"/>
          </w:tcPr>
          <w:p w:rsidR="000C407B" w:rsidRPr="00A174C4" w:rsidRDefault="00A174C4" w:rsidP="00E53AA4">
            <w:pPr>
              <w:tabs>
                <w:tab w:val="left" w:pos="720"/>
              </w:tabs>
              <w:spacing w:after="100" w:line="360" w:lineRule="auto"/>
              <w:jc w:val="both"/>
              <w:rPr>
                <w:rFonts w:ascii="Times New Roman" w:hAnsi="Times New Roman" w:cs="Times New Roman"/>
                <w:sz w:val="28"/>
                <w:szCs w:val="28"/>
              </w:rPr>
            </w:pPr>
            <w:r w:rsidRPr="00A174C4">
              <w:rPr>
                <w:rFonts w:ascii="Times New Roman" w:hAnsi="Times New Roman" w:cs="Times New Roman"/>
                <w:sz w:val="28"/>
                <w:szCs w:val="28"/>
              </w:rPr>
              <w:t>Just-in-Time Modeling for Function Prediction and Its Applications</w:t>
            </w:r>
          </w:p>
        </w:tc>
        <w:tc>
          <w:tcPr>
            <w:tcW w:w="3192" w:type="dxa"/>
          </w:tcPr>
          <w:p w:rsidR="000C407B" w:rsidRPr="00A174C4" w:rsidRDefault="00A174C4" w:rsidP="00A174C4">
            <w:pPr>
              <w:tabs>
                <w:tab w:val="left" w:pos="720"/>
              </w:tabs>
              <w:spacing w:after="100" w:line="360" w:lineRule="auto"/>
              <w:jc w:val="both"/>
              <w:rPr>
                <w:rFonts w:ascii="Times New Roman" w:hAnsi="Times New Roman" w:cs="Times New Roman"/>
                <w:sz w:val="28"/>
                <w:szCs w:val="28"/>
              </w:rPr>
            </w:pPr>
            <w:r w:rsidRPr="00A174C4">
              <w:rPr>
                <w:rFonts w:ascii="Times New Roman" w:hAnsi="Times New Roman" w:cs="Times New Roman"/>
                <w:sz w:val="28"/>
                <w:szCs w:val="28"/>
              </w:rPr>
              <w:t xml:space="preserve">Zheng, Q.; Kimura, H. </w:t>
            </w:r>
          </w:p>
        </w:tc>
        <w:tc>
          <w:tcPr>
            <w:tcW w:w="3192" w:type="dxa"/>
          </w:tcPr>
          <w:p w:rsidR="000C407B" w:rsidRPr="00A174C4" w:rsidRDefault="00A174C4" w:rsidP="00E53AA4">
            <w:pPr>
              <w:tabs>
                <w:tab w:val="left" w:pos="720"/>
              </w:tabs>
              <w:spacing w:after="100" w:line="360" w:lineRule="auto"/>
              <w:jc w:val="both"/>
              <w:rPr>
                <w:rFonts w:ascii="Times New Roman" w:hAnsi="Times New Roman" w:cs="Times New Roman"/>
                <w:sz w:val="28"/>
                <w:szCs w:val="28"/>
              </w:rPr>
            </w:pPr>
            <w:r w:rsidRPr="00A174C4">
              <w:rPr>
                <w:rFonts w:ascii="Times New Roman" w:hAnsi="Times New Roman" w:cs="Times New Roman"/>
                <w:color w:val="333333"/>
                <w:sz w:val="28"/>
                <w:szCs w:val="28"/>
                <w:shd w:val="clear" w:color="auto" w:fill="FFFFFF"/>
              </w:rPr>
              <w:t>This paper introduces a variant of k Bipartite Neighbors (k-BN), called k-BN2, for use in function prediction.</w:t>
            </w:r>
          </w:p>
        </w:tc>
      </w:tr>
      <w:tr w:rsidR="000C407B" w:rsidTr="000C407B">
        <w:tc>
          <w:tcPr>
            <w:tcW w:w="3192" w:type="dxa"/>
          </w:tcPr>
          <w:p w:rsidR="000C407B" w:rsidRPr="00A174C4" w:rsidRDefault="00A174C4" w:rsidP="00E53AA4">
            <w:pPr>
              <w:tabs>
                <w:tab w:val="left" w:pos="720"/>
              </w:tabs>
              <w:spacing w:after="100" w:line="360" w:lineRule="auto"/>
              <w:jc w:val="both"/>
              <w:rPr>
                <w:rFonts w:ascii="Times New Roman" w:hAnsi="Times New Roman" w:cs="Times New Roman"/>
                <w:sz w:val="28"/>
                <w:szCs w:val="28"/>
              </w:rPr>
            </w:pPr>
            <w:r w:rsidRPr="00A174C4">
              <w:rPr>
                <w:rFonts w:ascii="Times New Roman" w:hAnsi="Times New Roman" w:cs="Times New Roman"/>
                <w:sz w:val="28"/>
                <w:szCs w:val="28"/>
              </w:rPr>
              <w:t>Predicting risk of software changes</w:t>
            </w:r>
          </w:p>
        </w:tc>
        <w:tc>
          <w:tcPr>
            <w:tcW w:w="3192" w:type="dxa"/>
          </w:tcPr>
          <w:p w:rsidR="000C407B" w:rsidRPr="00A174C4" w:rsidRDefault="00A174C4" w:rsidP="00A174C4">
            <w:pPr>
              <w:tabs>
                <w:tab w:val="left" w:pos="720"/>
              </w:tabs>
              <w:spacing w:after="100" w:line="360" w:lineRule="auto"/>
              <w:jc w:val="both"/>
              <w:rPr>
                <w:rFonts w:ascii="Times New Roman" w:hAnsi="Times New Roman" w:cs="Times New Roman"/>
                <w:sz w:val="28"/>
                <w:szCs w:val="28"/>
              </w:rPr>
            </w:pPr>
            <w:r w:rsidRPr="00A174C4">
              <w:rPr>
                <w:rFonts w:ascii="Times New Roman" w:hAnsi="Times New Roman" w:cs="Times New Roman"/>
                <w:sz w:val="28"/>
                <w:szCs w:val="28"/>
              </w:rPr>
              <w:t xml:space="preserve">Mockus, A.; Weiss, D.M. </w:t>
            </w:r>
          </w:p>
        </w:tc>
        <w:tc>
          <w:tcPr>
            <w:tcW w:w="3192" w:type="dxa"/>
          </w:tcPr>
          <w:p w:rsidR="000C407B" w:rsidRPr="00A174C4" w:rsidRDefault="00A174C4" w:rsidP="00E53AA4">
            <w:pPr>
              <w:tabs>
                <w:tab w:val="left" w:pos="720"/>
              </w:tabs>
              <w:spacing w:after="100" w:line="360" w:lineRule="auto"/>
              <w:jc w:val="both"/>
              <w:rPr>
                <w:rFonts w:ascii="Times New Roman" w:hAnsi="Times New Roman" w:cs="Times New Roman"/>
                <w:sz w:val="28"/>
                <w:szCs w:val="28"/>
              </w:rPr>
            </w:pPr>
            <w:r w:rsidRPr="00A174C4">
              <w:rPr>
                <w:rFonts w:ascii="Times New Roman" w:hAnsi="Times New Roman" w:cs="Times New Roman"/>
                <w:color w:val="333333"/>
                <w:sz w:val="28"/>
                <w:szCs w:val="28"/>
                <w:shd w:val="clear" w:color="auto" w:fill="FFFFFF"/>
              </w:rPr>
              <w:t xml:space="preserve">The predictive model is implemented as a Web-based tool to allow timely prediction of change </w:t>
            </w:r>
            <w:r w:rsidRPr="00A174C4">
              <w:rPr>
                <w:rFonts w:ascii="Times New Roman" w:hAnsi="Times New Roman" w:cs="Times New Roman"/>
                <w:color w:val="333333"/>
                <w:sz w:val="28"/>
                <w:szCs w:val="28"/>
                <w:shd w:val="clear" w:color="auto" w:fill="FFFFFF"/>
              </w:rPr>
              <w:lastRenderedPageBreak/>
              <w:t>quality.</w:t>
            </w:r>
          </w:p>
        </w:tc>
      </w:tr>
      <w:tr w:rsidR="000C407B" w:rsidTr="000C407B">
        <w:tc>
          <w:tcPr>
            <w:tcW w:w="3192" w:type="dxa"/>
          </w:tcPr>
          <w:p w:rsidR="000C407B" w:rsidRPr="00A174C4" w:rsidRDefault="00A174C4" w:rsidP="00E53AA4">
            <w:pPr>
              <w:tabs>
                <w:tab w:val="left" w:pos="720"/>
              </w:tabs>
              <w:spacing w:after="100" w:line="360" w:lineRule="auto"/>
              <w:jc w:val="both"/>
              <w:rPr>
                <w:rFonts w:ascii="Times New Roman" w:hAnsi="Times New Roman" w:cs="Times New Roman"/>
                <w:sz w:val="28"/>
                <w:szCs w:val="28"/>
              </w:rPr>
            </w:pPr>
            <w:r w:rsidRPr="00A174C4">
              <w:rPr>
                <w:rFonts w:ascii="Times New Roman" w:hAnsi="Times New Roman" w:cs="Times New Roman"/>
                <w:sz w:val="28"/>
                <w:szCs w:val="28"/>
              </w:rPr>
              <w:lastRenderedPageBreak/>
              <w:t>An empirical study of just-in-time defect prediction using cross-project models</w:t>
            </w:r>
          </w:p>
        </w:tc>
        <w:tc>
          <w:tcPr>
            <w:tcW w:w="3192" w:type="dxa"/>
          </w:tcPr>
          <w:p w:rsidR="000C407B" w:rsidRPr="00A174C4" w:rsidRDefault="00A174C4" w:rsidP="00A174C4">
            <w:pPr>
              <w:tabs>
                <w:tab w:val="left" w:pos="720"/>
              </w:tabs>
              <w:spacing w:after="100" w:line="360" w:lineRule="auto"/>
              <w:jc w:val="both"/>
              <w:rPr>
                <w:rFonts w:ascii="Times New Roman" w:hAnsi="Times New Roman" w:cs="Times New Roman"/>
                <w:sz w:val="28"/>
                <w:szCs w:val="28"/>
              </w:rPr>
            </w:pPr>
            <w:r w:rsidRPr="00A174C4">
              <w:rPr>
                <w:rFonts w:ascii="Times New Roman" w:hAnsi="Times New Roman" w:cs="Times New Roman"/>
                <w:sz w:val="28"/>
                <w:szCs w:val="28"/>
              </w:rPr>
              <w:t xml:space="preserve">Fukushima, T.; Kamei, Y.; McIntosh, S.; Yamashita, K.; Ubayashi, N. </w:t>
            </w:r>
          </w:p>
        </w:tc>
        <w:tc>
          <w:tcPr>
            <w:tcW w:w="3192" w:type="dxa"/>
          </w:tcPr>
          <w:p w:rsidR="000C407B" w:rsidRPr="00A174C4" w:rsidRDefault="00A174C4" w:rsidP="00E53AA4">
            <w:pPr>
              <w:tabs>
                <w:tab w:val="left" w:pos="720"/>
              </w:tabs>
              <w:spacing w:after="100" w:line="360" w:lineRule="auto"/>
              <w:jc w:val="both"/>
              <w:rPr>
                <w:rFonts w:ascii="Times New Roman" w:hAnsi="Times New Roman" w:cs="Times New Roman"/>
                <w:sz w:val="28"/>
                <w:szCs w:val="28"/>
              </w:rPr>
            </w:pPr>
            <w:r w:rsidRPr="00A174C4">
              <w:rPr>
                <w:rFonts w:ascii="Times New Roman" w:hAnsi="Times New Roman" w:cs="Times New Roman"/>
                <w:color w:val="333333"/>
                <w:sz w:val="28"/>
                <w:szCs w:val="28"/>
                <w:shd w:val="clear" w:color="auto" w:fill="FFFFFF"/>
              </w:rPr>
              <w:t>Our findings empirically confirm that JIT models learned using other projects are a viable solution for projects with limited historical data.</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F42FBD" w:rsidRDefault="00F42FBD" w:rsidP="00F42FBD">
      <w:pPr>
        <w:rPr>
          <w:b/>
          <w:sz w:val="28"/>
          <w:szCs w:val="28"/>
        </w:rPr>
      </w:pPr>
    </w:p>
    <w:p w:rsidR="00AB73D9" w:rsidRPr="00F42FBD" w:rsidRDefault="00AB73D9" w:rsidP="00F42FBD"/>
    <w:p w:rsidR="00305BF0" w:rsidRPr="00D81E16" w:rsidRDefault="00305BF0" w:rsidP="00F42FBD">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2FBD" w:rsidRDefault="00405E73" w:rsidP="00E53AA4">
      <w:pPr>
        <w:spacing w:after="0" w:line="360" w:lineRule="auto"/>
        <w:jc w:val="both"/>
        <w:rPr>
          <w:rFonts w:ascii="Times New Roman" w:hAnsi="Times New Roman" w:cs="Times New Roman"/>
          <w:b/>
          <w:sz w:val="40"/>
          <w:szCs w:val="40"/>
        </w:rPr>
      </w:pPr>
      <w:r w:rsidRPr="00F42FBD">
        <w:rPr>
          <w:rFonts w:ascii="Times New Roman" w:hAnsi="Times New Roman" w:cs="Times New Roman"/>
          <w:b/>
          <w:sz w:val="40"/>
          <w:szCs w:val="40"/>
        </w:rPr>
        <w:t>SYSTEM ARCHICTURE</w:t>
      </w:r>
    </w:p>
    <w:p w:rsidR="00D81E16" w:rsidRPr="00F42FBD" w:rsidRDefault="00AB73D9" w:rsidP="00E53AA4">
      <w:pPr>
        <w:spacing w:after="0" w:line="360" w:lineRule="auto"/>
        <w:jc w:val="both"/>
        <w:rPr>
          <w:rFonts w:ascii="Times New Roman" w:hAnsi="Times New Roman" w:cs="Times New Roman"/>
          <w:sz w:val="40"/>
          <w:szCs w:val="40"/>
        </w:rPr>
      </w:pPr>
      <w:r w:rsidRPr="00AB73D9">
        <w:rPr>
          <w:rFonts w:ascii="Times New Roman" w:hAnsi="Times New Roman" w:cs="Times New Roman"/>
          <w:sz w:val="40"/>
          <w:szCs w:val="40"/>
        </w:rPr>
        <w:drawing>
          <wp:inline distT="0" distB="0" distL="0" distR="0">
            <wp:extent cx="5943600" cy="5410200"/>
            <wp:effectExtent l="19050" t="0" r="0" b="0"/>
            <wp:docPr id="2"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2.jpg"/>
                    <pic:cNvPicPr>
                      <a:picLocks noGrp="1" noChangeAspect="1" noChangeArrowheads="1"/>
                    </pic:cNvPicPr>
                  </pic:nvPicPr>
                  <pic:blipFill>
                    <a:blip r:embed="rId8"/>
                    <a:srcRect/>
                    <a:stretch>
                      <a:fillRect/>
                    </a:stretch>
                  </pic:blipFill>
                  <pic:spPr bwMode="auto">
                    <a:xfrm>
                      <a:off x="0" y="0"/>
                      <a:ext cx="5943600" cy="54102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F42FBD" w:rsidRPr="00AB73D9" w:rsidRDefault="00D81E16" w:rsidP="00AB73D9">
      <w:pPr>
        <w:spacing w:after="0" w:line="360" w:lineRule="auto"/>
        <w:jc w:val="both"/>
        <w:rPr>
          <w:rFonts w:ascii="Times New Roman" w:hAnsi="Times New Roman" w:cs="Times New Roman"/>
        </w:rPr>
      </w:pPr>
      <w:r>
        <w:rPr>
          <w:rFonts w:ascii="Times New Roman" w:hAnsi="Times New Roman" w:cs="Times New Roman"/>
          <w:noProof/>
        </w:rPr>
        <w:t xml:space="preserve">       </w:t>
      </w:r>
      <w:r w:rsidR="00AB73D9">
        <w:rPr>
          <w:rFonts w:ascii="Times New Roman" w:hAnsi="Times New Roman" w:cs="Times New Roman"/>
          <w:noProof/>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F42FBD">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F42FBD" w:rsidRDefault="00F42FBD" w:rsidP="00E53AA4">
      <w:pPr>
        <w:tabs>
          <w:tab w:val="left" w:pos="1309"/>
          <w:tab w:val="center" w:pos="4680"/>
        </w:tabs>
        <w:spacing w:line="360" w:lineRule="auto"/>
        <w:jc w:val="both"/>
        <w:rPr>
          <w:rFonts w:ascii="Times New Roman" w:hAnsi="Times New Roman" w:cs="Times New Roman"/>
          <w:b/>
          <w:sz w:val="28"/>
          <w:szCs w:val="28"/>
        </w:rPr>
      </w:pPr>
    </w:p>
    <w:p w:rsidR="00F42FBD" w:rsidRDefault="00F42FBD" w:rsidP="00E53AA4">
      <w:pPr>
        <w:tabs>
          <w:tab w:val="left" w:pos="1309"/>
          <w:tab w:val="center" w:pos="4680"/>
        </w:tabs>
        <w:spacing w:line="360" w:lineRule="auto"/>
        <w:jc w:val="both"/>
        <w:rPr>
          <w:rFonts w:ascii="Times New Roman" w:hAnsi="Times New Roman" w:cs="Times New Roman"/>
          <w:b/>
          <w:sz w:val="28"/>
          <w:szCs w:val="28"/>
        </w:rPr>
      </w:pPr>
    </w:p>
    <w:p w:rsidR="00F42FBD" w:rsidRDefault="00F42FBD" w:rsidP="00E53AA4">
      <w:pPr>
        <w:tabs>
          <w:tab w:val="left" w:pos="1309"/>
          <w:tab w:val="center" w:pos="4680"/>
        </w:tabs>
        <w:spacing w:line="360" w:lineRule="auto"/>
        <w:jc w:val="both"/>
        <w:rPr>
          <w:rFonts w:ascii="Times New Roman" w:hAnsi="Times New Roman" w:cs="Times New Roman"/>
          <w:b/>
          <w:sz w:val="28"/>
          <w:szCs w:val="28"/>
        </w:rPr>
      </w:pPr>
    </w:p>
    <w:p w:rsidR="00F42FBD" w:rsidRDefault="00F42FBD" w:rsidP="00E53AA4">
      <w:pPr>
        <w:tabs>
          <w:tab w:val="left" w:pos="1309"/>
          <w:tab w:val="center" w:pos="4680"/>
        </w:tabs>
        <w:spacing w:line="360" w:lineRule="auto"/>
        <w:jc w:val="both"/>
        <w:rPr>
          <w:rFonts w:ascii="Times New Roman" w:hAnsi="Times New Roman" w:cs="Times New Roman"/>
          <w:b/>
          <w:sz w:val="28"/>
          <w:szCs w:val="28"/>
        </w:rPr>
      </w:pPr>
    </w:p>
    <w:p w:rsidR="00F42FBD" w:rsidRDefault="00F42FBD" w:rsidP="00E53AA4">
      <w:pPr>
        <w:tabs>
          <w:tab w:val="left" w:pos="1309"/>
          <w:tab w:val="center" w:pos="4680"/>
        </w:tabs>
        <w:spacing w:line="360" w:lineRule="auto"/>
        <w:jc w:val="both"/>
        <w:rPr>
          <w:rFonts w:ascii="Times New Roman" w:hAnsi="Times New Roman" w:cs="Times New Roman"/>
          <w:b/>
          <w:sz w:val="28"/>
          <w:szCs w:val="28"/>
        </w:rPr>
      </w:pPr>
    </w:p>
    <w:p w:rsidR="00F42FBD" w:rsidRDefault="00F42FBD" w:rsidP="00E53AA4">
      <w:pPr>
        <w:tabs>
          <w:tab w:val="left" w:pos="1309"/>
          <w:tab w:val="center" w:pos="4680"/>
        </w:tabs>
        <w:spacing w:line="360" w:lineRule="auto"/>
        <w:jc w:val="both"/>
        <w:rPr>
          <w:rFonts w:ascii="Times New Roman" w:hAnsi="Times New Roman" w:cs="Times New Roman"/>
          <w:b/>
          <w:sz w:val="28"/>
          <w:szCs w:val="28"/>
        </w:rPr>
      </w:pPr>
    </w:p>
    <w:p w:rsidR="00F42FBD" w:rsidRDefault="00F42FBD" w:rsidP="00E53AA4">
      <w:pPr>
        <w:tabs>
          <w:tab w:val="left" w:pos="1309"/>
          <w:tab w:val="center" w:pos="4680"/>
        </w:tabs>
        <w:spacing w:line="360" w:lineRule="auto"/>
        <w:jc w:val="both"/>
        <w:rPr>
          <w:rFonts w:ascii="Times New Roman" w:hAnsi="Times New Roman" w:cs="Times New Roman"/>
          <w:b/>
          <w:sz w:val="28"/>
          <w:szCs w:val="28"/>
        </w:rPr>
      </w:pPr>
    </w:p>
    <w:p w:rsidR="00F42FBD" w:rsidRDefault="00F42FBD" w:rsidP="00E53AA4">
      <w:pPr>
        <w:tabs>
          <w:tab w:val="left" w:pos="1309"/>
          <w:tab w:val="center" w:pos="4680"/>
        </w:tabs>
        <w:spacing w:line="360" w:lineRule="auto"/>
        <w:jc w:val="both"/>
        <w:rPr>
          <w:rFonts w:ascii="Times New Roman" w:hAnsi="Times New Roman" w:cs="Times New Roman"/>
          <w:b/>
          <w:sz w:val="28"/>
          <w:szCs w:val="28"/>
        </w:rPr>
      </w:pPr>
    </w:p>
    <w:p w:rsidR="00F42FBD" w:rsidRDefault="00F42FBD" w:rsidP="00E53AA4">
      <w:pPr>
        <w:tabs>
          <w:tab w:val="left" w:pos="1309"/>
          <w:tab w:val="center" w:pos="4680"/>
        </w:tabs>
        <w:spacing w:line="360" w:lineRule="auto"/>
        <w:jc w:val="both"/>
        <w:rPr>
          <w:rFonts w:ascii="Times New Roman" w:hAnsi="Times New Roman" w:cs="Times New Roman"/>
          <w:b/>
          <w:sz w:val="28"/>
          <w:szCs w:val="28"/>
        </w:rPr>
      </w:pPr>
    </w:p>
    <w:p w:rsidR="00F42FBD" w:rsidRDefault="00F42FBD" w:rsidP="00E53AA4">
      <w:pPr>
        <w:tabs>
          <w:tab w:val="left" w:pos="1309"/>
          <w:tab w:val="center" w:pos="4680"/>
        </w:tabs>
        <w:spacing w:line="360" w:lineRule="auto"/>
        <w:jc w:val="both"/>
        <w:rPr>
          <w:rFonts w:ascii="Times New Roman" w:hAnsi="Times New Roman" w:cs="Times New Roman"/>
          <w:b/>
          <w:sz w:val="28"/>
          <w:szCs w:val="28"/>
        </w:rPr>
      </w:pPr>
    </w:p>
    <w:p w:rsidR="00F42FBD" w:rsidRDefault="00F42FBD"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C0F6F" w:rsidRPr="004257B7" w:rsidRDefault="0050543C" w:rsidP="00E53AA4">
      <w:pPr>
        <w:pStyle w:val="BodyText"/>
        <w:rPr>
          <w:bCs/>
          <w:iCs/>
          <w:sz w:val="32"/>
          <w:szCs w:val="32"/>
          <w:lang w:val="en-IN"/>
        </w:rPr>
      </w:pPr>
      <w:r w:rsidRPr="0050543C">
        <w:rPr>
          <w:b/>
          <w:iCs/>
          <w:sz w:val="28"/>
          <w:szCs w:val="28"/>
          <w:lang w:val="en-IN"/>
        </w:rPr>
        <w:t xml:space="preserve">     </w:t>
      </w:r>
      <w:r w:rsidRPr="004257B7">
        <w:rPr>
          <w:bCs/>
          <w:iCs/>
          <w:sz w:val="32"/>
          <w:szCs w:val="32"/>
          <w:lang w:val="en-IN"/>
        </w:rPr>
        <w:t>Effort-aware JIT defect prediction helps project teams to allocate limited resources to the defect-prone software modules efficiently and accurately. Many machine learning and data mining approaches are used to detect and predict these defect inducing changes. However, the performances of these learning mechanisms are highly dependent on the data that is used to train the model. In this paper, we proposed a novel methodology for effort aware just in time prediction for sample datasets and different datasets using different supervised and unsupervised learning methods. Our experiment concluded that unsupervised models have a very high degree of specificity and sensitivity both on current data and across the project’s dataset. An unsupervised model is sufficient but a state-of-the-art supervised model outperforms the unsupervised model on two contexts: when the data is labeled, and the data is sufficient enough. Specifically, our results show that considering the performance of a single classifier, Random Forest and XGBoost performs better than the other state-of-the-art methods. In addition, 77% accuracy is achieved by fusing the output of three classifiers, i.e., Random Forest, XGBoost and Deep Neural Network for the sample dataset. We evaluated the proposed methodology only on the project that are publicly available; in future we can evaluate the result of our proposed methodology on closed source real-time software projects as well.</w:t>
      </w: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257B7" w:rsidRDefault="00930383" w:rsidP="004257B7">
      <w:pPr>
        <w:pStyle w:val="BodyText"/>
        <w:numPr>
          <w:ilvl w:val="0"/>
          <w:numId w:val="42"/>
        </w:numPr>
        <w:rPr>
          <w:sz w:val="32"/>
          <w:szCs w:val="32"/>
          <w:lang w:val="en-IN"/>
        </w:rPr>
      </w:pPr>
      <w:r w:rsidRPr="004257B7">
        <w:rPr>
          <w:sz w:val="32"/>
          <w:szCs w:val="32"/>
          <w:lang w:val="en-IN"/>
        </w:rPr>
        <w:t>1. Yang, Y.; Zhou, Y.; Liu, J.; Zhao, Y.; Lu, H.; Xu, L.; Leung, H. Effort-aware just-in-time defect prediction: Simple unsupervised models could be better than supervised models. In Proceedings of</w:t>
      </w:r>
      <w:r w:rsidRPr="004257B7">
        <w:rPr>
          <w:sz w:val="32"/>
          <w:szCs w:val="32"/>
          <w:lang w:val="en-IN"/>
        </w:rPr>
        <w:t xml:space="preserve"> the 2016 24th ACM SIGSOFT International Symposium on Foundations of Software Engineering, Seattle, WA, USA, 13–18 November 2016; pp. 157–168. </w:t>
      </w:r>
    </w:p>
    <w:p w:rsidR="00000000" w:rsidRPr="004257B7" w:rsidRDefault="00930383" w:rsidP="004257B7">
      <w:pPr>
        <w:pStyle w:val="BodyText"/>
        <w:numPr>
          <w:ilvl w:val="0"/>
          <w:numId w:val="42"/>
        </w:numPr>
        <w:rPr>
          <w:sz w:val="32"/>
          <w:szCs w:val="32"/>
          <w:lang w:val="en-IN"/>
        </w:rPr>
      </w:pPr>
      <w:r w:rsidRPr="004257B7">
        <w:rPr>
          <w:sz w:val="32"/>
          <w:szCs w:val="32"/>
          <w:lang w:val="en-IN"/>
        </w:rPr>
        <w:t xml:space="preserve">2. Jacekliwerski, T.Z.; Zeller, A. When do changes induce fixes? SIGSOFT Softw. Eng. Notes 2005, 30, 15. </w:t>
      </w:r>
    </w:p>
    <w:p w:rsidR="00000000" w:rsidRPr="004257B7" w:rsidRDefault="00930383" w:rsidP="004257B7">
      <w:pPr>
        <w:pStyle w:val="BodyText"/>
        <w:numPr>
          <w:ilvl w:val="0"/>
          <w:numId w:val="42"/>
        </w:numPr>
        <w:rPr>
          <w:sz w:val="32"/>
          <w:szCs w:val="32"/>
          <w:lang w:val="en-IN"/>
        </w:rPr>
      </w:pPr>
      <w:r w:rsidRPr="004257B7">
        <w:rPr>
          <w:sz w:val="32"/>
          <w:szCs w:val="32"/>
          <w:lang w:val="en-IN"/>
        </w:rPr>
        <w:t>3. Z</w:t>
      </w:r>
      <w:r w:rsidRPr="004257B7">
        <w:rPr>
          <w:sz w:val="32"/>
          <w:szCs w:val="32"/>
          <w:lang w:val="en-IN"/>
        </w:rPr>
        <w:t xml:space="preserve">heng, Q.; Kimura, H. Just-in-Time Modeling for Function Prediction and Its Applications. Asian J. Control 2001, 3, 35–44. [CrossRef] </w:t>
      </w:r>
    </w:p>
    <w:p w:rsidR="00000000" w:rsidRPr="004257B7" w:rsidRDefault="00930383" w:rsidP="004257B7">
      <w:pPr>
        <w:pStyle w:val="BodyText"/>
        <w:numPr>
          <w:ilvl w:val="0"/>
          <w:numId w:val="42"/>
        </w:numPr>
        <w:rPr>
          <w:sz w:val="32"/>
          <w:szCs w:val="32"/>
          <w:lang w:val="en-IN"/>
        </w:rPr>
      </w:pPr>
      <w:r w:rsidRPr="004257B7">
        <w:rPr>
          <w:sz w:val="32"/>
          <w:szCs w:val="32"/>
          <w:lang w:val="en-IN"/>
        </w:rPr>
        <w:t xml:space="preserve">4. Mockus, A.; Weiss, D.M. Predicting risk of software changes. Bell Labs Tech. J. 2000, 5, 169–180. [CrossRef] </w:t>
      </w:r>
    </w:p>
    <w:p w:rsidR="00000000" w:rsidRPr="004257B7" w:rsidRDefault="00930383" w:rsidP="004257B7">
      <w:pPr>
        <w:pStyle w:val="BodyText"/>
        <w:numPr>
          <w:ilvl w:val="0"/>
          <w:numId w:val="42"/>
        </w:numPr>
        <w:rPr>
          <w:sz w:val="32"/>
          <w:szCs w:val="32"/>
          <w:lang w:val="en-IN"/>
        </w:rPr>
      </w:pPr>
      <w:r w:rsidRPr="004257B7">
        <w:rPr>
          <w:sz w:val="32"/>
          <w:szCs w:val="32"/>
          <w:lang w:val="en-IN"/>
        </w:rPr>
        <w:t>5. Fuku</w:t>
      </w:r>
      <w:r w:rsidRPr="004257B7">
        <w:rPr>
          <w:sz w:val="32"/>
          <w:szCs w:val="32"/>
          <w:lang w:val="en-IN"/>
        </w:rPr>
        <w:t xml:space="preserve">shima, T.; Kamei, Y.; McIntosh, S.; Yamashita, K.; Ubayashi, N. An empirical study of just-in-time defect prediction using cross-project models. In Proceedings of the 11th Working Conference on Mining Software Repositories, Hyderabad, India, 31 May–1 June </w:t>
      </w:r>
      <w:r w:rsidRPr="004257B7">
        <w:rPr>
          <w:sz w:val="32"/>
          <w:szCs w:val="32"/>
          <w:lang w:val="en-IN"/>
        </w:rPr>
        <w:t>2014; pp. 172–181.</w:t>
      </w:r>
      <w:r w:rsidRPr="004257B7">
        <w:rPr>
          <w:sz w:val="32"/>
          <w:szCs w:val="32"/>
        </w:rPr>
        <w:t xml:space="preserve"> </w:t>
      </w:r>
    </w:p>
    <w:p w:rsidR="00000000" w:rsidRPr="004257B7" w:rsidRDefault="00930383" w:rsidP="004257B7">
      <w:pPr>
        <w:pStyle w:val="BodyText"/>
        <w:numPr>
          <w:ilvl w:val="0"/>
          <w:numId w:val="42"/>
        </w:numPr>
        <w:rPr>
          <w:sz w:val="32"/>
          <w:szCs w:val="32"/>
          <w:lang w:val="en-IN"/>
        </w:rPr>
      </w:pPr>
      <w:r w:rsidRPr="004257B7">
        <w:rPr>
          <w:sz w:val="32"/>
          <w:szCs w:val="32"/>
          <w:lang w:val="en-IN"/>
        </w:rPr>
        <w:t xml:space="preserve">6. Kamei, Y.; Shihab, E.; Adams, B.; Hassan, A.E.; Mockus, A.; Sinha, A.; Ubayashi, N. A large-scale empirical study of just-in-time quality assurance. IEEE Trans. Softw. Eng. 2012, 39, 757–773. [CrossRef] </w:t>
      </w:r>
    </w:p>
    <w:p w:rsidR="00000000" w:rsidRPr="004257B7" w:rsidRDefault="00930383" w:rsidP="004257B7">
      <w:pPr>
        <w:pStyle w:val="BodyText"/>
        <w:numPr>
          <w:ilvl w:val="0"/>
          <w:numId w:val="42"/>
        </w:numPr>
        <w:rPr>
          <w:sz w:val="32"/>
          <w:szCs w:val="32"/>
          <w:lang w:val="en-IN"/>
        </w:rPr>
      </w:pPr>
      <w:r w:rsidRPr="004257B7">
        <w:rPr>
          <w:sz w:val="32"/>
          <w:szCs w:val="32"/>
          <w:lang w:val="en-IN"/>
        </w:rPr>
        <w:lastRenderedPageBreak/>
        <w:t xml:space="preserve">7. Zhou, T.; Sun, X.; Xia, </w:t>
      </w:r>
      <w:r w:rsidRPr="004257B7">
        <w:rPr>
          <w:sz w:val="32"/>
          <w:szCs w:val="32"/>
          <w:lang w:val="en-IN"/>
        </w:rPr>
        <w:t xml:space="preserve">X.; Li, B.; Chen, X. Improving defect prediction with deep forest. Inf. Softw. Technol. 2019, 114, 204–216. [CrossRef] </w:t>
      </w:r>
    </w:p>
    <w:p w:rsidR="00000000" w:rsidRPr="004257B7" w:rsidRDefault="00930383" w:rsidP="004257B7">
      <w:pPr>
        <w:pStyle w:val="BodyText"/>
        <w:numPr>
          <w:ilvl w:val="0"/>
          <w:numId w:val="42"/>
        </w:numPr>
        <w:rPr>
          <w:sz w:val="32"/>
          <w:szCs w:val="32"/>
          <w:lang w:val="en-IN"/>
        </w:rPr>
      </w:pPr>
      <w:r w:rsidRPr="004257B7">
        <w:rPr>
          <w:sz w:val="32"/>
          <w:szCs w:val="32"/>
          <w:lang w:val="en-IN"/>
        </w:rPr>
        <w:t>8. Ohlsson, N.; Alberg, H. Predicting fault-prone software modules in telephone switches. IEEE Trans. Softw. Eng. 1996, 22, 886–894. [C</w:t>
      </w:r>
      <w:r w:rsidRPr="004257B7">
        <w:rPr>
          <w:sz w:val="32"/>
          <w:szCs w:val="32"/>
          <w:lang w:val="en-IN"/>
        </w:rPr>
        <w:t xml:space="preserve">rossRef] </w:t>
      </w:r>
    </w:p>
    <w:p w:rsidR="00000000" w:rsidRPr="004257B7" w:rsidRDefault="00930383" w:rsidP="004257B7">
      <w:pPr>
        <w:pStyle w:val="BodyText"/>
        <w:numPr>
          <w:ilvl w:val="0"/>
          <w:numId w:val="42"/>
        </w:numPr>
        <w:rPr>
          <w:sz w:val="32"/>
          <w:szCs w:val="32"/>
          <w:lang w:val="en-IN"/>
        </w:rPr>
      </w:pPr>
      <w:r w:rsidRPr="004257B7">
        <w:rPr>
          <w:sz w:val="32"/>
          <w:szCs w:val="32"/>
          <w:lang w:val="en-IN"/>
        </w:rPr>
        <w:t xml:space="preserve">9. Xu, Z.; Liu, J.; Luo, X.; Yang, Z.; Zhang, Y.; Yuan, P.; Tang, Y.; Zhang, T. Software defect prediction based on kernel PCA and weighted extreme learning machine. Inf. Softw. Technol. 2019, 106, 182–200. </w:t>
      </w:r>
    </w:p>
    <w:p w:rsidR="00000000" w:rsidRPr="004257B7" w:rsidRDefault="00930383" w:rsidP="004257B7">
      <w:pPr>
        <w:pStyle w:val="BodyText"/>
        <w:numPr>
          <w:ilvl w:val="0"/>
          <w:numId w:val="42"/>
        </w:numPr>
        <w:rPr>
          <w:sz w:val="32"/>
          <w:szCs w:val="32"/>
          <w:lang w:val="en-IN"/>
        </w:rPr>
      </w:pPr>
      <w:r w:rsidRPr="004257B7">
        <w:rPr>
          <w:sz w:val="32"/>
          <w:szCs w:val="32"/>
          <w:lang w:val="en-IN"/>
        </w:rPr>
        <w:t>10. Xing, F.; Guo, P.; Lyu, M.R. A n</w:t>
      </w:r>
      <w:r w:rsidRPr="004257B7">
        <w:rPr>
          <w:sz w:val="32"/>
          <w:szCs w:val="32"/>
          <w:lang w:val="en-IN"/>
        </w:rPr>
        <w:t xml:space="preserve">ovel method for early software quality prediction based on support vector machine. In Proceedings of the 16th IEEE International Symposium on Software Reliability Engineering (ISSRE’05), Chicago, IL, USA, 8–11 November 2005.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0383" w:rsidRDefault="00930383" w:rsidP="003654DF">
      <w:pPr>
        <w:spacing w:after="0" w:line="240" w:lineRule="auto"/>
      </w:pPr>
      <w:r>
        <w:separator/>
      </w:r>
    </w:p>
  </w:endnote>
  <w:endnote w:type="continuationSeparator" w:id="1">
    <w:p w:rsidR="00930383" w:rsidRDefault="0093038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0383" w:rsidRDefault="00930383" w:rsidP="003654DF">
      <w:pPr>
        <w:spacing w:after="0" w:line="240" w:lineRule="auto"/>
      </w:pPr>
      <w:r>
        <w:separator/>
      </w:r>
    </w:p>
  </w:footnote>
  <w:footnote w:type="continuationSeparator" w:id="1">
    <w:p w:rsidR="00930383" w:rsidRDefault="0093038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C22E3">
        <w:pPr>
          <w:pStyle w:val="Header"/>
          <w:jc w:val="right"/>
        </w:pPr>
        <w:fldSimple w:instr=" PAGE   \* MERGEFORMAT ">
          <w:r w:rsidR="00AB73D9">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0C3CFE"/>
    <w:multiLevelType w:val="hybridMultilevel"/>
    <w:tmpl w:val="1524792A"/>
    <w:lvl w:ilvl="0" w:tplc="E6C01704">
      <w:start w:val="1"/>
      <w:numFmt w:val="bullet"/>
      <w:lvlText w:val=""/>
      <w:lvlJc w:val="left"/>
      <w:pPr>
        <w:tabs>
          <w:tab w:val="num" w:pos="720"/>
        </w:tabs>
        <w:ind w:left="720" w:hanging="360"/>
      </w:pPr>
      <w:rPr>
        <w:rFonts w:ascii="Wingdings 2" w:hAnsi="Wingdings 2" w:hint="default"/>
      </w:rPr>
    </w:lvl>
    <w:lvl w:ilvl="1" w:tplc="3F2A9F12" w:tentative="1">
      <w:start w:val="1"/>
      <w:numFmt w:val="bullet"/>
      <w:lvlText w:val=""/>
      <w:lvlJc w:val="left"/>
      <w:pPr>
        <w:tabs>
          <w:tab w:val="num" w:pos="1440"/>
        </w:tabs>
        <w:ind w:left="1440" w:hanging="360"/>
      </w:pPr>
      <w:rPr>
        <w:rFonts w:ascii="Wingdings 2" w:hAnsi="Wingdings 2" w:hint="default"/>
      </w:rPr>
    </w:lvl>
    <w:lvl w:ilvl="2" w:tplc="27A44892" w:tentative="1">
      <w:start w:val="1"/>
      <w:numFmt w:val="bullet"/>
      <w:lvlText w:val=""/>
      <w:lvlJc w:val="left"/>
      <w:pPr>
        <w:tabs>
          <w:tab w:val="num" w:pos="2160"/>
        </w:tabs>
        <w:ind w:left="2160" w:hanging="360"/>
      </w:pPr>
      <w:rPr>
        <w:rFonts w:ascii="Wingdings 2" w:hAnsi="Wingdings 2" w:hint="default"/>
      </w:rPr>
    </w:lvl>
    <w:lvl w:ilvl="3" w:tplc="8A2AF4DC" w:tentative="1">
      <w:start w:val="1"/>
      <w:numFmt w:val="bullet"/>
      <w:lvlText w:val=""/>
      <w:lvlJc w:val="left"/>
      <w:pPr>
        <w:tabs>
          <w:tab w:val="num" w:pos="2880"/>
        </w:tabs>
        <w:ind w:left="2880" w:hanging="360"/>
      </w:pPr>
      <w:rPr>
        <w:rFonts w:ascii="Wingdings 2" w:hAnsi="Wingdings 2" w:hint="default"/>
      </w:rPr>
    </w:lvl>
    <w:lvl w:ilvl="4" w:tplc="224C34D6" w:tentative="1">
      <w:start w:val="1"/>
      <w:numFmt w:val="bullet"/>
      <w:lvlText w:val=""/>
      <w:lvlJc w:val="left"/>
      <w:pPr>
        <w:tabs>
          <w:tab w:val="num" w:pos="3600"/>
        </w:tabs>
        <w:ind w:left="3600" w:hanging="360"/>
      </w:pPr>
      <w:rPr>
        <w:rFonts w:ascii="Wingdings 2" w:hAnsi="Wingdings 2" w:hint="default"/>
      </w:rPr>
    </w:lvl>
    <w:lvl w:ilvl="5" w:tplc="42923404" w:tentative="1">
      <w:start w:val="1"/>
      <w:numFmt w:val="bullet"/>
      <w:lvlText w:val=""/>
      <w:lvlJc w:val="left"/>
      <w:pPr>
        <w:tabs>
          <w:tab w:val="num" w:pos="4320"/>
        </w:tabs>
        <w:ind w:left="4320" w:hanging="360"/>
      </w:pPr>
      <w:rPr>
        <w:rFonts w:ascii="Wingdings 2" w:hAnsi="Wingdings 2" w:hint="default"/>
      </w:rPr>
    </w:lvl>
    <w:lvl w:ilvl="6" w:tplc="EF9CD69C" w:tentative="1">
      <w:start w:val="1"/>
      <w:numFmt w:val="bullet"/>
      <w:lvlText w:val=""/>
      <w:lvlJc w:val="left"/>
      <w:pPr>
        <w:tabs>
          <w:tab w:val="num" w:pos="5040"/>
        </w:tabs>
        <w:ind w:left="5040" w:hanging="360"/>
      </w:pPr>
      <w:rPr>
        <w:rFonts w:ascii="Wingdings 2" w:hAnsi="Wingdings 2" w:hint="default"/>
      </w:rPr>
    </w:lvl>
    <w:lvl w:ilvl="7" w:tplc="A65C823A" w:tentative="1">
      <w:start w:val="1"/>
      <w:numFmt w:val="bullet"/>
      <w:lvlText w:val=""/>
      <w:lvlJc w:val="left"/>
      <w:pPr>
        <w:tabs>
          <w:tab w:val="num" w:pos="5760"/>
        </w:tabs>
        <w:ind w:left="5760" w:hanging="360"/>
      </w:pPr>
      <w:rPr>
        <w:rFonts w:ascii="Wingdings 2" w:hAnsi="Wingdings 2" w:hint="default"/>
      </w:rPr>
    </w:lvl>
    <w:lvl w:ilvl="8" w:tplc="763422EE"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A946B7"/>
    <w:multiLevelType w:val="hybridMultilevel"/>
    <w:tmpl w:val="2488BD8A"/>
    <w:lvl w:ilvl="0" w:tplc="0CA2E470">
      <w:start w:val="1"/>
      <w:numFmt w:val="bullet"/>
      <w:lvlText w:val=""/>
      <w:lvlJc w:val="left"/>
      <w:pPr>
        <w:tabs>
          <w:tab w:val="num" w:pos="720"/>
        </w:tabs>
        <w:ind w:left="720" w:hanging="360"/>
      </w:pPr>
      <w:rPr>
        <w:rFonts w:ascii="Wingdings 2" w:hAnsi="Wingdings 2" w:hint="default"/>
      </w:rPr>
    </w:lvl>
    <w:lvl w:ilvl="1" w:tplc="2CD69A12" w:tentative="1">
      <w:start w:val="1"/>
      <w:numFmt w:val="bullet"/>
      <w:lvlText w:val=""/>
      <w:lvlJc w:val="left"/>
      <w:pPr>
        <w:tabs>
          <w:tab w:val="num" w:pos="1440"/>
        </w:tabs>
        <w:ind w:left="1440" w:hanging="360"/>
      </w:pPr>
      <w:rPr>
        <w:rFonts w:ascii="Wingdings 2" w:hAnsi="Wingdings 2" w:hint="default"/>
      </w:rPr>
    </w:lvl>
    <w:lvl w:ilvl="2" w:tplc="38B295CC" w:tentative="1">
      <w:start w:val="1"/>
      <w:numFmt w:val="bullet"/>
      <w:lvlText w:val=""/>
      <w:lvlJc w:val="left"/>
      <w:pPr>
        <w:tabs>
          <w:tab w:val="num" w:pos="2160"/>
        </w:tabs>
        <w:ind w:left="2160" w:hanging="360"/>
      </w:pPr>
      <w:rPr>
        <w:rFonts w:ascii="Wingdings 2" w:hAnsi="Wingdings 2" w:hint="default"/>
      </w:rPr>
    </w:lvl>
    <w:lvl w:ilvl="3" w:tplc="5718BDB4" w:tentative="1">
      <w:start w:val="1"/>
      <w:numFmt w:val="bullet"/>
      <w:lvlText w:val=""/>
      <w:lvlJc w:val="left"/>
      <w:pPr>
        <w:tabs>
          <w:tab w:val="num" w:pos="2880"/>
        </w:tabs>
        <w:ind w:left="2880" w:hanging="360"/>
      </w:pPr>
      <w:rPr>
        <w:rFonts w:ascii="Wingdings 2" w:hAnsi="Wingdings 2" w:hint="default"/>
      </w:rPr>
    </w:lvl>
    <w:lvl w:ilvl="4" w:tplc="49C6B7CA" w:tentative="1">
      <w:start w:val="1"/>
      <w:numFmt w:val="bullet"/>
      <w:lvlText w:val=""/>
      <w:lvlJc w:val="left"/>
      <w:pPr>
        <w:tabs>
          <w:tab w:val="num" w:pos="3600"/>
        </w:tabs>
        <w:ind w:left="3600" w:hanging="360"/>
      </w:pPr>
      <w:rPr>
        <w:rFonts w:ascii="Wingdings 2" w:hAnsi="Wingdings 2" w:hint="default"/>
      </w:rPr>
    </w:lvl>
    <w:lvl w:ilvl="5" w:tplc="68B69EB6" w:tentative="1">
      <w:start w:val="1"/>
      <w:numFmt w:val="bullet"/>
      <w:lvlText w:val=""/>
      <w:lvlJc w:val="left"/>
      <w:pPr>
        <w:tabs>
          <w:tab w:val="num" w:pos="4320"/>
        </w:tabs>
        <w:ind w:left="4320" w:hanging="360"/>
      </w:pPr>
      <w:rPr>
        <w:rFonts w:ascii="Wingdings 2" w:hAnsi="Wingdings 2" w:hint="default"/>
      </w:rPr>
    </w:lvl>
    <w:lvl w:ilvl="6" w:tplc="3C54DC46" w:tentative="1">
      <w:start w:val="1"/>
      <w:numFmt w:val="bullet"/>
      <w:lvlText w:val=""/>
      <w:lvlJc w:val="left"/>
      <w:pPr>
        <w:tabs>
          <w:tab w:val="num" w:pos="5040"/>
        </w:tabs>
        <w:ind w:left="5040" w:hanging="360"/>
      </w:pPr>
      <w:rPr>
        <w:rFonts w:ascii="Wingdings 2" w:hAnsi="Wingdings 2" w:hint="default"/>
      </w:rPr>
    </w:lvl>
    <w:lvl w:ilvl="7" w:tplc="1930C9C2" w:tentative="1">
      <w:start w:val="1"/>
      <w:numFmt w:val="bullet"/>
      <w:lvlText w:val=""/>
      <w:lvlJc w:val="left"/>
      <w:pPr>
        <w:tabs>
          <w:tab w:val="num" w:pos="5760"/>
        </w:tabs>
        <w:ind w:left="5760" w:hanging="360"/>
      </w:pPr>
      <w:rPr>
        <w:rFonts w:ascii="Wingdings 2" w:hAnsi="Wingdings 2" w:hint="default"/>
      </w:rPr>
    </w:lvl>
    <w:lvl w:ilvl="8" w:tplc="C49C26A2" w:tentative="1">
      <w:start w:val="1"/>
      <w:numFmt w:val="bullet"/>
      <w:lvlText w:val=""/>
      <w:lvlJc w:val="left"/>
      <w:pPr>
        <w:tabs>
          <w:tab w:val="num" w:pos="6480"/>
        </w:tabs>
        <w:ind w:left="6480" w:hanging="360"/>
      </w:pPr>
      <w:rPr>
        <w:rFonts w:ascii="Wingdings 2" w:hAnsi="Wingdings 2" w:hint="default"/>
      </w:rPr>
    </w:lvl>
  </w:abstractNum>
  <w:abstractNum w:abstractNumId="4">
    <w:nsid w:val="0B087205"/>
    <w:multiLevelType w:val="hybridMultilevel"/>
    <w:tmpl w:val="0EBC9558"/>
    <w:lvl w:ilvl="0" w:tplc="E66C4BF4">
      <w:start w:val="1"/>
      <w:numFmt w:val="bullet"/>
      <w:lvlText w:val=""/>
      <w:lvlJc w:val="left"/>
      <w:pPr>
        <w:tabs>
          <w:tab w:val="num" w:pos="720"/>
        </w:tabs>
        <w:ind w:left="720" w:hanging="360"/>
      </w:pPr>
      <w:rPr>
        <w:rFonts w:ascii="Wingdings 2" w:hAnsi="Wingdings 2" w:hint="default"/>
      </w:rPr>
    </w:lvl>
    <w:lvl w:ilvl="1" w:tplc="5044D488" w:tentative="1">
      <w:start w:val="1"/>
      <w:numFmt w:val="bullet"/>
      <w:lvlText w:val=""/>
      <w:lvlJc w:val="left"/>
      <w:pPr>
        <w:tabs>
          <w:tab w:val="num" w:pos="1440"/>
        </w:tabs>
        <w:ind w:left="1440" w:hanging="360"/>
      </w:pPr>
      <w:rPr>
        <w:rFonts w:ascii="Wingdings 2" w:hAnsi="Wingdings 2" w:hint="default"/>
      </w:rPr>
    </w:lvl>
    <w:lvl w:ilvl="2" w:tplc="E712486A" w:tentative="1">
      <w:start w:val="1"/>
      <w:numFmt w:val="bullet"/>
      <w:lvlText w:val=""/>
      <w:lvlJc w:val="left"/>
      <w:pPr>
        <w:tabs>
          <w:tab w:val="num" w:pos="2160"/>
        </w:tabs>
        <w:ind w:left="2160" w:hanging="360"/>
      </w:pPr>
      <w:rPr>
        <w:rFonts w:ascii="Wingdings 2" w:hAnsi="Wingdings 2" w:hint="default"/>
      </w:rPr>
    </w:lvl>
    <w:lvl w:ilvl="3" w:tplc="732E39F2" w:tentative="1">
      <w:start w:val="1"/>
      <w:numFmt w:val="bullet"/>
      <w:lvlText w:val=""/>
      <w:lvlJc w:val="left"/>
      <w:pPr>
        <w:tabs>
          <w:tab w:val="num" w:pos="2880"/>
        </w:tabs>
        <w:ind w:left="2880" w:hanging="360"/>
      </w:pPr>
      <w:rPr>
        <w:rFonts w:ascii="Wingdings 2" w:hAnsi="Wingdings 2" w:hint="default"/>
      </w:rPr>
    </w:lvl>
    <w:lvl w:ilvl="4" w:tplc="4328CB6C" w:tentative="1">
      <w:start w:val="1"/>
      <w:numFmt w:val="bullet"/>
      <w:lvlText w:val=""/>
      <w:lvlJc w:val="left"/>
      <w:pPr>
        <w:tabs>
          <w:tab w:val="num" w:pos="3600"/>
        </w:tabs>
        <w:ind w:left="3600" w:hanging="360"/>
      </w:pPr>
      <w:rPr>
        <w:rFonts w:ascii="Wingdings 2" w:hAnsi="Wingdings 2" w:hint="default"/>
      </w:rPr>
    </w:lvl>
    <w:lvl w:ilvl="5" w:tplc="88FA5F7E" w:tentative="1">
      <w:start w:val="1"/>
      <w:numFmt w:val="bullet"/>
      <w:lvlText w:val=""/>
      <w:lvlJc w:val="left"/>
      <w:pPr>
        <w:tabs>
          <w:tab w:val="num" w:pos="4320"/>
        </w:tabs>
        <w:ind w:left="4320" w:hanging="360"/>
      </w:pPr>
      <w:rPr>
        <w:rFonts w:ascii="Wingdings 2" w:hAnsi="Wingdings 2" w:hint="default"/>
      </w:rPr>
    </w:lvl>
    <w:lvl w:ilvl="6" w:tplc="F42493E8" w:tentative="1">
      <w:start w:val="1"/>
      <w:numFmt w:val="bullet"/>
      <w:lvlText w:val=""/>
      <w:lvlJc w:val="left"/>
      <w:pPr>
        <w:tabs>
          <w:tab w:val="num" w:pos="5040"/>
        </w:tabs>
        <w:ind w:left="5040" w:hanging="360"/>
      </w:pPr>
      <w:rPr>
        <w:rFonts w:ascii="Wingdings 2" w:hAnsi="Wingdings 2" w:hint="default"/>
      </w:rPr>
    </w:lvl>
    <w:lvl w:ilvl="7" w:tplc="99B89B6A" w:tentative="1">
      <w:start w:val="1"/>
      <w:numFmt w:val="bullet"/>
      <w:lvlText w:val=""/>
      <w:lvlJc w:val="left"/>
      <w:pPr>
        <w:tabs>
          <w:tab w:val="num" w:pos="5760"/>
        </w:tabs>
        <w:ind w:left="5760" w:hanging="360"/>
      </w:pPr>
      <w:rPr>
        <w:rFonts w:ascii="Wingdings 2" w:hAnsi="Wingdings 2" w:hint="default"/>
      </w:rPr>
    </w:lvl>
    <w:lvl w:ilvl="8" w:tplc="BA4A3EA0" w:tentative="1">
      <w:start w:val="1"/>
      <w:numFmt w:val="bullet"/>
      <w:lvlText w:val=""/>
      <w:lvlJc w:val="left"/>
      <w:pPr>
        <w:tabs>
          <w:tab w:val="num" w:pos="6480"/>
        </w:tabs>
        <w:ind w:left="6480" w:hanging="360"/>
      </w:pPr>
      <w:rPr>
        <w:rFonts w:ascii="Wingdings 2" w:hAnsi="Wingdings 2" w:hint="default"/>
      </w:rPr>
    </w:lvl>
  </w:abstractNum>
  <w:abstractNum w:abstractNumId="5">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F265287"/>
    <w:multiLevelType w:val="hybridMultilevel"/>
    <w:tmpl w:val="A758793C"/>
    <w:lvl w:ilvl="0" w:tplc="6A4A2AC2">
      <w:start w:val="1"/>
      <w:numFmt w:val="bullet"/>
      <w:lvlText w:val=""/>
      <w:lvlJc w:val="left"/>
      <w:pPr>
        <w:tabs>
          <w:tab w:val="num" w:pos="720"/>
        </w:tabs>
        <w:ind w:left="720" w:hanging="360"/>
      </w:pPr>
      <w:rPr>
        <w:rFonts w:ascii="Wingdings 2" w:hAnsi="Wingdings 2" w:hint="default"/>
      </w:rPr>
    </w:lvl>
    <w:lvl w:ilvl="1" w:tplc="A4DAD58E" w:tentative="1">
      <w:start w:val="1"/>
      <w:numFmt w:val="bullet"/>
      <w:lvlText w:val=""/>
      <w:lvlJc w:val="left"/>
      <w:pPr>
        <w:tabs>
          <w:tab w:val="num" w:pos="1440"/>
        </w:tabs>
        <w:ind w:left="1440" w:hanging="360"/>
      </w:pPr>
      <w:rPr>
        <w:rFonts w:ascii="Wingdings 2" w:hAnsi="Wingdings 2" w:hint="default"/>
      </w:rPr>
    </w:lvl>
    <w:lvl w:ilvl="2" w:tplc="2F4031D6" w:tentative="1">
      <w:start w:val="1"/>
      <w:numFmt w:val="bullet"/>
      <w:lvlText w:val=""/>
      <w:lvlJc w:val="left"/>
      <w:pPr>
        <w:tabs>
          <w:tab w:val="num" w:pos="2160"/>
        </w:tabs>
        <w:ind w:left="2160" w:hanging="360"/>
      </w:pPr>
      <w:rPr>
        <w:rFonts w:ascii="Wingdings 2" w:hAnsi="Wingdings 2" w:hint="default"/>
      </w:rPr>
    </w:lvl>
    <w:lvl w:ilvl="3" w:tplc="70366B22" w:tentative="1">
      <w:start w:val="1"/>
      <w:numFmt w:val="bullet"/>
      <w:lvlText w:val=""/>
      <w:lvlJc w:val="left"/>
      <w:pPr>
        <w:tabs>
          <w:tab w:val="num" w:pos="2880"/>
        </w:tabs>
        <w:ind w:left="2880" w:hanging="360"/>
      </w:pPr>
      <w:rPr>
        <w:rFonts w:ascii="Wingdings 2" w:hAnsi="Wingdings 2" w:hint="default"/>
      </w:rPr>
    </w:lvl>
    <w:lvl w:ilvl="4" w:tplc="8E36136C" w:tentative="1">
      <w:start w:val="1"/>
      <w:numFmt w:val="bullet"/>
      <w:lvlText w:val=""/>
      <w:lvlJc w:val="left"/>
      <w:pPr>
        <w:tabs>
          <w:tab w:val="num" w:pos="3600"/>
        </w:tabs>
        <w:ind w:left="3600" w:hanging="360"/>
      </w:pPr>
      <w:rPr>
        <w:rFonts w:ascii="Wingdings 2" w:hAnsi="Wingdings 2" w:hint="default"/>
      </w:rPr>
    </w:lvl>
    <w:lvl w:ilvl="5" w:tplc="6FD4B884" w:tentative="1">
      <w:start w:val="1"/>
      <w:numFmt w:val="bullet"/>
      <w:lvlText w:val=""/>
      <w:lvlJc w:val="left"/>
      <w:pPr>
        <w:tabs>
          <w:tab w:val="num" w:pos="4320"/>
        </w:tabs>
        <w:ind w:left="4320" w:hanging="360"/>
      </w:pPr>
      <w:rPr>
        <w:rFonts w:ascii="Wingdings 2" w:hAnsi="Wingdings 2" w:hint="default"/>
      </w:rPr>
    </w:lvl>
    <w:lvl w:ilvl="6" w:tplc="2E18AF2C" w:tentative="1">
      <w:start w:val="1"/>
      <w:numFmt w:val="bullet"/>
      <w:lvlText w:val=""/>
      <w:lvlJc w:val="left"/>
      <w:pPr>
        <w:tabs>
          <w:tab w:val="num" w:pos="5040"/>
        </w:tabs>
        <w:ind w:left="5040" w:hanging="360"/>
      </w:pPr>
      <w:rPr>
        <w:rFonts w:ascii="Wingdings 2" w:hAnsi="Wingdings 2" w:hint="default"/>
      </w:rPr>
    </w:lvl>
    <w:lvl w:ilvl="7" w:tplc="C456D452" w:tentative="1">
      <w:start w:val="1"/>
      <w:numFmt w:val="bullet"/>
      <w:lvlText w:val=""/>
      <w:lvlJc w:val="left"/>
      <w:pPr>
        <w:tabs>
          <w:tab w:val="num" w:pos="5760"/>
        </w:tabs>
        <w:ind w:left="5760" w:hanging="360"/>
      </w:pPr>
      <w:rPr>
        <w:rFonts w:ascii="Wingdings 2" w:hAnsi="Wingdings 2" w:hint="default"/>
      </w:rPr>
    </w:lvl>
    <w:lvl w:ilvl="8" w:tplc="DCA41CE2"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1BC0B05"/>
    <w:multiLevelType w:val="hybridMultilevel"/>
    <w:tmpl w:val="F9CC8A6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75A04DC1"/>
    <w:multiLevelType w:val="hybridMultilevel"/>
    <w:tmpl w:val="6CF8C8E2"/>
    <w:lvl w:ilvl="0" w:tplc="02864EA2">
      <w:start w:val="1"/>
      <w:numFmt w:val="bullet"/>
      <w:lvlText w:val=""/>
      <w:lvlJc w:val="left"/>
      <w:pPr>
        <w:tabs>
          <w:tab w:val="num" w:pos="720"/>
        </w:tabs>
        <w:ind w:left="720" w:hanging="360"/>
      </w:pPr>
      <w:rPr>
        <w:rFonts w:ascii="Wingdings 2" w:hAnsi="Wingdings 2" w:hint="default"/>
      </w:rPr>
    </w:lvl>
    <w:lvl w:ilvl="1" w:tplc="210637CE" w:tentative="1">
      <w:start w:val="1"/>
      <w:numFmt w:val="bullet"/>
      <w:lvlText w:val=""/>
      <w:lvlJc w:val="left"/>
      <w:pPr>
        <w:tabs>
          <w:tab w:val="num" w:pos="1440"/>
        </w:tabs>
        <w:ind w:left="1440" w:hanging="360"/>
      </w:pPr>
      <w:rPr>
        <w:rFonts w:ascii="Wingdings 2" w:hAnsi="Wingdings 2" w:hint="default"/>
      </w:rPr>
    </w:lvl>
    <w:lvl w:ilvl="2" w:tplc="3DF666C2" w:tentative="1">
      <w:start w:val="1"/>
      <w:numFmt w:val="bullet"/>
      <w:lvlText w:val=""/>
      <w:lvlJc w:val="left"/>
      <w:pPr>
        <w:tabs>
          <w:tab w:val="num" w:pos="2160"/>
        </w:tabs>
        <w:ind w:left="2160" w:hanging="360"/>
      </w:pPr>
      <w:rPr>
        <w:rFonts w:ascii="Wingdings 2" w:hAnsi="Wingdings 2" w:hint="default"/>
      </w:rPr>
    </w:lvl>
    <w:lvl w:ilvl="3" w:tplc="ADB0E442" w:tentative="1">
      <w:start w:val="1"/>
      <w:numFmt w:val="bullet"/>
      <w:lvlText w:val=""/>
      <w:lvlJc w:val="left"/>
      <w:pPr>
        <w:tabs>
          <w:tab w:val="num" w:pos="2880"/>
        </w:tabs>
        <w:ind w:left="2880" w:hanging="360"/>
      </w:pPr>
      <w:rPr>
        <w:rFonts w:ascii="Wingdings 2" w:hAnsi="Wingdings 2" w:hint="default"/>
      </w:rPr>
    </w:lvl>
    <w:lvl w:ilvl="4" w:tplc="6FC67250" w:tentative="1">
      <w:start w:val="1"/>
      <w:numFmt w:val="bullet"/>
      <w:lvlText w:val=""/>
      <w:lvlJc w:val="left"/>
      <w:pPr>
        <w:tabs>
          <w:tab w:val="num" w:pos="3600"/>
        </w:tabs>
        <w:ind w:left="3600" w:hanging="360"/>
      </w:pPr>
      <w:rPr>
        <w:rFonts w:ascii="Wingdings 2" w:hAnsi="Wingdings 2" w:hint="default"/>
      </w:rPr>
    </w:lvl>
    <w:lvl w:ilvl="5" w:tplc="05943938" w:tentative="1">
      <w:start w:val="1"/>
      <w:numFmt w:val="bullet"/>
      <w:lvlText w:val=""/>
      <w:lvlJc w:val="left"/>
      <w:pPr>
        <w:tabs>
          <w:tab w:val="num" w:pos="4320"/>
        </w:tabs>
        <w:ind w:left="4320" w:hanging="360"/>
      </w:pPr>
      <w:rPr>
        <w:rFonts w:ascii="Wingdings 2" w:hAnsi="Wingdings 2" w:hint="default"/>
      </w:rPr>
    </w:lvl>
    <w:lvl w:ilvl="6" w:tplc="861A29BE" w:tentative="1">
      <w:start w:val="1"/>
      <w:numFmt w:val="bullet"/>
      <w:lvlText w:val=""/>
      <w:lvlJc w:val="left"/>
      <w:pPr>
        <w:tabs>
          <w:tab w:val="num" w:pos="5040"/>
        </w:tabs>
        <w:ind w:left="5040" w:hanging="360"/>
      </w:pPr>
      <w:rPr>
        <w:rFonts w:ascii="Wingdings 2" w:hAnsi="Wingdings 2" w:hint="default"/>
      </w:rPr>
    </w:lvl>
    <w:lvl w:ilvl="7" w:tplc="AF028546" w:tentative="1">
      <w:start w:val="1"/>
      <w:numFmt w:val="bullet"/>
      <w:lvlText w:val=""/>
      <w:lvlJc w:val="left"/>
      <w:pPr>
        <w:tabs>
          <w:tab w:val="num" w:pos="5760"/>
        </w:tabs>
        <w:ind w:left="5760" w:hanging="360"/>
      </w:pPr>
      <w:rPr>
        <w:rFonts w:ascii="Wingdings 2" w:hAnsi="Wingdings 2" w:hint="default"/>
      </w:rPr>
    </w:lvl>
    <w:lvl w:ilvl="8" w:tplc="3AB0CA4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7"/>
  </w:num>
  <w:num w:numId="9">
    <w:abstractNumId w:val="8"/>
  </w:num>
  <w:num w:numId="10">
    <w:abstractNumId w:val="2"/>
  </w:num>
  <w:num w:numId="11">
    <w:abstractNumId w:val="12"/>
  </w:num>
  <w:num w:numId="12">
    <w:abstractNumId w:val="34"/>
  </w:num>
  <w:num w:numId="13">
    <w:abstractNumId w:val="40"/>
  </w:num>
  <w:num w:numId="14">
    <w:abstractNumId w:val="45"/>
  </w:num>
  <w:num w:numId="15">
    <w:abstractNumId w:val="36"/>
  </w:num>
  <w:num w:numId="16">
    <w:abstractNumId w:val="33"/>
  </w:num>
  <w:num w:numId="17">
    <w:abstractNumId w:val="10"/>
  </w:num>
  <w:num w:numId="18">
    <w:abstractNumId w:val="35"/>
  </w:num>
  <w:num w:numId="19">
    <w:abstractNumId w:val="26"/>
  </w:num>
  <w:num w:numId="20">
    <w:abstractNumId w:val="9"/>
  </w:num>
  <w:num w:numId="21">
    <w:abstractNumId w:val="46"/>
  </w:num>
  <w:num w:numId="22">
    <w:abstractNumId w:val="20"/>
  </w:num>
  <w:num w:numId="23">
    <w:abstractNumId w:val="41"/>
  </w:num>
  <w:num w:numId="24">
    <w:abstractNumId w:val="44"/>
  </w:num>
  <w:num w:numId="25">
    <w:abstractNumId w:val="31"/>
  </w:num>
  <w:num w:numId="26">
    <w:abstractNumId w:val="19"/>
  </w:num>
  <w:num w:numId="27">
    <w:abstractNumId w:val="6"/>
  </w:num>
  <w:num w:numId="28">
    <w:abstractNumId w:val="13"/>
  </w:num>
  <w:num w:numId="29">
    <w:abstractNumId w:val="32"/>
  </w:num>
  <w:num w:numId="30">
    <w:abstractNumId w:val="38"/>
  </w:num>
  <w:num w:numId="31">
    <w:abstractNumId w:val="29"/>
  </w:num>
  <w:num w:numId="32">
    <w:abstractNumId w:val="5"/>
  </w:num>
  <w:num w:numId="33">
    <w:abstractNumId w:val="28"/>
  </w:num>
  <w:num w:numId="34">
    <w:abstractNumId w:val="23"/>
  </w:num>
  <w:num w:numId="35">
    <w:abstractNumId w:val="16"/>
  </w:num>
  <w:num w:numId="36">
    <w:abstractNumId w:val="14"/>
  </w:num>
  <w:num w:numId="37">
    <w:abstractNumId w:val="11"/>
  </w:num>
  <w:num w:numId="38">
    <w:abstractNumId w:val="37"/>
  </w:num>
  <w:num w:numId="39">
    <w:abstractNumId w:val="18"/>
  </w:num>
  <w:num w:numId="40">
    <w:abstractNumId w:val="15"/>
  </w:num>
  <w:num w:numId="41">
    <w:abstractNumId w:val="24"/>
  </w:num>
  <w:num w:numId="42">
    <w:abstractNumId w:val="4"/>
  </w:num>
  <w:num w:numId="43">
    <w:abstractNumId w:val="25"/>
  </w:num>
  <w:num w:numId="44">
    <w:abstractNumId w:val="43"/>
  </w:num>
  <w:num w:numId="45">
    <w:abstractNumId w:val="3"/>
  </w:num>
  <w:num w:numId="46">
    <w:abstractNumId w:val="42"/>
  </w:num>
  <w:num w:numId="47">
    <w:abstractNumId w:val="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57B7"/>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43C"/>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08E9"/>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2E3"/>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383"/>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4C4"/>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3D9"/>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1A6C"/>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26EB"/>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5FA"/>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2FBD"/>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42742043">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4089175">
      <w:bodyDiv w:val="1"/>
      <w:marLeft w:val="0"/>
      <w:marRight w:val="0"/>
      <w:marTop w:val="0"/>
      <w:marBottom w:val="0"/>
      <w:divBdr>
        <w:top w:val="none" w:sz="0" w:space="0" w:color="auto"/>
        <w:left w:val="none" w:sz="0" w:space="0" w:color="auto"/>
        <w:bottom w:val="none" w:sz="0" w:space="0" w:color="auto"/>
        <w:right w:val="none" w:sz="0" w:space="0" w:color="auto"/>
      </w:divBdr>
      <w:divsChild>
        <w:div w:id="1302348948">
          <w:marLeft w:val="576"/>
          <w:marRight w:val="0"/>
          <w:marTop w:val="120"/>
          <w:marBottom w:val="0"/>
          <w:divBdr>
            <w:top w:val="none" w:sz="0" w:space="0" w:color="auto"/>
            <w:left w:val="none" w:sz="0" w:space="0" w:color="auto"/>
            <w:bottom w:val="none" w:sz="0" w:space="0" w:color="auto"/>
            <w:right w:val="none" w:sz="0" w:space="0" w:color="auto"/>
          </w:divBdr>
        </w:div>
        <w:div w:id="126431350">
          <w:marLeft w:val="576"/>
          <w:marRight w:val="0"/>
          <w:marTop w:val="120"/>
          <w:marBottom w:val="0"/>
          <w:divBdr>
            <w:top w:val="none" w:sz="0" w:space="0" w:color="auto"/>
            <w:left w:val="none" w:sz="0" w:space="0" w:color="auto"/>
            <w:bottom w:val="none" w:sz="0" w:space="0" w:color="auto"/>
            <w:right w:val="none" w:sz="0" w:space="0" w:color="auto"/>
          </w:divBdr>
        </w:div>
        <w:div w:id="1205213177">
          <w:marLeft w:val="576"/>
          <w:marRight w:val="0"/>
          <w:marTop w:val="120"/>
          <w:marBottom w:val="0"/>
          <w:divBdr>
            <w:top w:val="none" w:sz="0" w:space="0" w:color="auto"/>
            <w:left w:val="none" w:sz="0" w:space="0" w:color="auto"/>
            <w:bottom w:val="none" w:sz="0" w:space="0" w:color="auto"/>
            <w:right w:val="none" w:sz="0" w:space="0" w:color="auto"/>
          </w:divBdr>
        </w:div>
      </w:divsChild>
    </w:div>
    <w:div w:id="683436703">
      <w:bodyDiv w:val="1"/>
      <w:marLeft w:val="0"/>
      <w:marRight w:val="0"/>
      <w:marTop w:val="0"/>
      <w:marBottom w:val="0"/>
      <w:divBdr>
        <w:top w:val="none" w:sz="0" w:space="0" w:color="auto"/>
        <w:left w:val="none" w:sz="0" w:space="0" w:color="auto"/>
        <w:bottom w:val="none" w:sz="0" w:space="0" w:color="auto"/>
        <w:right w:val="none" w:sz="0" w:space="0" w:color="auto"/>
      </w:divBdr>
      <w:divsChild>
        <w:div w:id="82456493">
          <w:marLeft w:val="0"/>
          <w:marRight w:val="0"/>
          <w:marTop w:val="0"/>
          <w:marBottom w:val="0"/>
          <w:divBdr>
            <w:top w:val="none" w:sz="0" w:space="0" w:color="auto"/>
            <w:left w:val="none" w:sz="0" w:space="0" w:color="auto"/>
            <w:bottom w:val="none" w:sz="0" w:space="0" w:color="auto"/>
            <w:right w:val="none" w:sz="0" w:space="0" w:color="auto"/>
          </w:divBdr>
          <w:divsChild>
            <w:div w:id="1777670776">
              <w:marLeft w:val="0"/>
              <w:marRight w:val="0"/>
              <w:marTop w:val="0"/>
              <w:marBottom w:val="0"/>
              <w:divBdr>
                <w:top w:val="none" w:sz="0" w:space="0" w:color="auto"/>
                <w:left w:val="none" w:sz="0" w:space="0" w:color="auto"/>
                <w:bottom w:val="none" w:sz="0" w:space="0" w:color="auto"/>
                <w:right w:val="none" w:sz="0" w:space="0" w:color="auto"/>
              </w:divBdr>
              <w:divsChild>
                <w:div w:id="1243376433">
                  <w:marLeft w:val="0"/>
                  <w:marRight w:val="0"/>
                  <w:marTop w:val="0"/>
                  <w:marBottom w:val="0"/>
                  <w:divBdr>
                    <w:top w:val="none" w:sz="0" w:space="0" w:color="auto"/>
                    <w:left w:val="none" w:sz="0" w:space="0" w:color="auto"/>
                    <w:bottom w:val="none" w:sz="0" w:space="0" w:color="auto"/>
                    <w:right w:val="none" w:sz="0" w:space="0" w:color="auto"/>
                  </w:divBdr>
                  <w:divsChild>
                    <w:div w:id="184655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4580702">
      <w:bodyDiv w:val="1"/>
      <w:marLeft w:val="0"/>
      <w:marRight w:val="0"/>
      <w:marTop w:val="0"/>
      <w:marBottom w:val="0"/>
      <w:divBdr>
        <w:top w:val="none" w:sz="0" w:space="0" w:color="auto"/>
        <w:left w:val="none" w:sz="0" w:space="0" w:color="auto"/>
        <w:bottom w:val="none" w:sz="0" w:space="0" w:color="auto"/>
        <w:right w:val="none" w:sz="0" w:space="0" w:color="auto"/>
      </w:divBdr>
      <w:divsChild>
        <w:div w:id="1395272641">
          <w:marLeft w:val="576"/>
          <w:marRight w:val="0"/>
          <w:marTop w:val="120"/>
          <w:marBottom w:val="0"/>
          <w:divBdr>
            <w:top w:val="none" w:sz="0" w:space="0" w:color="auto"/>
            <w:left w:val="none" w:sz="0" w:space="0" w:color="auto"/>
            <w:bottom w:val="none" w:sz="0" w:space="0" w:color="auto"/>
            <w:right w:val="none" w:sz="0" w:space="0" w:color="auto"/>
          </w:divBdr>
        </w:div>
        <w:div w:id="842282953">
          <w:marLeft w:val="576"/>
          <w:marRight w:val="0"/>
          <w:marTop w:val="120"/>
          <w:marBottom w:val="0"/>
          <w:divBdr>
            <w:top w:val="none" w:sz="0" w:space="0" w:color="auto"/>
            <w:left w:val="none" w:sz="0" w:space="0" w:color="auto"/>
            <w:bottom w:val="none" w:sz="0" w:space="0" w:color="auto"/>
            <w:right w:val="none" w:sz="0" w:space="0" w:color="auto"/>
          </w:divBdr>
        </w:div>
        <w:div w:id="763381268">
          <w:marLeft w:val="576"/>
          <w:marRight w:val="0"/>
          <w:marTop w:val="120"/>
          <w:marBottom w:val="0"/>
          <w:divBdr>
            <w:top w:val="none" w:sz="0" w:space="0" w:color="auto"/>
            <w:left w:val="none" w:sz="0" w:space="0" w:color="auto"/>
            <w:bottom w:val="none" w:sz="0" w:space="0" w:color="auto"/>
            <w:right w:val="none" w:sz="0" w:space="0" w:color="auto"/>
          </w:divBdr>
        </w:div>
        <w:div w:id="296178715">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17597849">
      <w:bodyDiv w:val="1"/>
      <w:marLeft w:val="0"/>
      <w:marRight w:val="0"/>
      <w:marTop w:val="0"/>
      <w:marBottom w:val="0"/>
      <w:divBdr>
        <w:top w:val="none" w:sz="0" w:space="0" w:color="auto"/>
        <w:left w:val="none" w:sz="0" w:space="0" w:color="auto"/>
        <w:bottom w:val="none" w:sz="0" w:space="0" w:color="auto"/>
        <w:right w:val="none" w:sz="0" w:space="0" w:color="auto"/>
      </w:divBdr>
      <w:divsChild>
        <w:div w:id="958798085">
          <w:marLeft w:val="576"/>
          <w:marRight w:val="0"/>
          <w:marTop w:val="120"/>
          <w:marBottom w:val="0"/>
          <w:divBdr>
            <w:top w:val="none" w:sz="0" w:space="0" w:color="auto"/>
            <w:left w:val="none" w:sz="0" w:space="0" w:color="auto"/>
            <w:bottom w:val="none" w:sz="0" w:space="0" w:color="auto"/>
            <w:right w:val="none" w:sz="0" w:space="0" w:color="auto"/>
          </w:divBdr>
        </w:div>
        <w:div w:id="1519663824">
          <w:marLeft w:val="576"/>
          <w:marRight w:val="0"/>
          <w:marTop w:val="120"/>
          <w:marBottom w:val="0"/>
          <w:divBdr>
            <w:top w:val="none" w:sz="0" w:space="0" w:color="auto"/>
            <w:left w:val="none" w:sz="0" w:space="0" w:color="auto"/>
            <w:bottom w:val="none" w:sz="0" w:space="0" w:color="auto"/>
            <w:right w:val="none" w:sz="0" w:space="0" w:color="auto"/>
          </w:divBdr>
        </w:div>
        <w:div w:id="1668823423">
          <w:marLeft w:val="576"/>
          <w:marRight w:val="0"/>
          <w:marTop w:val="120"/>
          <w:marBottom w:val="0"/>
          <w:divBdr>
            <w:top w:val="none" w:sz="0" w:space="0" w:color="auto"/>
            <w:left w:val="none" w:sz="0" w:space="0" w:color="auto"/>
            <w:bottom w:val="none" w:sz="0" w:space="0" w:color="auto"/>
            <w:right w:val="none" w:sz="0" w:space="0" w:color="auto"/>
          </w:divBdr>
        </w:div>
        <w:div w:id="1301881070">
          <w:marLeft w:val="576"/>
          <w:marRight w:val="0"/>
          <w:marTop w:val="120"/>
          <w:marBottom w:val="0"/>
          <w:divBdr>
            <w:top w:val="none" w:sz="0" w:space="0" w:color="auto"/>
            <w:left w:val="none" w:sz="0" w:space="0" w:color="auto"/>
            <w:bottom w:val="none" w:sz="0" w:space="0" w:color="auto"/>
            <w:right w:val="none" w:sz="0" w:space="0" w:color="auto"/>
          </w:divBdr>
        </w:div>
        <w:div w:id="1544169433">
          <w:marLeft w:val="576"/>
          <w:marRight w:val="0"/>
          <w:marTop w:val="12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19794915">
      <w:bodyDiv w:val="1"/>
      <w:marLeft w:val="0"/>
      <w:marRight w:val="0"/>
      <w:marTop w:val="0"/>
      <w:marBottom w:val="0"/>
      <w:divBdr>
        <w:top w:val="none" w:sz="0" w:space="0" w:color="auto"/>
        <w:left w:val="none" w:sz="0" w:space="0" w:color="auto"/>
        <w:bottom w:val="none" w:sz="0" w:space="0" w:color="auto"/>
        <w:right w:val="none" w:sz="0" w:space="0" w:color="auto"/>
      </w:divBdr>
      <w:divsChild>
        <w:div w:id="26567694">
          <w:marLeft w:val="576"/>
          <w:marRight w:val="0"/>
          <w:marTop w:val="120"/>
          <w:marBottom w:val="0"/>
          <w:divBdr>
            <w:top w:val="none" w:sz="0" w:space="0" w:color="auto"/>
            <w:left w:val="none" w:sz="0" w:space="0" w:color="auto"/>
            <w:bottom w:val="none" w:sz="0" w:space="0" w:color="auto"/>
            <w:right w:val="none" w:sz="0" w:space="0" w:color="auto"/>
          </w:divBdr>
        </w:div>
        <w:div w:id="417601730">
          <w:marLeft w:val="576"/>
          <w:marRight w:val="0"/>
          <w:marTop w:val="120"/>
          <w:marBottom w:val="0"/>
          <w:divBdr>
            <w:top w:val="none" w:sz="0" w:space="0" w:color="auto"/>
            <w:left w:val="none" w:sz="0" w:space="0" w:color="auto"/>
            <w:bottom w:val="none" w:sz="0" w:space="0" w:color="auto"/>
            <w:right w:val="none" w:sz="0" w:space="0" w:color="auto"/>
          </w:divBdr>
        </w:div>
        <w:div w:id="1641837714">
          <w:marLeft w:val="576"/>
          <w:marRight w:val="0"/>
          <w:marTop w:val="120"/>
          <w:marBottom w:val="0"/>
          <w:divBdr>
            <w:top w:val="none" w:sz="0" w:space="0" w:color="auto"/>
            <w:left w:val="none" w:sz="0" w:space="0" w:color="auto"/>
            <w:bottom w:val="none" w:sz="0" w:space="0" w:color="auto"/>
            <w:right w:val="none" w:sz="0" w:space="0" w:color="auto"/>
          </w:divBdr>
        </w:div>
        <w:div w:id="571089346">
          <w:marLeft w:val="576"/>
          <w:marRight w:val="0"/>
          <w:marTop w:val="120"/>
          <w:marBottom w:val="0"/>
          <w:divBdr>
            <w:top w:val="none" w:sz="0" w:space="0" w:color="auto"/>
            <w:left w:val="none" w:sz="0" w:space="0" w:color="auto"/>
            <w:bottom w:val="none" w:sz="0" w:space="0" w:color="auto"/>
            <w:right w:val="none" w:sz="0" w:space="0" w:color="auto"/>
          </w:divBdr>
        </w:div>
        <w:div w:id="352415421">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4892674">
      <w:bodyDiv w:val="1"/>
      <w:marLeft w:val="0"/>
      <w:marRight w:val="0"/>
      <w:marTop w:val="0"/>
      <w:marBottom w:val="0"/>
      <w:divBdr>
        <w:top w:val="none" w:sz="0" w:space="0" w:color="auto"/>
        <w:left w:val="none" w:sz="0" w:space="0" w:color="auto"/>
        <w:bottom w:val="none" w:sz="0" w:space="0" w:color="auto"/>
        <w:right w:val="none" w:sz="0" w:space="0" w:color="auto"/>
      </w:divBdr>
      <w:divsChild>
        <w:div w:id="1212234736">
          <w:marLeft w:val="576"/>
          <w:marRight w:val="0"/>
          <w:marTop w:val="120"/>
          <w:marBottom w:val="0"/>
          <w:divBdr>
            <w:top w:val="none" w:sz="0" w:space="0" w:color="auto"/>
            <w:left w:val="none" w:sz="0" w:space="0" w:color="auto"/>
            <w:bottom w:val="none" w:sz="0" w:space="0" w:color="auto"/>
            <w:right w:val="none" w:sz="0" w:space="0" w:color="auto"/>
          </w:divBdr>
        </w:div>
        <w:div w:id="2029748088">
          <w:marLeft w:val="576"/>
          <w:marRight w:val="0"/>
          <w:marTop w:val="120"/>
          <w:marBottom w:val="0"/>
          <w:divBdr>
            <w:top w:val="none" w:sz="0" w:space="0" w:color="auto"/>
            <w:left w:val="none" w:sz="0" w:space="0" w:color="auto"/>
            <w:bottom w:val="none" w:sz="0" w:space="0" w:color="auto"/>
            <w:right w:val="none" w:sz="0" w:space="0" w:color="auto"/>
          </w:divBdr>
        </w:div>
        <w:div w:id="1203135874">
          <w:marLeft w:val="576"/>
          <w:marRight w:val="0"/>
          <w:marTop w:val="120"/>
          <w:marBottom w:val="0"/>
          <w:divBdr>
            <w:top w:val="none" w:sz="0" w:space="0" w:color="auto"/>
            <w:left w:val="none" w:sz="0" w:space="0" w:color="auto"/>
            <w:bottom w:val="none" w:sz="0" w:space="0" w:color="auto"/>
            <w:right w:val="none" w:sz="0" w:space="0" w:color="auto"/>
          </w:divBdr>
        </w:div>
        <w:div w:id="1501000128">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40805929">
      <w:bodyDiv w:val="1"/>
      <w:marLeft w:val="0"/>
      <w:marRight w:val="0"/>
      <w:marTop w:val="0"/>
      <w:marBottom w:val="0"/>
      <w:divBdr>
        <w:top w:val="none" w:sz="0" w:space="0" w:color="auto"/>
        <w:left w:val="none" w:sz="0" w:space="0" w:color="auto"/>
        <w:bottom w:val="none" w:sz="0" w:space="0" w:color="auto"/>
        <w:right w:val="none" w:sz="0" w:space="0" w:color="auto"/>
      </w:divBdr>
      <w:divsChild>
        <w:div w:id="769860227">
          <w:marLeft w:val="576"/>
          <w:marRight w:val="0"/>
          <w:marTop w:val="120"/>
          <w:marBottom w:val="0"/>
          <w:divBdr>
            <w:top w:val="none" w:sz="0" w:space="0" w:color="auto"/>
            <w:left w:val="none" w:sz="0" w:space="0" w:color="auto"/>
            <w:bottom w:val="none" w:sz="0" w:space="0" w:color="auto"/>
            <w:right w:val="none" w:sz="0" w:space="0" w:color="auto"/>
          </w:divBdr>
        </w:div>
        <w:div w:id="177740659">
          <w:marLeft w:val="576"/>
          <w:marRight w:val="0"/>
          <w:marTop w:val="120"/>
          <w:marBottom w:val="0"/>
          <w:divBdr>
            <w:top w:val="none" w:sz="0" w:space="0" w:color="auto"/>
            <w:left w:val="none" w:sz="0" w:space="0" w:color="auto"/>
            <w:bottom w:val="none" w:sz="0" w:space="0" w:color="auto"/>
            <w:right w:val="none" w:sz="0" w:space="0" w:color="auto"/>
          </w:divBdr>
        </w:div>
        <w:div w:id="177500381">
          <w:marLeft w:val="576"/>
          <w:marRight w:val="0"/>
          <w:marTop w:val="120"/>
          <w:marBottom w:val="0"/>
          <w:divBdr>
            <w:top w:val="none" w:sz="0" w:space="0" w:color="auto"/>
            <w:left w:val="none" w:sz="0" w:space="0" w:color="auto"/>
            <w:bottom w:val="none" w:sz="0" w:space="0" w:color="auto"/>
            <w:right w:val="none" w:sz="0" w:space="0" w:color="auto"/>
          </w:divBdr>
        </w:div>
        <w:div w:id="2014408339">
          <w:marLeft w:val="576"/>
          <w:marRight w:val="0"/>
          <w:marTop w:val="120"/>
          <w:marBottom w:val="0"/>
          <w:divBdr>
            <w:top w:val="none" w:sz="0" w:space="0" w:color="auto"/>
            <w:left w:val="none" w:sz="0" w:space="0" w:color="auto"/>
            <w:bottom w:val="none" w:sz="0" w:space="0" w:color="auto"/>
            <w:right w:val="none" w:sz="0" w:space="0" w:color="auto"/>
          </w:divBdr>
        </w:div>
        <w:div w:id="413206849">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3632</TotalTime>
  <Pages>14</Pages>
  <Words>1932</Words>
  <Characters>11016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2021-06-08T09:37:00Z</dcterms:modified>
</cp:coreProperties>
</file>