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E374C" w:rsidRDefault="004E374C" w:rsidP="004E374C">
      <w:pPr>
        <w:spacing w:line="360" w:lineRule="auto"/>
        <w:jc w:val="center"/>
        <w:rPr>
          <w:rFonts w:ascii="Times New Roman" w:hAnsi="Times New Roman" w:cs="Times New Roman"/>
          <w:b/>
          <w:sz w:val="48"/>
          <w:szCs w:val="48"/>
        </w:rPr>
      </w:pPr>
      <w:r w:rsidRPr="004E374C">
        <w:rPr>
          <w:rFonts w:ascii="Times New Roman" w:hAnsi="Times New Roman" w:cs="Times New Roman"/>
          <w:b/>
          <w:sz w:val="48"/>
          <w:szCs w:val="48"/>
        </w:rPr>
        <w:t>A Load-Balanced Re-embedding Scheme for Wireless Network Virtualization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E374C" w:rsidRDefault="004E374C" w:rsidP="00E53AA4">
      <w:pPr>
        <w:spacing w:line="360" w:lineRule="auto"/>
        <w:jc w:val="both"/>
        <w:rPr>
          <w:rFonts w:ascii="Times New Roman" w:hAnsi="Times New Roman" w:cs="Times New Roman"/>
          <w:b/>
          <w:sz w:val="44"/>
          <w:szCs w:val="44"/>
        </w:rPr>
      </w:pPr>
    </w:p>
    <w:p w:rsidR="004E374C" w:rsidRDefault="004E374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D36DC" w:rsidRPr="003D36DC" w:rsidRDefault="003D36DC" w:rsidP="003D36D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D36DC">
        <w:rPr>
          <w:rFonts w:ascii="Times New Roman" w:eastAsia="Times New Roman" w:hAnsi="Times New Roman" w:cs="Times New Roman"/>
          <w:color w:val="333333"/>
          <w:sz w:val="32"/>
          <w:szCs w:val="32"/>
          <w:lang w:val="en-IN" w:eastAsia="en-IN" w:bidi="ta-IN"/>
        </w:rPr>
        <w:t>In wireless network virtualization processes, load imbalance in substrate nodes and substrate links may significantly reduce the number of virtual network requests served by a substrate network. In addition, load imbalance also impairs resource utilization and increases embedding cost of the virtual networks. To tackle these issues, this work proposes a re-embedding scheme for virtual node (RSVN). Based on the load condition of a substrate network, RSVN first determines whether to start re-embedding procedure or not, and then selects proper re-embedded virtual nodes according to their re-embedding factors. Next, RSVN re-embeds the selected virtual nodes to balance the loads of a wireless substrate network. The extensive simulation results showed that RSVN improves the acceptance ratio of virtual network requests, increases the resource utilization of substrate networks, and reduces the average embedding cost of the entire virtual networks.</w:t>
      </w:r>
    </w:p>
    <w:p w:rsidR="00845895" w:rsidRPr="003D36DC" w:rsidRDefault="00845895" w:rsidP="003D36DC">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3D36D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r>
        <w:rPr>
          <w:rFonts w:ascii="Times New Roman" w:hAnsi="Times New Roman" w:cs="Times New Roman"/>
          <w:sz w:val="40"/>
          <w:szCs w:val="40"/>
        </w:rPr>
        <w:t xml:space="preserve">                            </w:t>
      </w:r>
    </w:p>
    <w:p w:rsidR="006A300A" w:rsidRPr="003D03F4" w:rsidRDefault="006A300A" w:rsidP="00CD38F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45A41" w:rsidRDefault="00144933" w:rsidP="00A45A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45A41">
        <w:rPr>
          <w:rFonts w:ascii="Times New Roman" w:hAnsi="Times New Roman" w:cs="Times New Roman"/>
          <w:sz w:val="32"/>
          <w:szCs w:val="32"/>
          <w:lang w:val="en-IN"/>
        </w:rPr>
        <w:t>We analyzed the existing problem</w:t>
      </w:r>
      <w:r w:rsidRPr="00A45A41">
        <w:rPr>
          <w:rFonts w:ascii="Times New Roman" w:hAnsi="Times New Roman" w:cs="Times New Roman"/>
          <w:sz w:val="32"/>
          <w:szCs w:val="32"/>
          <w:lang w:val="en-IN"/>
        </w:rPr>
        <w:t>s in modern communication networks, such as the fact that the main problem of mobile networks is the focus on the coverage area, not on the user, and the inability of the network to adaptively respond to bursts of large amounts of data created by the user.</w:t>
      </w:r>
      <w:r w:rsidRPr="00A45A41">
        <w:rPr>
          <w:rFonts w:ascii="Times New Roman" w:hAnsi="Times New Roman" w:cs="Times New Roman"/>
          <w:sz w:val="32"/>
          <w:szCs w:val="32"/>
          <w:lang w:val="en-IN"/>
        </w:rPr>
        <w:t xml:space="preserve"> </w:t>
      </w:r>
    </w:p>
    <w:p w:rsidR="00000000" w:rsidRPr="00A45A41" w:rsidRDefault="00144933" w:rsidP="00A45A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45A41">
        <w:rPr>
          <w:rFonts w:ascii="Times New Roman" w:hAnsi="Times New Roman" w:cs="Times New Roman"/>
          <w:sz w:val="32"/>
          <w:szCs w:val="32"/>
          <w:lang w:val="en-IN"/>
        </w:rPr>
        <w:t>The simulation results show that the proposed methods outperform existing methods by reducing the number of frequent transmissions and radio failures, in addition to improving the average throughput of users.</w:t>
      </w:r>
    </w:p>
    <w:p w:rsidR="00000000" w:rsidRPr="00A45A41" w:rsidRDefault="00144933" w:rsidP="00A45A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45A41">
        <w:rPr>
          <w:rFonts w:ascii="Times New Roman" w:hAnsi="Times New Roman" w:cs="Times New Roman"/>
          <w:sz w:val="32"/>
          <w:szCs w:val="32"/>
          <w:lang w:val="en-IN"/>
        </w:rPr>
        <w:t xml:space="preserve">In this </w:t>
      </w:r>
      <w:r w:rsidRPr="00A45A41">
        <w:rPr>
          <w:rFonts w:ascii="Times New Roman" w:hAnsi="Times New Roman" w:cs="Times New Roman"/>
          <w:sz w:val="32"/>
          <w:szCs w:val="32"/>
          <w:lang w:val="en-IN"/>
        </w:rPr>
        <w:t>paper, the authors proposed two modified TOPSIS methods for the purposes of transmission control in a heterogeneous network.</w:t>
      </w:r>
      <w:r w:rsidRPr="00A45A4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45A41" w:rsidRDefault="00144933" w:rsidP="00A45A41">
      <w:pPr>
        <w:numPr>
          <w:ilvl w:val="0"/>
          <w:numId w:val="45"/>
        </w:numPr>
        <w:spacing w:line="360" w:lineRule="auto"/>
        <w:jc w:val="both"/>
        <w:rPr>
          <w:rFonts w:ascii="Times New Roman" w:hAnsi="Times New Roman" w:cs="Times New Roman"/>
          <w:bCs/>
          <w:sz w:val="32"/>
          <w:szCs w:val="32"/>
          <w:lang w:val="en-IN"/>
        </w:rPr>
      </w:pPr>
      <w:r w:rsidRPr="00A45A41">
        <w:rPr>
          <w:rFonts w:ascii="Times New Roman" w:hAnsi="Times New Roman" w:cs="Times New Roman"/>
          <w:bCs/>
          <w:sz w:val="32"/>
          <w:szCs w:val="32"/>
          <w:lang w:val="en-IN"/>
        </w:rPr>
        <w:t xml:space="preserve">This can lead to an unbalanced distribution of stations among the APs, causing performance and unfairness problems. </w:t>
      </w:r>
    </w:p>
    <w:p w:rsidR="00000000" w:rsidRPr="00A45A41" w:rsidRDefault="00144933" w:rsidP="00A45A41">
      <w:pPr>
        <w:numPr>
          <w:ilvl w:val="0"/>
          <w:numId w:val="45"/>
        </w:numPr>
        <w:spacing w:line="360" w:lineRule="auto"/>
        <w:jc w:val="both"/>
        <w:rPr>
          <w:rFonts w:ascii="Times New Roman" w:hAnsi="Times New Roman" w:cs="Times New Roman"/>
          <w:bCs/>
          <w:sz w:val="32"/>
          <w:szCs w:val="32"/>
          <w:lang w:val="en-IN"/>
        </w:rPr>
      </w:pPr>
      <w:r w:rsidRPr="00A45A41">
        <w:rPr>
          <w:rFonts w:ascii="Times New Roman" w:hAnsi="Times New Roman" w:cs="Times New Roman"/>
          <w:bCs/>
          <w:sz w:val="32"/>
          <w:szCs w:val="32"/>
          <w:lang w:val="en-IN"/>
        </w:rPr>
        <w:t>This work p</w:t>
      </w:r>
      <w:r w:rsidRPr="00A45A41">
        <w:rPr>
          <w:rFonts w:ascii="Times New Roman" w:hAnsi="Times New Roman" w:cs="Times New Roman"/>
          <w:bCs/>
          <w:sz w:val="32"/>
          <w:szCs w:val="32"/>
          <w:lang w:val="en-IN"/>
        </w:rPr>
        <w:t>roposes a new approach that combines the number of associated stations and the current load of each AP plus the virtualization of client wireless interfaces.</w:t>
      </w:r>
    </w:p>
    <w:p w:rsidR="00000000" w:rsidRPr="00A45A41" w:rsidRDefault="00144933" w:rsidP="00A45A41">
      <w:pPr>
        <w:numPr>
          <w:ilvl w:val="0"/>
          <w:numId w:val="45"/>
        </w:numPr>
        <w:spacing w:line="360" w:lineRule="auto"/>
        <w:jc w:val="both"/>
        <w:rPr>
          <w:rFonts w:ascii="Times New Roman" w:hAnsi="Times New Roman" w:cs="Times New Roman"/>
          <w:bCs/>
          <w:sz w:val="32"/>
          <w:szCs w:val="32"/>
          <w:lang w:val="en-IN"/>
        </w:rPr>
      </w:pPr>
      <w:r w:rsidRPr="00A45A41">
        <w:rPr>
          <w:rFonts w:ascii="Times New Roman" w:hAnsi="Times New Roman" w:cs="Times New Roman"/>
          <w:bCs/>
          <w:sz w:val="32"/>
          <w:szCs w:val="32"/>
          <w:lang w:val="en-IN"/>
        </w:rPr>
        <w:t>To circumvent this problem, some metrics for AP association that define a relation between RSSI a</w:t>
      </w:r>
      <w:r w:rsidRPr="00A45A41">
        <w:rPr>
          <w:rFonts w:ascii="Times New Roman" w:hAnsi="Times New Roman" w:cs="Times New Roman"/>
          <w:bCs/>
          <w:sz w:val="32"/>
          <w:szCs w:val="32"/>
          <w:lang w:val="en-IN"/>
        </w:rPr>
        <w:t xml:space="preserve">nd the amount of associated stations to an AP were proposed . </w:t>
      </w:r>
    </w:p>
    <w:p w:rsidR="00000000" w:rsidRPr="00A45A41" w:rsidRDefault="00144933" w:rsidP="00A45A41">
      <w:pPr>
        <w:numPr>
          <w:ilvl w:val="0"/>
          <w:numId w:val="45"/>
        </w:numPr>
        <w:spacing w:line="360" w:lineRule="auto"/>
        <w:jc w:val="both"/>
        <w:rPr>
          <w:rFonts w:ascii="Times New Roman" w:hAnsi="Times New Roman" w:cs="Times New Roman"/>
          <w:bCs/>
          <w:sz w:val="32"/>
          <w:szCs w:val="32"/>
          <w:lang w:val="en-IN"/>
        </w:rPr>
      </w:pPr>
      <w:r w:rsidRPr="00A45A41">
        <w:rPr>
          <w:rFonts w:ascii="Times New Roman" w:hAnsi="Times New Roman" w:cs="Times New Roman"/>
          <w:bCs/>
          <w:sz w:val="32"/>
          <w:szCs w:val="32"/>
          <w:lang w:val="en-IN"/>
        </w:rPr>
        <w:lastRenderedPageBreak/>
        <w:t>In this work, we propose a load balancing mechanism based on IEEE 802.11 physical interface virtualization, which uses a metric derived from the amount of associated STAs and channel load to d</w:t>
      </w:r>
      <w:r w:rsidRPr="00A45A41">
        <w:rPr>
          <w:rFonts w:ascii="Times New Roman" w:hAnsi="Times New Roman" w:cs="Times New Roman"/>
          <w:bCs/>
          <w:sz w:val="32"/>
          <w:szCs w:val="32"/>
          <w:lang w:val="en-IN"/>
        </w:rPr>
        <w:t>etermine how long an STA will stay associated with each AP.</w:t>
      </w:r>
      <w:r w:rsidRPr="00A45A41">
        <w:rPr>
          <w:rFonts w:ascii="Times New Roman" w:hAnsi="Times New Roman" w:cs="Times New Roman"/>
          <w:bCs/>
          <w:sz w:val="32"/>
          <w:szCs w:val="32"/>
        </w:rPr>
        <w:t xml:space="preserve"> </w:t>
      </w:r>
    </w:p>
    <w:p w:rsidR="000B33B0" w:rsidRPr="00A45A41" w:rsidRDefault="006A300A" w:rsidP="00A45A41">
      <w:pPr>
        <w:spacing w:line="360" w:lineRule="auto"/>
        <w:jc w:val="both"/>
        <w:rPr>
          <w:rFonts w:ascii="Times New Roman" w:eastAsia="Times New Roman" w:hAnsi="Times New Roman" w:cs="Times New Roman"/>
          <w:sz w:val="32"/>
          <w:szCs w:val="32"/>
        </w:rPr>
      </w:pPr>
      <w:r w:rsidRPr="00A45A41">
        <w:rPr>
          <w:rFonts w:ascii="Times New Roman" w:hAnsi="Times New Roman" w:cs="Times New Roman"/>
          <w:b/>
          <w:sz w:val="36"/>
          <w:szCs w:val="36"/>
        </w:rPr>
        <w:t xml:space="preserve">2.2. PROPOSED </w:t>
      </w:r>
      <w:r w:rsidR="000B33B0" w:rsidRPr="00A45A41">
        <w:rPr>
          <w:rFonts w:ascii="Times New Roman" w:hAnsi="Times New Roman" w:cs="Times New Roman"/>
          <w:b/>
          <w:sz w:val="36"/>
          <w:szCs w:val="36"/>
        </w:rPr>
        <w:t xml:space="preserve">SYSTEM </w:t>
      </w:r>
    </w:p>
    <w:p w:rsidR="00A45A41" w:rsidRPr="00A45A41" w:rsidRDefault="00A45A41" w:rsidP="00A45A41">
      <w:pPr>
        <w:pStyle w:val="NormalWeb"/>
        <w:numPr>
          <w:ilvl w:val="0"/>
          <w:numId w:val="46"/>
        </w:numPr>
        <w:spacing w:before="0" w:beforeAutospacing="0" w:after="0" w:afterAutospacing="0" w:line="360" w:lineRule="auto"/>
        <w:ind w:left="284" w:hanging="142"/>
        <w:jc w:val="both"/>
        <w:rPr>
          <w:sz w:val="32"/>
          <w:szCs w:val="32"/>
        </w:rPr>
      </w:pPr>
      <w:r w:rsidRPr="00A45A41">
        <w:rPr>
          <w:sz w:val="32"/>
          <w:szCs w:val="32"/>
        </w:rPr>
        <w:t xml:space="preserve">We proposed a method for adaptive selection of a wireless access node in a heterogeneous environment. A structural diagram of the optimization stages for wireless heterogeneous networks was developed, making it possible to improve the efficiency of their functioning. </w:t>
      </w:r>
    </w:p>
    <w:p w:rsidR="00A45A41" w:rsidRPr="00A45A41" w:rsidRDefault="00A45A41" w:rsidP="00A45A41">
      <w:pPr>
        <w:pStyle w:val="NormalWeb"/>
        <w:numPr>
          <w:ilvl w:val="0"/>
          <w:numId w:val="46"/>
        </w:numPr>
        <w:spacing w:before="0" w:beforeAutospacing="0" w:after="0" w:afterAutospacing="0" w:line="360" w:lineRule="auto"/>
        <w:ind w:left="284" w:hanging="142"/>
        <w:jc w:val="both"/>
        <w:rPr>
          <w:sz w:val="32"/>
          <w:szCs w:val="32"/>
        </w:rPr>
      </w:pPr>
      <w:r w:rsidRPr="00A45A41">
        <w:rPr>
          <w:sz w:val="32"/>
          <w:szCs w:val="32"/>
        </w:rPr>
        <w:t xml:space="preserve">The assessment of the effectiveness of the proposed solutions in relation to the optimization problem of the resources of a heterogeneous network of mobile communication is carried out. </w:t>
      </w:r>
    </w:p>
    <w:p w:rsidR="00A45A41" w:rsidRPr="00A45A41" w:rsidRDefault="00A45A41" w:rsidP="00A45A41">
      <w:pPr>
        <w:pStyle w:val="NormalWeb"/>
        <w:numPr>
          <w:ilvl w:val="0"/>
          <w:numId w:val="46"/>
        </w:numPr>
        <w:spacing w:before="0" w:beforeAutospacing="0" w:after="0" w:afterAutospacing="0" w:line="360" w:lineRule="auto"/>
        <w:ind w:left="284" w:hanging="142"/>
        <w:jc w:val="both"/>
        <w:rPr>
          <w:sz w:val="32"/>
          <w:szCs w:val="32"/>
        </w:rPr>
      </w:pPr>
      <w:r w:rsidRPr="00A45A41">
        <w:rPr>
          <w:sz w:val="32"/>
          <w:szCs w:val="32"/>
        </w:rPr>
        <w:t>The proposed approach is a generic algorithm that can be applied to various heterogeneous networks, such as public wireless networks.</w:t>
      </w:r>
    </w:p>
    <w:p w:rsidR="00BB3207" w:rsidRDefault="00A45A41" w:rsidP="00A45A41">
      <w:pPr>
        <w:pStyle w:val="NormalWeb"/>
        <w:numPr>
          <w:ilvl w:val="0"/>
          <w:numId w:val="46"/>
        </w:numPr>
        <w:spacing w:before="0" w:beforeAutospacing="0" w:after="0" w:afterAutospacing="0" w:line="360" w:lineRule="auto"/>
        <w:ind w:left="284" w:hanging="142"/>
        <w:jc w:val="both"/>
        <w:rPr>
          <w:sz w:val="32"/>
          <w:szCs w:val="32"/>
        </w:rPr>
      </w:pPr>
      <w:r w:rsidRPr="00A45A41">
        <w:rPr>
          <w:sz w:val="32"/>
          <w:szCs w:val="32"/>
        </w:rPr>
        <w:t>They then evaluated experimentally the appropriateness of the proposed framework, using a case study, including 5G PM files.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45A41" w:rsidRDefault="00144933" w:rsidP="00A45A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5A41">
        <w:rPr>
          <w:rFonts w:ascii="Times New Roman" w:eastAsia="AdvGulliv-R" w:hAnsi="Times New Roman" w:cs="Times New Roman"/>
          <w:bCs/>
          <w:sz w:val="32"/>
          <w:szCs w:val="32"/>
          <w:lang w:val="en-IN"/>
        </w:rPr>
        <w:t>The performance</w:t>
      </w:r>
      <w:r w:rsidRPr="00A45A41">
        <w:rPr>
          <w:rFonts w:ascii="Times New Roman" w:eastAsia="AdvGulliv-R" w:hAnsi="Times New Roman" w:cs="Times New Roman"/>
          <w:bCs/>
          <w:sz w:val="32"/>
          <w:szCs w:val="32"/>
          <w:lang w:val="en-IN"/>
        </w:rPr>
        <w:t xml:space="preserve"> of the proposed load balancing mechanism is closely tied to the active time duration of each virtual interface. </w:t>
      </w:r>
    </w:p>
    <w:p w:rsidR="00000000" w:rsidRPr="00A45A41" w:rsidRDefault="00144933" w:rsidP="00A45A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5A41">
        <w:rPr>
          <w:rFonts w:ascii="Times New Roman" w:eastAsia="AdvGulliv-R" w:hAnsi="Times New Roman" w:cs="Times New Roman"/>
          <w:bCs/>
          <w:sz w:val="32"/>
          <w:szCs w:val="32"/>
          <w:lang w:val="en-IN"/>
        </w:rPr>
        <w:t>Moreover, we implemented the proposed load balancing mechanism and other association mechanisms that served for performance comparisons.</w:t>
      </w:r>
    </w:p>
    <w:p w:rsidR="00000000" w:rsidRPr="00A45A41" w:rsidRDefault="00144933" w:rsidP="00A45A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5A41">
        <w:rPr>
          <w:rFonts w:ascii="Times New Roman" w:eastAsia="AdvGulliv-R" w:hAnsi="Times New Roman" w:cs="Times New Roman"/>
          <w:bCs/>
          <w:sz w:val="32"/>
          <w:szCs w:val="32"/>
          <w:lang w:val="en-IN"/>
        </w:rPr>
        <w:lastRenderedPageBreak/>
        <w:t>The</w:t>
      </w:r>
      <w:r w:rsidRPr="00A45A41">
        <w:rPr>
          <w:rFonts w:ascii="Times New Roman" w:eastAsia="AdvGulliv-R" w:hAnsi="Times New Roman" w:cs="Times New Roman"/>
          <w:bCs/>
          <w:sz w:val="32"/>
          <w:szCs w:val="32"/>
          <w:lang w:val="en-IN"/>
        </w:rPr>
        <w:t xml:space="preserve"> delay incurred when an STA virtualizes to a new AP, called here of virtualization delay, occurs because of channel switching, reassociation, authentication and L2 forwarding tables update. During this time, all in transit packets can be lost, degrading fl</w:t>
      </w:r>
      <w:r w:rsidRPr="00A45A41">
        <w:rPr>
          <w:rFonts w:ascii="Times New Roman" w:eastAsia="AdvGulliv-R" w:hAnsi="Times New Roman" w:cs="Times New Roman"/>
          <w:bCs/>
          <w:sz w:val="32"/>
          <w:szCs w:val="32"/>
          <w:lang w:val="en-IN"/>
        </w:rPr>
        <w:t>ows performance.</w:t>
      </w:r>
    </w:p>
    <w:p w:rsidR="00000000" w:rsidRPr="00A45A41" w:rsidRDefault="00144933" w:rsidP="00A45A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5A41">
        <w:rPr>
          <w:rFonts w:ascii="Times New Roman" w:eastAsia="AdvGulliv-R" w:hAnsi="Times New Roman" w:cs="Times New Roman"/>
          <w:bCs/>
          <w:sz w:val="32"/>
          <w:szCs w:val="32"/>
          <w:lang w:val="en-IN"/>
        </w:rPr>
        <w:t xml:space="preserve">To evaluate the performance of the proposed mechanism the next simulations involve an infrastructure network composed by three APs disposed at the center of a square area, respecting a minimum distance of 120 meters among them.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92D55" w:rsidRDefault="00A45A41" w:rsidP="00E53AA4">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sz w:val="28"/>
                <w:szCs w:val="28"/>
              </w:rPr>
              <w:t>Fairness and load balancing in wireless LANs using association control</w:t>
            </w:r>
          </w:p>
        </w:tc>
        <w:tc>
          <w:tcPr>
            <w:tcW w:w="3192" w:type="dxa"/>
          </w:tcPr>
          <w:p w:rsidR="000C407B" w:rsidRPr="00F92D55" w:rsidRDefault="00A45A41" w:rsidP="00A45A41">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sz w:val="28"/>
                <w:szCs w:val="28"/>
              </w:rPr>
              <w:t xml:space="preserve">Y. Bejerano, S.-J. Han, and L. E. Li, </w:t>
            </w:r>
          </w:p>
        </w:tc>
        <w:tc>
          <w:tcPr>
            <w:tcW w:w="3192" w:type="dxa"/>
          </w:tcPr>
          <w:p w:rsidR="000C407B" w:rsidRPr="00F92D55" w:rsidRDefault="00A45A41" w:rsidP="00E53AA4">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color w:val="333333"/>
                <w:sz w:val="28"/>
                <w:szCs w:val="28"/>
                <w:shd w:val="clear" w:color="auto" w:fill="FFFFFF"/>
              </w:rPr>
              <w:t>In this paper, we present an efficient solution to determine the user-AP associations for max-min fair bandwidth allocation.</w:t>
            </w:r>
          </w:p>
        </w:tc>
      </w:tr>
      <w:tr w:rsidR="000C407B" w:rsidTr="000C407B">
        <w:trPr>
          <w:trHeight w:val="2942"/>
        </w:trPr>
        <w:tc>
          <w:tcPr>
            <w:tcW w:w="3192" w:type="dxa"/>
          </w:tcPr>
          <w:p w:rsidR="000C407B" w:rsidRPr="00F92D55" w:rsidRDefault="00A45A41" w:rsidP="00E53AA4">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sz w:val="28"/>
                <w:szCs w:val="28"/>
              </w:rPr>
              <w:t>Cooperative load balancing in IEEE 802.11 networks with cell breathing</w:t>
            </w:r>
          </w:p>
        </w:tc>
        <w:tc>
          <w:tcPr>
            <w:tcW w:w="3192" w:type="dxa"/>
          </w:tcPr>
          <w:p w:rsidR="000C407B" w:rsidRPr="00F92D55" w:rsidRDefault="00A45A41" w:rsidP="00A45A41">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sz w:val="28"/>
                <w:szCs w:val="28"/>
              </w:rPr>
              <w:t xml:space="preserve">E. G. Villegas, R. V. Ferre, and J. P. Aspas, </w:t>
            </w:r>
          </w:p>
        </w:tc>
        <w:tc>
          <w:tcPr>
            <w:tcW w:w="3192" w:type="dxa"/>
          </w:tcPr>
          <w:p w:rsidR="000C407B" w:rsidRPr="00F92D55" w:rsidRDefault="00A45A41" w:rsidP="00E53AA4">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color w:val="333333"/>
                <w:sz w:val="28"/>
                <w:szCs w:val="28"/>
                <w:shd w:val="clear" w:color="auto" w:fill="FFFFFF"/>
              </w:rPr>
              <w:t> This technique improves the fairness and the performance levels and is known as cell breathing.</w:t>
            </w:r>
          </w:p>
        </w:tc>
      </w:tr>
      <w:tr w:rsidR="000C407B" w:rsidTr="000C407B">
        <w:tc>
          <w:tcPr>
            <w:tcW w:w="3192" w:type="dxa"/>
          </w:tcPr>
          <w:p w:rsidR="000C407B" w:rsidRPr="00F92D55" w:rsidRDefault="00290C15" w:rsidP="00E53AA4">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sz w:val="28"/>
                <w:szCs w:val="28"/>
              </w:rPr>
              <w:t xml:space="preserve">Dynamic Load Balance Algorithm (DLBA) for IEEE 802.11 wireless </w:t>
            </w:r>
            <w:r w:rsidRPr="00F92D55">
              <w:rPr>
                <w:rFonts w:ascii="Times New Roman" w:hAnsi="Times New Roman" w:cs="Times New Roman"/>
                <w:sz w:val="28"/>
                <w:szCs w:val="28"/>
              </w:rPr>
              <w:lastRenderedPageBreak/>
              <w:t>LAN</w:t>
            </w:r>
          </w:p>
        </w:tc>
        <w:tc>
          <w:tcPr>
            <w:tcW w:w="3192" w:type="dxa"/>
          </w:tcPr>
          <w:p w:rsidR="000C407B" w:rsidRPr="00F92D55" w:rsidRDefault="00290C15" w:rsidP="00290C15">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sz w:val="28"/>
                <w:szCs w:val="28"/>
              </w:rPr>
              <w:lastRenderedPageBreak/>
              <w:t xml:space="preserve">S.-T. Sheu and C.-C. Wu, </w:t>
            </w:r>
          </w:p>
        </w:tc>
        <w:tc>
          <w:tcPr>
            <w:tcW w:w="3192" w:type="dxa"/>
          </w:tcPr>
          <w:p w:rsidR="00290C15" w:rsidRPr="00290C15" w:rsidRDefault="00290C15" w:rsidP="00F92D55">
            <w:pPr>
              <w:spacing w:before="300" w:after="300" w:line="360" w:lineRule="auto"/>
              <w:jc w:val="both"/>
              <w:rPr>
                <w:rFonts w:ascii="Times New Roman" w:eastAsia="Times New Roman" w:hAnsi="Times New Roman" w:cs="Times New Roman"/>
                <w:sz w:val="28"/>
                <w:szCs w:val="28"/>
                <w:lang w:val="en-IN" w:eastAsia="en-IN" w:bidi="ta-IN"/>
              </w:rPr>
            </w:pPr>
            <w:r w:rsidRPr="00290C15">
              <w:rPr>
                <w:rFonts w:ascii="Times New Roman" w:eastAsia="Times New Roman" w:hAnsi="Times New Roman" w:cs="Times New Roman"/>
                <w:color w:val="444444"/>
                <w:sz w:val="28"/>
                <w:szCs w:val="28"/>
                <w:lang w:val="en-IN" w:eastAsia="en-IN" w:bidi="ta-IN"/>
              </w:rPr>
              <w:t xml:space="preserve">In an infrastructure wireless LAN, the access point (AP) is responsible </w:t>
            </w:r>
            <w:r w:rsidRPr="00290C15">
              <w:rPr>
                <w:rFonts w:ascii="Times New Roman" w:eastAsia="Times New Roman" w:hAnsi="Times New Roman" w:cs="Times New Roman"/>
                <w:color w:val="444444"/>
                <w:sz w:val="28"/>
                <w:szCs w:val="28"/>
                <w:lang w:val="en-IN" w:eastAsia="en-IN" w:bidi="ta-IN"/>
              </w:rPr>
              <w:lastRenderedPageBreak/>
              <w:t>for connecting mobile stations (STA) and wired stations.</w:t>
            </w:r>
          </w:p>
          <w:p w:rsidR="000C407B" w:rsidRPr="00F92D55" w:rsidRDefault="000C407B" w:rsidP="00E53AA4">
            <w:pPr>
              <w:tabs>
                <w:tab w:val="left" w:pos="720"/>
              </w:tabs>
              <w:spacing w:after="100" w:line="360" w:lineRule="auto"/>
              <w:jc w:val="both"/>
              <w:rPr>
                <w:rFonts w:ascii="Times New Roman" w:hAnsi="Times New Roman" w:cs="Times New Roman"/>
                <w:sz w:val="28"/>
                <w:szCs w:val="28"/>
              </w:rPr>
            </w:pPr>
          </w:p>
        </w:tc>
      </w:tr>
      <w:tr w:rsidR="000C407B" w:rsidTr="000C407B">
        <w:tc>
          <w:tcPr>
            <w:tcW w:w="3192" w:type="dxa"/>
          </w:tcPr>
          <w:p w:rsidR="000C407B" w:rsidRPr="00F92D55" w:rsidRDefault="00290C15" w:rsidP="00E53AA4">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sz w:val="28"/>
                <w:szCs w:val="28"/>
              </w:rPr>
              <w:lastRenderedPageBreak/>
              <w:t>Technical document on wireless virtualization</w:t>
            </w:r>
          </w:p>
        </w:tc>
        <w:tc>
          <w:tcPr>
            <w:tcW w:w="3192" w:type="dxa"/>
          </w:tcPr>
          <w:p w:rsidR="000C407B" w:rsidRPr="00F92D55" w:rsidRDefault="00290C15" w:rsidP="00290C15">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sz w:val="28"/>
                <w:szCs w:val="28"/>
              </w:rPr>
              <w:t xml:space="preserve">S. Paul and S. Seshan, </w:t>
            </w:r>
          </w:p>
        </w:tc>
        <w:tc>
          <w:tcPr>
            <w:tcW w:w="3192" w:type="dxa"/>
          </w:tcPr>
          <w:p w:rsidR="000C407B" w:rsidRPr="00F92D55" w:rsidRDefault="00290C15" w:rsidP="00E53AA4">
            <w:pPr>
              <w:tabs>
                <w:tab w:val="left" w:pos="720"/>
              </w:tabs>
              <w:spacing w:after="100" w:line="360" w:lineRule="auto"/>
              <w:jc w:val="both"/>
              <w:rPr>
                <w:rFonts w:ascii="Times New Roman" w:hAnsi="Times New Roman" w:cs="Times New Roman"/>
                <w:sz w:val="28"/>
                <w:szCs w:val="28"/>
              </w:rPr>
            </w:pPr>
            <w:r w:rsidRPr="00F92D55">
              <w:rPr>
                <w:rFonts w:ascii="Times New Roman" w:hAnsi="Times New Roman" w:cs="Times New Roman"/>
                <w:color w:val="333333"/>
                <w:sz w:val="28"/>
                <w:szCs w:val="28"/>
                <w:shd w:val="clear" w:color="auto" w:fill="FFFFFF"/>
              </w:rPr>
              <w:t>Virtualization of wired networks and end computing systems has become one of the leading trends in networked ICT systems.</w:t>
            </w:r>
          </w:p>
        </w:tc>
      </w:tr>
    </w:tbl>
    <w:p w:rsidR="008B2D31" w:rsidRDefault="008B2D3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CD38FE" w:rsidRPr="00CD38FE" w:rsidRDefault="00CD38FE" w:rsidP="00CD38FE"/>
    <w:p w:rsidR="00305BF0" w:rsidRPr="00D81E16" w:rsidRDefault="00305BF0" w:rsidP="00CD38FE">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CD38FE" w:rsidRDefault="00405E73" w:rsidP="00E53AA4">
      <w:pPr>
        <w:spacing w:after="0" w:line="360" w:lineRule="auto"/>
        <w:jc w:val="both"/>
        <w:rPr>
          <w:rFonts w:ascii="Times New Roman" w:hAnsi="Times New Roman" w:cs="Times New Roman"/>
          <w:b/>
          <w:sz w:val="40"/>
          <w:szCs w:val="40"/>
        </w:rPr>
      </w:pPr>
      <w:r w:rsidRPr="00CD38FE">
        <w:rPr>
          <w:rFonts w:ascii="Times New Roman" w:hAnsi="Times New Roman" w:cs="Times New Roman"/>
          <w:b/>
          <w:sz w:val="40"/>
          <w:szCs w:val="40"/>
        </w:rPr>
        <w:t>SYSTEM ARCHICTURE</w:t>
      </w:r>
    </w:p>
    <w:p w:rsidR="00D81E16" w:rsidRPr="00CD38FE" w:rsidRDefault="008B2D31" w:rsidP="00E53AA4">
      <w:pPr>
        <w:spacing w:after="0" w:line="360" w:lineRule="auto"/>
        <w:jc w:val="both"/>
        <w:rPr>
          <w:rFonts w:ascii="Times New Roman" w:hAnsi="Times New Roman" w:cs="Times New Roman"/>
          <w:sz w:val="40"/>
          <w:szCs w:val="40"/>
        </w:rPr>
      </w:pPr>
      <w:r w:rsidRPr="008B2D31">
        <w:rPr>
          <w:rFonts w:ascii="Times New Roman" w:hAnsi="Times New Roman" w:cs="Times New Roman"/>
          <w:sz w:val="40"/>
          <w:szCs w:val="40"/>
        </w:rPr>
        <w:drawing>
          <wp:inline distT="0" distB="0" distL="0" distR="0">
            <wp:extent cx="5943600" cy="4235450"/>
            <wp:effectExtent l="19050" t="0" r="0" b="0"/>
            <wp:docPr id="2"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8"/>
                    <a:srcRect/>
                    <a:stretch>
                      <a:fillRect/>
                    </a:stretch>
                  </pic:blipFill>
                  <pic:spPr bwMode="auto">
                    <a:xfrm>
                      <a:off x="0" y="0"/>
                      <a:ext cx="5943600" cy="42354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CD38FE"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8B2D31" w:rsidRDefault="008B2D3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BD6F0E" w:rsidRDefault="00BD6F0E"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B58E9" w:rsidRPr="004B58E9" w:rsidRDefault="004B58E9" w:rsidP="004B58E9">
      <w:pPr>
        <w:pStyle w:val="BodyText"/>
        <w:rPr>
          <w:bCs/>
          <w:iCs/>
          <w:sz w:val="32"/>
          <w:szCs w:val="32"/>
          <w:lang w:val="en-IN"/>
        </w:rPr>
      </w:pPr>
      <w:r w:rsidRPr="004B58E9">
        <w:rPr>
          <w:bCs/>
          <w:iCs/>
          <w:sz w:val="32"/>
          <w:szCs w:val="32"/>
          <w:lang w:val="en-IN"/>
        </w:rPr>
        <w:t xml:space="preserve">   This work has presented a new mechanism that uses IEEE 802.11 network interfaces virtualization as a way to perform load balancing. This proposal has been evaluated and compared through simulations to a traditional approach and another load balancing proposal that takes into account only the RSSI. Simulation results show that the virtualization overhead is negligible and the full aggregate capacity of the network can be achieved. However, the most important result of the evaluation is that the proposed mechanism improves the fairness in the network capacity sharing. Considering the throughput experienced by client stations, our proposal provides to all clients equal average throughputs. Additionally, our mechanism also avoids performance degradation of legacy user communications.</w:t>
      </w:r>
      <w:r w:rsidRPr="004B58E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B58E9" w:rsidRDefault="004B58E9" w:rsidP="00E53AA4">
      <w:pPr>
        <w:pStyle w:val="BodyText"/>
        <w:rPr>
          <w:b/>
          <w:iCs/>
          <w:sz w:val="28"/>
          <w:szCs w:val="28"/>
        </w:rPr>
      </w:pPr>
    </w:p>
    <w:p w:rsidR="004B58E9" w:rsidRDefault="004B58E9" w:rsidP="00E53AA4">
      <w:pPr>
        <w:pStyle w:val="BodyText"/>
        <w:rPr>
          <w:b/>
          <w:iCs/>
          <w:sz w:val="28"/>
          <w:szCs w:val="28"/>
        </w:rPr>
      </w:pPr>
    </w:p>
    <w:p w:rsidR="004B58E9" w:rsidRDefault="004B58E9" w:rsidP="00E53AA4">
      <w:pPr>
        <w:pStyle w:val="BodyText"/>
        <w:rPr>
          <w:b/>
          <w:iCs/>
          <w:sz w:val="28"/>
          <w:szCs w:val="28"/>
        </w:rPr>
      </w:pPr>
    </w:p>
    <w:p w:rsidR="004B58E9" w:rsidRDefault="004B58E9" w:rsidP="00E53AA4">
      <w:pPr>
        <w:pStyle w:val="BodyText"/>
        <w:rPr>
          <w:b/>
          <w:iCs/>
          <w:sz w:val="28"/>
          <w:szCs w:val="28"/>
        </w:rPr>
      </w:pPr>
    </w:p>
    <w:p w:rsidR="004B58E9" w:rsidRDefault="004B58E9" w:rsidP="00E53AA4">
      <w:pPr>
        <w:pStyle w:val="BodyText"/>
        <w:rPr>
          <w:b/>
          <w:iCs/>
          <w:sz w:val="28"/>
          <w:szCs w:val="28"/>
        </w:rPr>
      </w:pPr>
    </w:p>
    <w:p w:rsidR="004B58E9" w:rsidRDefault="004B58E9" w:rsidP="00E53AA4">
      <w:pPr>
        <w:pStyle w:val="BodyText"/>
        <w:rPr>
          <w:b/>
          <w:iCs/>
          <w:sz w:val="28"/>
          <w:szCs w:val="28"/>
        </w:rPr>
      </w:pPr>
    </w:p>
    <w:p w:rsidR="004B58E9" w:rsidRDefault="004B58E9" w:rsidP="00E53AA4">
      <w:pPr>
        <w:pStyle w:val="BodyText"/>
        <w:rPr>
          <w:b/>
          <w:iCs/>
          <w:sz w:val="28"/>
          <w:szCs w:val="28"/>
        </w:rPr>
      </w:pPr>
    </w:p>
    <w:p w:rsidR="004B58E9" w:rsidRDefault="004B58E9" w:rsidP="00E53AA4">
      <w:pPr>
        <w:pStyle w:val="BodyText"/>
        <w:rPr>
          <w:b/>
          <w:iCs/>
          <w:sz w:val="28"/>
          <w:szCs w:val="28"/>
        </w:rPr>
      </w:pPr>
    </w:p>
    <w:p w:rsidR="004B58E9" w:rsidRDefault="004B58E9" w:rsidP="00E53AA4">
      <w:pPr>
        <w:pStyle w:val="BodyText"/>
        <w:rPr>
          <w:b/>
          <w:iCs/>
          <w:sz w:val="28"/>
          <w:szCs w:val="28"/>
        </w:rPr>
      </w:pPr>
    </w:p>
    <w:p w:rsidR="00BD6F0E" w:rsidRDefault="00BD6F0E" w:rsidP="00E53AA4">
      <w:pPr>
        <w:pStyle w:val="BodyText"/>
        <w:rPr>
          <w:b/>
          <w:iCs/>
          <w:sz w:val="28"/>
          <w:szCs w:val="28"/>
        </w:rPr>
      </w:pPr>
    </w:p>
    <w:p w:rsidR="00BD6F0E" w:rsidRDefault="00BD6F0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B58E9" w:rsidRDefault="00144933" w:rsidP="004B58E9">
      <w:pPr>
        <w:pStyle w:val="BodyText"/>
        <w:numPr>
          <w:ilvl w:val="0"/>
          <w:numId w:val="42"/>
        </w:numPr>
        <w:rPr>
          <w:sz w:val="32"/>
          <w:szCs w:val="32"/>
          <w:lang w:val="en-IN"/>
        </w:rPr>
      </w:pPr>
      <w:r w:rsidRPr="004B58E9">
        <w:rPr>
          <w:sz w:val="32"/>
          <w:szCs w:val="32"/>
          <w:lang w:val="en-IN"/>
        </w:rPr>
        <w:t>1. Y. Bejerano, S.-J</w:t>
      </w:r>
      <w:r w:rsidRPr="004B58E9">
        <w:rPr>
          <w:sz w:val="32"/>
          <w:szCs w:val="32"/>
          <w:lang w:val="en-IN"/>
        </w:rPr>
        <w:t xml:space="preserve">. Han, and L. E. Li, “Fairness and load balancing in wireless LANs using association control,” in MobiCom ’04: Proceedings of the 10th annual international conference on Mobile computing and networking. New York, NY, USA: ACM, September 2004, pp. 315–329. </w:t>
      </w:r>
    </w:p>
    <w:p w:rsidR="00000000" w:rsidRPr="004B58E9" w:rsidRDefault="00144933" w:rsidP="004B58E9">
      <w:pPr>
        <w:pStyle w:val="BodyText"/>
        <w:numPr>
          <w:ilvl w:val="0"/>
          <w:numId w:val="42"/>
        </w:numPr>
        <w:rPr>
          <w:sz w:val="32"/>
          <w:szCs w:val="32"/>
          <w:lang w:val="en-IN"/>
        </w:rPr>
      </w:pPr>
      <w:r w:rsidRPr="004B58E9">
        <w:rPr>
          <w:sz w:val="32"/>
          <w:szCs w:val="32"/>
          <w:lang w:val="en-IN"/>
        </w:rPr>
        <w:t xml:space="preserve">2. E. G. Villegas, R. V. Ferre, and J. P. Aspas, “Cooperative load balancing in IEEE 802.11 networks with cell breathing,” Computers and Communications, 2008. ISCC 2008. IEEE Symposium on, pp. 1133–1140, July 2008. </w:t>
      </w:r>
    </w:p>
    <w:p w:rsidR="00000000" w:rsidRPr="004B58E9" w:rsidRDefault="00144933" w:rsidP="004B58E9">
      <w:pPr>
        <w:pStyle w:val="BodyText"/>
        <w:numPr>
          <w:ilvl w:val="0"/>
          <w:numId w:val="42"/>
        </w:numPr>
        <w:rPr>
          <w:sz w:val="32"/>
          <w:szCs w:val="32"/>
          <w:lang w:val="en-IN"/>
        </w:rPr>
      </w:pPr>
      <w:r w:rsidRPr="004B58E9">
        <w:rPr>
          <w:sz w:val="32"/>
          <w:szCs w:val="32"/>
          <w:lang w:val="en-IN"/>
        </w:rPr>
        <w:t xml:space="preserve">3. S.-T. Sheu and C.-C. Wu, “Dynamic </w:t>
      </w:r>
      <w:r w:rsidRPr="004B58E9">
        <w:rPr>
          <w:sz w:val="32"/>
          <w:szCs w:val="32"/>
          <w:lang w:val="en-IN"/>
        </w:rPr>
        <w:t xml:space="preserve">Load Balance Algorithm (DLBA) for IEEE 802.11 wireless LAN,” Tamkang Journal of Science and Engineering, vol. 2, pp. 45–52, 1999. </w:t>
      </w:r>
    </w:p>
    <w:p w:rsidR="00000000" w:rsidRPr="004B58E9" w:rsidRDefault="00144933" w:rsidP="004B58E9">
      <w:pPr>
        <w:pStyle w:val="BodyText"/>
        <w:numPr>
          <w:ilvl w:val="0"/>
          <w:numId w:val="42"/>
        </w:numPr>
        <w:rPr>
          <w:sz w:val="32"/>
          <w:szCs w:val="32"/>
          <w:lang w:val="en-IN"/>
        </w:rPr>
      </w:pPr>
      <w:r w:rsidRPr="004B58E9">
        <w:rPr>
          <w:sz w:val="32"/>
          <w:szCs w:val="32"/>
          <w:lang w:val="en-IN"/>
        </w:rPr>
        <w:t>4. S. Paul and S. Seshan, “Technical document on wireless virtualization,” GENI: Global Environment for Network Innovations,</w:t>
      </w:r>
      <w:r w:rsidRPr="004B58E9">
        <w:rPr>
          <w:sz w:val="32"/>
          <w:szCs w:val="32"/>
          <w:lang w:val="en-IN"/>
        </w:rPr>
        <w:t xml:space="preserve"> Tech. Rep., September 2006. </w:t>
      </w:r>
    </w:p>
    <w:p w:rsidR="00000000" w:rsidRPr="004B58E9" w:rsidRDefault="00144933" w:rsidP="004B58E9">
      <w:pPr>
        <w:pStyle w:val="BodyText"/>
        <w:numPr>
          <w:ilvl w:val="0"/>
          <w:numId w:val="42"/>
        </w:numPr>
        <w:rPr>
          <w:sz w:val="32"/>
          <w:szCs w:val="32"/>
          <w:lang w:val="en-IN"/>
        </w:rPr>
      </w:pPr>
      <w:r w:rsidRPr="004B58E9">
        <w:rPr>
          <w:sz w:val="32"/>
          <w:szCs w:val="32"/>
          <w:lang w:val="en-IN"/>
        </w:rPr>
        <w:t>5. P. Bahl, P. Bahl, and R. Chandra, “MultiNet: Connection to multiple IEEE 802.11 networks using a single wireless card,” Microsoft Research, Redmond, WA, Tech. Rep., August 2003.</w:t>
      </w:r>
      <w:r w:rsidRPr="004B58E9">
        <w:rPr>
          <w:sz w:val="32"/>
          <w:szCs w:val="32"/>
        </w:rPr>
        <w:t xml:space="preserve"> </w:t>
      </w:r>
    </w:p>
    <w:p w:rsidR="00000000" w:rsidRPr="004B58E9" w:rsidRDefault="00144933" w:rsidP="004B58E9">
      <w:pPr>
        <w:pStyle w:val="BodyText"/>
        <w:numPr>
          <w:ilvl w:val="0"/>
          <w:numId w:val="42"/>
        </w:numPr>
        <w:rPr>
          <w:sz w:val="32"/>
          <w:szCs w:val="32"/>
          <w:lang w:val="en-IN"/>
        </w:rPr>
      </w:pPr>
      <w:r w:rsidRPr="004B58E9">
        <w:rPr>
          <w:sz w:val="32"/>
          <w:szCs w:val="32"/>
          <w:lang w:val="en-IN"/>
        </w:rPr>
        <w:lastRenderedPageBreak/>
        <w:t>6. P. Barham, B. Dragovic, K. Fraser, S. H</w:t>
      </w:r>
      <w:r w:rsidRPr="004B58E9">
        <w:rPr>
          <w:sz w:val="32"/>
          <w:szCs w:val="32"/>
          <w:lang w:val="en-IN"/>
        </w:rPr>
        <w:t xml:space="preserve">and, T. Harris, A. Ho, R. Neugebauer, I. Pratt, and A. Warfield, “Xen and the art of virtualization,” in SOSP ’03: Proceedings of the nineteenth ACM symposium on Operating systems principles. New York, NY, USA: ACM, 2003, pp. 164–177. </w:t>
      </w:r>
    </w:p>
    <w:p w:rsidR="00000000" w:rsidRPr="004B58E9" w:rsidRDefault="00144933" w:rsidP="004B58E9">
      <w:pPr>
        <w:pStyle w:val="BodyText"/>
        <w:numPr>
          <w:ilvl w:val="0"/>
          <w:numId w:val="42"/>
        </w:numPr>
        <w:rPr>
          <w:sz w:val="32"/>
          <w:szCs w:val="32"/>
          <w:lang w:val="en-IN"/>
        </w:rPr>
      </w:pPr>
      <w:r w:rsidRPr="004B58E9">
        <w:rPr>
          <w:sz w:val="32"/>
          <w:szCs w:val="32"/>
          <w:lang w:val="en-IN"/>
        </w:rPr>
        <w:t>7. A. Adya, P. Bahl</w:t>
      </w:r>
      <w:r w:rsidRPr="004B58E9">
        <w:rPr>
          <w:sz w:val="32"/>
          <w:szCs w:val="32"/>
          <w:lang w:val="en-IN"/>
        </w:rPr>
        <w:t xml:space="preserve">, R. Chandra, and L. Qiu, “Architecture and techniques for diagnosing faults in IEEE 802.11 infrastructure networks,” in MobiCom ’04: Proceedings of the 10th annual international conference on Mobile computing and networking. New York, NY, USA: ACM, 2004, </w:t>
      </w:r>
      <w:r w:rsidRPr="004B58E9">
        <w:rPr>
          <w:sz w:val="32"/>
          <w:szCs w:val="32"/>
          <w:lang w:val="en-IN"/>
        </w:rPr>
        <w:t xml:space="preserve">pp. 30–44. </w:t>
      </w:r>
    </w:p>
    <w:p w:rsidR="00000000" w:rsidRPr="004B58E9" w:rsidRDefault="00144933" w:rsidP="004B58E9">
      <w:pPr>
        <w:pStyle w:val="BodyText"/>
        <w:numPr>
          <w:ilvl w:val="0"/>
          <w:numId w:val="42"/>
        </w:numPr>
        <w:rPr>
          <w:sz w:val="32"/>
          <w:szCs w:val="32"/>
          <w:lang w:val="en-IN"/>
        </w:rPr>
      </w:pPr>
      <w:r w:rsidRPr="004B58E9">
        <w:rPr>
          <w:sz w:val="32"/>
          <w:szCs w:val="32"/>
          <w:lang w:val="en-IN"/>
        </w:rPr>
        <w:t>8. W.-C. Wang, C.-H. Hsu, Y.-M. Chen, and T.-Y. Chung, “SCTP-based handover for VoIP over IEEE 802.11 WLAN using device virtualization,” Advanced Communication Technology, The 9th International Conference on, vol. 2, pp. 1073–1076, February 20</w:t>
      </w:r>
      <w:r w:rsidRPr="004B58E9">
        <w:rPr>
          <w:sz w:val="32"/>
          <w:szCs w:val="32"/>
          <w:lang w:val="en-IN"/>
        </w:rPr>
        <w:t xml:space="preserve">07. </w:t>
      </w:r>
    </w:p>
    <w:p w:rsidR="00000000" w:rsidRPr="004B58E9" w:rsidRDefault="00144933" w:rsidP="004B58E9">
      <w:pPr>
        <w:pStyle w:val="BodyText"/>
        <w:numPr>
          <w:ilvl w:val="0"/>
          <w:numId w:val="42"/>
        </w:numPr>
        <w:rPr>
          <w:sz w:val="32"/>
          <w:szCs w:val="32"/>
          <w:lang w:val="en-IN"/>
        </w:rPr>
      </w:pPr>
      <w:r w:rsidRPr="004B58E9">
        <w:rPr>
          <w:sz w:val="32"/>
          <w:szCs w:val="32"/>
          <w:lang w:val="en-IN"/>
        </w:rPr>
        <w:t xml:space="preserve">9. I. Ramine and S. Savage, “SyncScan - Practical fast handoff for 802.11 infrastructure network,” INFOCOM’05, vol. 1, pp. 675–684, 13-17 March 2005. </w:t>
      </w:r>
    </w:p>
    <w:p w:rsidR="00144933" w:rsidRPr="004B58E9" w:rsidRDefault="00144933" w:rsidP="004B58E9">
      <w:pPr>
        <w:pStyle w:val="BodyText"/>
        <w:numPr>
          <w:ilvl w:val="0"/>
          <w:numId w:val="42"/>
        </w:numPr>
        <w:rPr>
          <w:sz w:val="32"/>
          <w:szCs w:val="32"/>
          <w:lang w:val="en-IN"/>
        </w:rPr>
      </w:pPr>
      <w:r w:rsidRPr="004B58E9">
        <w:rPr>
          <w:sz w:val="32"/>
          <w:szCs w:val="32"/>
          <w:lang w:val="en-IN"/>
        </w:rPr>
        <w:t>10. G. Smith, A. Chaturvedi, A. Mishra, and S. Banerjee, “Wireless virtualization on commodity 802</w:t>
      </w:r>
      <w:r w:rsidRPr="004B58E9">
        <w:rPr>
          <w:sz w:val="32"/>
          <w:szCs w:val="32"/>
          <w:lang w:val="en-IN"/>
        </w:rPr>
        <w:t xml:space="preserve">.11 hardware,” in WinTECH ’07: Proceedings of the the second ACM international workshop on Wireless network testbeds, experimental evaluation and characterization. Montreal, Quebec, Canada: ACM, September 2007, pp. 75–82. </w:t>
      </w:r>
    </w:p>
    <w:sectPr w:rsidR="00144933" w:rsidRPr="004B58E9"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933" w:rsidRDefault="00144933" w:rsidP="003654DF">
      <w:pPr>
        <w:spacing w:after="0" w:line="240" w:lineRule="auto"/>
      </w:pPr>
      <w:r>
        <w:separator/>
      </w:r>
    </w:p>
  </w:endnote>
  <w:endnote w:type="continuationSeparator" w:id="1">
    <w:p w:rsidR="00144933" w:rsidRDefault="0014493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933" w:rsidRDefault="00144933" w:rsidP="003654DF">
      <w:pPr>
        <w:spacing w:after="0" w:line="240" w:lineRule="auto"/>
      </w:pPr>
      <w:r>
        <w:separator/>
      </w:r>
    </w:p>
  </w:footnote>
  <w:footnote w:type="continuationSeparator" w:id="1">
    <w:p w:rsidR="00144933" w:rsidRDefault="0014493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171B6">
        <w:pPr>
          <w:pStyle w:val="Header"/>
          <w:jc w:val="right"/>
        </w:pPr>
        <w:fldSimple w:instr=" PAGE   \* MERGEFORMAT ">
          <w:r w:rsidR="008B2D3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E772B"/>
    <w:multiLevelType w:val="hybridMultilevel"/>
    <w:tmpl w:val="EC528928"/>
    <w:lvl w:ilvl="0" w:tplc="40FA3314">
      <w:start w:val="1"/>
      <w:numFmt w:val="bullet"/>
      <w:lvlText w:val=""/>
      <w:lvlJc w:val="left"/>
      <w:pPr>
        <w:tabs>
          <w:tab w:val="num" w:pos="720"/>
        </w:tabs>
        <w:ind w:left="720" w:hanging="360"/>
      </w:pPr>
      <w:rPr>
        <w:rFonts w:ascii="Wingdings 2" w:hAnsi="Wingdings 2" w:hint="default"/>
      </w:rPr>
    </w:lvl>
    <w:lvl w:ilvl="1" w:tplc="F58C7FB8" w:tentative="1">
      <w:start w:val="1"/>
      <w:numFmt w:val="bullet"/>
      <w:lvlText w:val=""/>
      <w:lvlJc w:val="left"/>
      <w:pPr>
        <w:tabs>
          <w:tab w:val="num" w:pos="1440"/>
        </w:tabs>
        <w:ind w:left="1440" w:hanging="360"/>
      </w:pPr>
      <w:rPr>
        <w:rFonts w:ascii="Wingdings 2" w:hAnsi="Wingdings 2" w:hint="default"/>
      </w:rPr>
    </w:lvl>
    <w:lvl w:ilvl="2" w:tplc="16703288" w:tentative="1">
      <w:start w:val="1"/>
      <w:numFmt w:val="bullet"/>
      <w:lvlText w:val=""/>
      <w:lvlJc w:val="left"/>
      <w:pPr>
        <w:tabs>
          <w:tab w:val="num" w:pos="2160"/>
        </w:tabs>
        <w:ind w:left="2160" w:hanging="360"/>
      </w:pPr>
      <w:rPr>
        <w:rFonts w:ascii="Wingdings 2" w:hAnsi="Wingdings 2" w:hint="default"/>
      </w:rPr>
    </w:lvl>
    <w:lvl w:ilvl="3" w:tplc="F8604156" w:tentative="1">
      <w:start w:val="1"/>
      <w:numFmt w:val="bullet"/>
      <w:lvlText w:val=""/>
      <w:lvlJc w:val="left"/>
      <w:pPr>
        <w:tabs>
          <w:tab w:val="num" w:pos="2880"/>
        </w:tabs>
        <w:ind w:left="2880" w:hanging="360"/>
      </w:pPr>
      <w:rPr>
        <w:rFonts w:ascii="Wingdings 2" w:hAnsi="Wingdings 2" w:hint="default"/>
      </w:rPr>
    </w:lvl>
    <w:lvl w:ilvl="4" w:tplc="D8E2ED94" w:tentative="1">
      <w:start w:val="1"/>
      <w:numFmt w:val="bullet"/>
      <w:lvlText w:val=""/>
      <w:lvlJc w:val="left"/>
      <w:pPr>
        <w:tabs>
          <w:tab w:val="num" w:pos="3600"/>
        </w:tabs>
        <w:ind w:left="3600" w:hanging="360"/>
      </w:pPr>
      <w:rPr>
        <w:rFonts w:ascii="Wingdings 2" w:hAnsi="Wingdings 2" w:hint="default"/>
      </w:rPr>
    </w:lvl>
    <w:lvl w:ilvl="5" w:tplc="E05CE186" w:tentative="1">
      <w:start w:val="1"/>
      <w:numFmt w:val="bullet"/>
      <w:lvlText w:val=""/>
      <w:lvlJc w:val="left"/>
      <w:pPr>
        <w:tabs>
          <w:tab w:val="num" w:pos="4320"/>
        </w:tabs>
        <w:ind w:left="4320" w:hanging="360"/>
      </w:pPr>
      <w:rPr>
        <w:rFonts w:ascii="Wingdings 2" w:hAnsi="Wingdings 2" w:hint="default"/>
      </w:rPr>
    </w:lvl>
    <w:lvl w:ilvl="6" w:tplc="5F1C1846" w:tentative="1">
      <w:start w:val="1"/>
      <w:numFmt w:val="bullet"/>
      <w:lvlText w:val=""/>
      <w:lvlJc w:val="left"/>
      <w:pPr>
        <w:tabs>
          <w:tab w:val="num" w:pos="5040"/>
        </w:tabs>
        <w:ind w:left="5040" w:hanging="360"/>
      </w:pPr>
      <w:rPr>
        <w:rFonts w:ascii="Wingdings 2" w:hAnsi="Wingdings 2" w:hint="default"/>
      </w:rPr>
    </w:lvl>
    <w:lvl w:ilvl="7" w:tplc="8C26F576" w:tentative="1">
      <w:start w:val="1"/>
      <w:numFmt w:val="bullet"/>
      <w:lvlText w:val=""/>
      <w:lvlJc w:val="left"/>
      <w:pPr>
        <w:tabs>
          <w:tab w:val="num" w:pos="5760"/>
        </w:tabs>
        <w:ind w:left="5760" w:hanging="360"/>
      </w:pPr>
      <w:rPr>
        <w:rFonts w:ascii="Wingdings 2" w:hAnsi="Wingdings 2" w:hint="default"/>
      </w:rPr>
    </w:lvl>
    <w:lvl w:ilvl="8" w:tplc="6024D192"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832648"/>
    <w:multiLevelType w:val="hybridMultilevel"/>
    <w:tmpl w:val="9490DEE6"/>
    <w:lvl w:ilvl="0" w:tplc="BB0EC138">
      <w:start w:val="1"/>
      <w:numFmt w:val="bullet"/>
      <w:lvlText w:val=""/>
      <w:lvlJc w:val="left"/>
      <w:pPr>
        <w:tabs>
          <w:tab w:val="num" w:pos="720"/>
        </w:tabs>
        <w:ind w:left="720" w:hanging="360"/>
      </w:pPr>
      <w:rPr>
        <w:rFonts w:ascii="Wingdings 2" w:hAnsi="Wingdings 2" w:hint="default"/>
      </w:rPr>
    </w:lvl>
    <w:lvl w:ilvl="1" w:tplc="F9FC05F8" w:tentative="1">
      <w:start w:val="1"/>
      <w:numFmt w:val="bullet"/>
      <w:lvlText w:val=""/>
      <w:lvlJc w:val="left"/>
      <w:pPr>
        <w:tabs>
          <w:tab w:val="num" w:pos="1440"/>
        </w:tabs>
        <w:ind w:left="1440" w:hanging="360"/>
      </w:pPr>
      <w:rPr>
        <w:rFonts w:ascii="Wingdings 2" w:hAnsi="Wingdings 2" w:hint="default"/>
      </w:rPr>
    </w:lvl>
    <w:lvl w:ilvl="2" w:tplc="6D2A3DB6" w:tentative="1">
      <w:start w:val="1"/>
      <w:numFmt w:val="bullet"/>
      <w:lvlText w:val=""/>
      <w:lvlJc w:val="left"/>
      <w:pPr>
        <w:tabs>
          <w:tab w:val="num" w:pos="2160"/>
        </w:tabs>
        <w:ind w:left="2160" w:hanging="360"/>
      </w:pPr>
      <w:rPr>
        <w:rFonts w:ascii="Wingdings 2" w:hAnsi="Wingdings 2" w:hint="default"/>
      </w:rPr>
    </w:lvl>
    <w:lvl w:ilvl="3" w:tplc="D1846DA6" w:tentative="1">
      <w:start w:val="1"/>
      <w:numFmt w:val="bullet"/>
      <w:lvlText w:val=""/>
      <w:lvlJc w:val="left"/>
      <w:pPr>
        <w:tabs>
          <w:tab w:val="num" w:pos="2880"/>
        </w:tabs>
        <w:ind w:left="2880" w:hanging="360"/>
      </w:pPr>
      <w:rPr>
        <w:rFonts w:ascii="Wingdings 2" w:hAnsi="Wingdings 2" w:hint="default"/>
      </w:rPr>
    </w:lvl>
    <w:lvl w:ilvl="4" w:tplc="082279E6" w:tentative="1">
      <w:start w:val="1"/>
      <w:numFmt w:val="bullet"/>
      <w:lvlText w:val=""/>
      <w:lvlJc w:val="left"/>
      <w:pPr>
        <w:tabs>
          <w:tab w:val="num" w:pos="3600"/>
        </w:tabs>
        <w:ind w:left="3600" w:hanging="360"/>
      </w:pPr>
      <w:rPr>
        <w:rFonts w:ascii="Wingdings 2" w:hAnsi="Wingdings 2" w:hint="default"/>
      </w:rPr>
    </w:lvl>
    <w:lvl w:ilvl="5" w:tplc="D00E1E66" w:tentative="1">
      <w:start w:val="1"/>
      <w:numFmt w:val="bullet"/>
      <w:lvlText w:val=""/>
      <w:lvlJc w:val="left"/>
      <w:pPr>
        <w:tabs>
          <w:tab w:val="num" w:pos="4320"/>
        </w:tabs>
        <w:ind w:left="4320" w:hanging="360"/>
      </w:pPr>
      <w:rPr>
        <w:rFonts w:ascii="Wingdings 2" w:hAnsi="Wingdings 2" w:hint="default"/>
      </w:rPr>
    </w:lvl>
    <w:lvl w:ilvl="6" w:tplc="A31254B8" w:tentative="1">
      <w:start w:val="1"/>
      <w:numFmt w:val="bullet"/>
      <w:lvlText w:val=""/>
      <w:lvlJc w:val="left"/>
      <w:pPr>
        <w:tabs>
          <w:tab w:val="num" w:pos="5040"/>
        </w:tabs>
        <w:ind w:left="5040" w:hanging="360"/>
      </w:pPr>
      <w:rPr>
        <w:rFonts w:ascii="Wingdings 2" w:hAnsi="Wingdings 2" w:hint="default"/>
      </w:rPr>
    </w:lvl>
    <w:lvl w:ilvl="7" w:tplc="9C084886" w:tentative="1">
      <w:start w:val="1"/>
      <w:numFmt w:val="bullet"/>
      <w:lvlText w:val=""/>
      <w:lvlJc w:val="left"/>
      <w:pPr>
        <w:tabs>
          <w:tab w:val="num" w:pos="5760"/>
        </w:tabs>
        <w:ind w:left="5760" w:hanging="360"/>
      </w:pPr>
      <w:rPr>
        <w:rFonts w:ascii="Wingdings 2" w:hAnsi="Wingdings 2" w:hint="default"/>
      </w:rPr>
    </w:lvl>
    <w:lvl w:ilvl="8" w:tplc="C5806BA8"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1D2E9B"/>
    <w:multiLevelType w:val="hybridMultilevel"/>
    <w:tmpl w:val="7586FDAE"/>
    <w:lvl w:ilvl="0" w:tplc="9EA48F18">
      <w:start w:val="1"/>
      <w:numFmt w:val="bullet"/>
      <w:lvlText w:val=""/>
      <w:lvlJc w:val="left"/>
      <w:pPr>
        <w:tabs>
          <w:tab w:val="num" w:pos="720"/>
        </w:tabs>
        <w:ind w:left="720" w:hanging="360"/>
      </w:pPr>
      <w:rPr>
        <w:rFonts w:ascii="Wingdings 2" w:hAnsi="Wingdings 2" w:hint="default"/>
      </w:rPr>
    </w:lvl>
    <w:lvl w:ilvl="1" w:tplc="305CBFB8" w:tentative="1">
      <w:start w:val="1"/>
      <w:numFmt w:val="bullet"/>
      <w:lvlText w:val=""/>
      <w:lvlJc w:val="left"/>
      <w:pPr>
        <w:tabs>
          <w:tab w:val="num" w:pos="1440"/>
        </w:tabs>
        <w:ind w:left="1440" w:hanging="360"/>
      </w:pPr>
      <w:rPr>
        <w:rFonts w:ascii="Wingdings 2" w:hAnsi="Wingdings 2" w:hint="default"/>
      </w:rPr>
    </w:lvl>
    <w:lvl w:ilvl="2" w:tplc="6B506632" w:tentative="1">
      <w:start w:val="1"/>
      <w:numFmt w:val="bullet"/>
      <w:lvlText w:val=""/>
      <w:lvlJc w:val="left"/>
      <w:pPr>
        <w:tabs>
          <w:tab w:val="num" w:pos="2160"/>
        </w:tabs>
        <w:ind w:left="2160" w:hanging="360"/>
      </w:pPr>
      <w:rPr>
        <w:rFonts w:ascii="Wingdings 2" w:hAnsi="Wingdings 2" w:hint="default"/>
      </w:rPr>
    </w:lvl>
    <w:lvl w:ilvl="3" w:tplc="12C6B872" w:tentative="1">
      <w:start w:val="1"/>
      <w:numFmt w:val="bullet"/>
      <w:lvlText w:val=""/>
      <w:lvlJc w:val="left"/>
      <w:pPr>
        <w:tabs>
          <w:tab w:val="num" w:pos="2880"/>
        </w:tabs>
        <w:ind w:left="2880" w:hanging="360"/>
      </w:pPr>
      <w:rPr>
        <w:rFonts w:ascii="Wingdings 2" w:hAnsi="Wingdings 2" w:hint="default"/>
      </w:rPr>
    </w:lvl>
    <w:lvl w:ilvl="4" w:tplc="7ABE6FA0" w:tentative="1">
      <w:start w:val="1"/>
      <w:numFmt w:val="bullet"/>
      <w:lvlText w:val=""/>
      <w:lvlJc w:val="left"/>
      <w:pPr>
        <w:tabs>
          <w:tab w:val="num" w:pos="3600"/>
        </w:tabs>
        <w:ind w:left="3600" w:hanging="360"/>
      </w:pPr>
      <w:rPr>
        <w:rFonts w:ascii="Wingdings 2" w:hAnsi="Wingdings 2" w:hint="default"/>
      </w:rPr>
    </w:lvl>
    <w:lvl w:ilvl="5" w:tplc="BDDC3BFC" w:tentative="1">
      <w:start w:val="1"/>
      <w:numFmt w:val="bullet"/>
      <w:lvlText w:val=""/>
      <w:lvlJc w:val="left"/>
      <w:pPr>
        <w:tabs>
          <w:tab w:val="num" w:pos="4320"/>
        </w:tabs>
        <w:ind w:left="4320" w:hanging="360"/>
      </w:pPr>
      <w:rPr>
        <w:rFonts w:ascii="Wingdings 2" w:hAnsi="Wingdings 2" w:hint="default"/>
      </w:rPr>
    </w:lvl>
    <w:lvl w:ilvl="6" w:tplc="AB86CF1C" w:tentative="1">
      <w:start w:val="1"/>
      <w:numFmt w:val="bullet"/>
      <w:lvlText w:val=""/>
      <w:lvlJc w:val="left"/>
      <w:pPr>
        <w:tabs>
          <w:tab w:val="num" w:pos="5040"/>
        </w:tabs>
        <w:ind w:left="5040" w:hanging="360"/>
      </w:pPr>
      <w:rPr>
        <w:rFonts w:ascii="Wingdings 2" w:hAnsi="Wingdings 2" w:hint="default"/>
      </w:rPr>
    </w:lvl>
    <w:lvl w:ilvl="7" w:tplc="1CCE6A56" w:tentative="1">
      <w:start w:val="1"/>
      <w:numFmt w:val="bullet"/>
      <w:lvlText w:val=""/>
      <w:lvlJc w:val="left"/>
      <w:pPr>
        <w:tabs>
          <w:tab w:val="num" w:pos="5760"/>
        </w:tabs>
        <w:ind w:left="5760" w:hanging="360"/>
      </w:pPr>
      <w:rPr>
        <w:rFonts w:ascii="Wingdings 2" w:hAnsi="Wingdings 2" w:hint="default"/>
      </w:rPr>
    </w:lvl>
    <w:lvl w:ilvl="8" w:tplc="FF6426FA"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F01070"/>
    <w:multiLevelType w:val="hybridMultilevel"/>
    <w:tmpl w:val="7886530E"/>
    <w:lvl w:ilvl="0" w:tplc="A37A0726">
      <w:start w:val="1"/>
      <w:numFmt w:val="bullet"/>
      <w:lvlText w:val=""/>
      <w:lvlJc w:val="left"/>
      <w:pPr>
        <w:tabs>
          <w:tab w:val="num" w:pos="720"/>
        </w:tabs>
        <w:ind w:left="720" w:hanging="360"/>
      </w:pPr>
      <w:rPr>
        <w:rFonts w:ascii="Wingdings 2" w:hAnsi="Wingdings 2" w:hint="default"/>
      </w:rPr>
    </w:lvl>
    <w:lvl w:ilvl="1" w:tplc="9D707C52" w:tentative="1">
      <w:start w:val="1"/>
      <w:numFmt w:val="bullet"/>
      <w:lvlText w:val=""/>
      <w:lvlJc w:val="left"/>
      <w:pPr>
        <w:tabs>
          <w:tab w:val="num" w:pos="1440"/>
        </w:tabs>
        <w:ind w:left="1440" w:hanging="360"/>
      </w:pPr>
      <w:rPr>
        <w:rFonts w:ascii="Wingdings 2" w:hAnsi="Wingdings 2" w:hint="default"/>
      </w:rPr>
    </w:lvl>
    <w:lvl w:ilvl="2" w:tplc="C91849F4" w:tentative="1">
      <w:start w:val="1"/>
      <w:numFmt w:val="bullet"/>
      <w:lvlText w:val=""/>
      <w:lvlJc w:val="left"/>
      <w:pPr>
        <w:tabs>
          <w:tab w:val="num" w:pos="2160"/>
        </w:tabs>
        <w:ind w:left="2160" w:hanging="360"/>
      </w:pPr>
      <w:rPr>
        <w:rFonts w:ascii="Wingdings 2" w:hAnsi="Wingdings 2" w:hint="default"/>
      </w:rPr>
    </w:lvl>
    <w:lvl w:ilvl="3" w:tplc="692080FE" w:tentative="1">
      <w:start w:val="1"/>
      <w:numFmt w:val="bullet"/>
      <w:lvlText w:val=""/>
      <w:lvlJc w:val="left"/>
      <w:pPr>
        <w:tabs>
          <w:tab w:val="num" w:pos="2880"/>
        </w:tabs>
        <w:ind w:left="2880" w:hanging="360"/>
      </w:pPr>
      <w:rPr>
        <w:rFonts w:ascii="Wingdings 2" w:hAnsi="Wingdings 2" w:hint="default"/>
      </w:rPr>
    </w:lvl>
    <w:lvl w:ilvl="4" w:tplc="FF0C3A24" w:tentative="1">
      <w:start w:val="1"/>
      <w:numFmt w:val="bullet"/>
      <w:lvlText w:val=""/>
      <w:lvlJc w:val="left"/>
      <w:pPr>
        <w:tabs>
          <w:tab w:val="num" w:pos="3600"/>
        </w:tabs>
        <w:ind w:left="3600" w:hanging="360"/>
      </w:pPr>
      <w:rPr>
        <w:rFonts w:ascii="Wingdings 2" w:hAnsi="Wingdings 2" w:hint="default"/>
      </w:rPr>
    </w:lvl>
    <w:lvl w:ilvl="5" w:tplc="C222266C" w:tentative="1">
      <w:start w:val="1"/>
      <w:numFmt w:val="bullet"/>
      <w:lvlText w:val=""/>
      <w:lvlJc w:val="left"/>
      <w:pPr>
        <w:tabs>
          <w:tab w:val="num" w:pos="4320"/>
        </w:tabs>
        <w:ind w:left="4320" w:hanging="360"/>
      </w:pPr>
      <w:rPr>
        <w:rFonts w:ascii="Wingdings 2" w:hAnsi="Wingdings 2" w:hint="default"/>
      </w:rPr>
    </w:lvl>
    <w:lvl w:ilvl="6" w:tplc="5072C01C" w:tentative="1">
      <w:start w:val="1"/>
      <w:numFmt w:val="bullet"/>
      <w:lvlText w:val=""/>
      <w:lvlJc w:val="left"/>
      <w:pPr>
        <w:tabs>
          <w:tab w:val="num" w:pos="5040"/>
        </w:tabs>
        <w:ind w:left="5040" w:hanging="360"/>
      </w:pPr>
      <w:rPr>
        <w:rFonts w:ascii="Wingdings 2" w:hAnsi="Wingdings 2" w:hint="default"/>
      </w:rPr>
    </w:lvl>
    <w:lvl w:ilvl="7" w:tplc="78282E74" w:tentative="1">
      <w:start w:val="1"/>
      <w:numFmt w:val="bullet"/>
      <w:lvlText w:val=""/>
      <w:lvlJc w:val="left"/>
      <w:pPr>
        <w:tabs>
          <w:tab w:val="num" w:pos="5760"/>
        </w:tabs>
        <w:ind w:left="5760" w:hanging="360"/>
      </w:pPr>
      <w:rPr>
        <w:rFonts w:ascii="Wingdings 2" w:hAnsi="Wingdings 2" w:hint="default"/>
      </w:rPr>
    </w:lvl>
    <w:lvl w:ilvl="8" w:tplc="7D0EDE5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B1489A"/>
    <w:multiLevelType w:val="hybridMultilevel"/>
    <w:tmpl w:val="F33272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7C5A9A"/>
    <w:multiLevelType w:val="hybridMultilevel"/>
    <w:tmpl w:val="0AF6014A"/>
    <w:lvl w:ilvl="0" w:tplc="CF42BF5C">
      <w:start w:val="1"/>
      <w:numFmt w:val="bullet"/>
      <w:lvlText w:val=""/>
      <w:lvlJc w:val="left"/>
      <w:pPr>
        <w:tabs>
          <w:tab w:val="num" w:pos="720"/>
        </w:tabs>
        <w:ind w:left="720" w:hanging="360"/>
      </w:pPr>
      <w:rPr>
        <w:rFonts w:ascii="Wingdings 2" w:hAnsi="Wingdings 2" w:hint="default"/>
      </w:rPr>
    </w:lvl>
    <w:lvl w:ilvl="1" w:tplc="D13EE518" w:tentative="1">
      <w:start w:val="1"/>
      <w:numFmt w:val="bullet"/>
      <w:lvlText w:val=""/>
      <w:lvlJc w:val="left"/>
      <w:pPr>
        <w:tabs>
          <w:tab w:val="num" w:pos="1440"/>
        </w:tabs>
        <w:ind w:left="1440" w:hanging="360"/>
      </w:pPr>
      <w:rPr>
        <w:rFonts w:ascii="Wingdings 2" w:hAnsi="Wingdings 2" w:hint="default"/>
      </w:rPr>
    </w:lvl>
    <w:lvl w:ilvl="2" w:tplc="8F4000DE" w:tentative="1">
      <w:start w:val="1"/>
      <w:numFmt w:val="bullet"/>
      <w:lvlText w:val=""/>
      <w:lvlJc w:val="left"/>
      <w:pPr>
        <w:tabs>
          <w:tab w:val="num" w:pos="2160"/>
        </w:tabs>
        <w:ind w:left="2160" w:hanging="360"/>
      </w:pPr>
      <w:rPr>
        <w:rFonts w:ascii="Wingdings 2" w:hAnsi="Wingdings 2" w:hint="default"/>
      </w:rPr>
    </w:lvl>
    <w:lvl w:ilvl="3" w:tplc="837A6D6C" w:tentative="1">
      <w:start w:val="1"/>
      <w:numFmt w:val="bullet"/>
      <w:lvlText w:val=""/>
      <w:lvlJc w:val="left"/>
      <w:pPr>
        <w:tabs>
          <w:tab w:val="num" w:pos="2880"/>
        </w:tabs>
        <w:ind w:left="2880" w:hanging="360"/>
      </w:pPr>
      <w:rPr>
        <w:rFonts w:ascii="Wingdings 2" w:hAnsi="Wingdings 2" w:hint="default"/>
      </w:rPr>
    </w:lvl>
    <w:lvl w:ilvl="4" w:tplc="63B69ACA" w:tentative="1">
      <w:start w:val="1"/>
      <w:numFmt w:val="bullet"/>
      <w:lvlText w:val=""/>
      <w:lvlJc w:val="left"/>
      <w:pPr>
        <w:tabs>
          <w:tab w:val="num" w:pos="3600"/>
        </w:tabs>
        <w:ind w:left="3600" w:hanging="360"/>
      </w:pPr>
      <w:rPr>
        <w:rFonts w:ascii="Wingdings 2" w:hAnsi="Wingdings 2" w:hint="default"/>
      </w:rPr>
    </w:lvl>
    <w:lvl w:ilvl="5" w:tplc="DD48D3D8" w:tentative="1">
      <w:start w:val="1"/>
      <w:numFmt w:val="bullet"/>
      <w:lvlText w:val=""/>
      <w:lvlJc w:val="left"/>
      <w:pPr>
        <w:tabs>
          <w:tab w:val="num" w:pos="4320"/>
        </w:tabs>
        <w:ind w:left="4320" w:hanging="360"/>
      </w:pPr>
      <w:rPr>
        <w:rFonts w:ascii="Wingdings 2" w:hAnsi="Wingdings 2" w:hint="default"/>
      </w:rPr>
    </w:lvl>
    <w:lvl w:ilvl="6" w:tplc="AED0F4DE" w:tentative="1">
      <w:start w:val="1"/>
      <w:numFmt w:val="bullet"/>
      <w:lvlText w:val=""/>
      <w:lvlJc w:val="left"/>
      <w:pPr>
        <w:tabs>
          <w:tab w:val="num" w:pos="5040"/>
        </w:tabs>
        <w:ind w:left="5040" w:hanging="360"/>
      </w:pPr>
      <w:rPr>
        <w:rFonts w:ascii="Wingdings 2" w:hAnsi="Wingdings 2" w:hint="default"/>
      </w:rPr>
    </w:lvl>
    <w:lvl w:ilvl="7" w:tplc="AD60DDC6" w:tentative="1">
      <w:start w:val="1"/>
      <w:numFmt w:val="bullet"/>
      <w:lvlText w:val=""/>
      <w:lvlJc w:val="left"/>
      <w:pPr>
        <w:tabs>
          <w:tab w:val="num" w:pos="5760"/>
        </w:tabs>
        <w:ind w:left="5760" w:hanging="360"/>
      </w:pPr>
      <w:rPr>
        <w:rFonts w:ascii="Wingdings 2" w:hAnsi="Wingdings 2" w:hint="default"/>
      </w:rPr>
    </w:lvl>
    <w:lvl w:ilvl="8" w:tplc="AAF631A6"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0"/>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8"/>
  </w:num>
  <w:num w:numId="16">
    <w:abstractNumId w:val="33"/>
  </w:num>
  <w:num w:numId="17">
    <w:abstractNumId w:val="7"/>
  </w:num>
  <w:num w:numId="18">
    <w:abstractNumId w:val="36"/>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0"/>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5"/>
  </w:num>
  <w:num w:numId="36">
    <w:abstractNumId w:val="11"/>
  </w:num>
  <w:num w:numId="37">
    <w:abstractNumId w:val="8"/>
  </w:num>
  <w:num w:numId="38">
    <w:abstractNumId w:val="39"/>
  </w:num>
  <w:num w:numId="39">
    <w:abstractNumId w:val="17"/>
  </w:num>
  <w:num w:numId="40">
    <w:abstractNumId w:val="13"/>
  </w:num>
  <w:num w:numId="41">
    <w:abstractNumId w:val="24"/>
  </w:num>
  <w:num w:numId="42">
    <w:abstractNumId w:val="21"/>
  </w:num>
  <w:num w:numId="43">
    <w:abstractNumId w:val="12"/>
  </w:num>
  <w:num w:numId="44">
    <w:abstractNumId w:val="25"/>
  </w:num>
  <w:num w:numId="45">
    <w:abstractNumId w:val="37"/>
  </w:num>
  <w:num w:numId="46">
    <w:abstractNumId w:val="34"/>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44933"/>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0C1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7B4F"/>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1B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6DC"/>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58E9"/>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74C"/>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2D31"/>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5A4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6F0E"/>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8FE"/>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2D55"/>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2317643">
      <w:bodyDiv w:val="1"/>
      <w:marLeft w:val="0"/>
      <w:marRight w:val="0"/>
      <w:marTop w:val="0"/>
      <w:marBottom w:val="0"/>
      <w:divBdr>
        <w:top w:val="none" w:sz="0" w:space="0" w:color="auto"/>
        <w:left w:val="none" w:sz="0" w:space="0" w:color="auto"/>
        <w:bottom w:val="none" w:sz="0" w:space="0" w:color="auto"/>
        <w:right w:val="none" w:sz="0" w:space="0" w:color="auto"/>
      </w:divBdr>
      <w:divsChild>
        <w:div w:id="236942744">
          <w:marLeft w:val="576"/>
          <w:marRight w:val="0"/>
          <w:marTop w:val="120"/>
          <w:marBottom w:val="0"/>
          <w:divBdr>
            <w:top w:val="none" w:sz="0" w:space="0" w:color="auto"/>
            <w:left w:val="none" w:sz="0" w:space="0" w:color="auto"/>
            <w:bottom w:val="none" w:sz="0" w:space="0" w:color="auto"/>
            <w:right w:val="none" w:sz="0" w:space="0" w:color="auto"/>
          </w:divBdr>
        </w:div>
        <w:div w:id="2125229788">
          <w:marLeft w:val="576"/>
          <w:marRight w:val="0"/>
          <w:marTop w:val="120"/>
          <w:marBottom w:val="0"/>
          <w:divBdr>
            <w:top w:val="none" w:sz="0" w:space="0" w:color="auto"/>
            <w:left w:val="none" w:sz="0" w:space="0" w:color="auto"/>
            <w:bottom w:val="none" w:sz="0" w:space="0" w:color="auto"/>
            <w:right w:val="none" w:sz="0" w:space="0" w:color="auto"/>
          </w:divBdr>
        </w:div>
        <w:div w:id="421922252">
          <w:marLeft w:val="576"/>
          <w:marRight w:val="0"/>
          <w:marTop w:val="120"/>
          <w:marBottom w:val="0"/>
          <w:divBdr>
            <w:top w:val="none" w:sz="0" w:space="0" w:color="auto"/>
            <w:left w:val="none" w:sz="0" w:space="0" w:color="auto"/>
            <w:bottom w:val="none" w:sz="0" w:space="0" w:color="auto"/>
            <w:right w:val="none" w:sz="0" w:space="0" w:color="auto"/>
          </w:divBdr>
        </w:div>
        <w:div w:id="156926611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7547032">
      <w:bodyDiv w:val="1"/>
      <w:marLeft w:val="0"/>
      <w:marRight w:val="0"/>
      <w:marTop w:val="0"/>
      <w:marBottom w:val="0"/>
      <w:divBdr>
        <w:top w:val="none" w:sz="0" w:space="0" w:color="auto"/>
        <w:left w:val="none" w:sz="0" w:space="0" w:color="auto"/>
        <w:bottom w:val="none" w:sz="0" w:space="0" w:color="auto"/>
        <w:right w:val="none" w:sz="0" w:space="0" w:color="auto"/>
      </w:divBdr>
      <w:divsChild>
        <w:div w:id="1711568452">
          <w:marLeft w:val="576"/>
          <w:marRight w:val="0"/>
          <w:marTop w:val="120"/>
          <w:marBottom w:val="0"/>
          <w:divBdr>
            <w:top w:val="none" w:sz="0" w:space="0" w:color="auto"/>
            <w:left w:val="none" w:sz="0" w:space="0" w:color="auto"/>
            <w:bottom w:val="none" w:sz="0" w:space="0" w:color="auto"/>
            <w:right w:val="none" w:sz="0" w:space="0" w:color="auto"/>
          </w:divBdr>
        </w:div>
        <w:div w:id="700939135">
          <w:marLeft w:val="576"/>
          <w:marRight w:val="0"/>
          <w:marTop w:val="120"/>
          <w:marBottom w:val="0"/>
          <w:divBdr>
            <w:top w:val="none" w:sz="0" w:space="0" w:color="auto"/>
            <w:left w:val="none" w:sz="0" w:space="0" w:color="auto"/>
            <w:bottom w:val="none" w:sz="0" w:space="0" w:color="auto"/>
            <w:right w:val="none" w:sz="0" w:space="0" w:color="auto"/>
          </w:divBdr>
        </w:div>
        <w:div w:id="1479033063">
          <w:marLeft w:val="576"/>
          <w:marRight w:val="0"/>
          <w:marTop w:val="120"/>
          <w:marBottom w:val="0"/>
          <w:divBdr>
            <w:top w:val="none" w:sz="0" w:space="0" w:color="auto"/>
            <w:left w:val="none" w:sz="0" w:space="0" w:color="auto"/>
            <w:bottom w:val="none" w:sz="0" w:space="0" w:color="auto"/>
            <w:right w:val="none" w:sz="0" w:space="0" w:color="auto"/>
          </w:divBdr>
        </w:div>
        <w:div w:id="2053923551">
          <w:marLeft w:val="576"/>
          <w:marRight w:val="0"/>
          <w:marTop w:val="120"/>
          <w:marBottom w:val="0"/>
          <w:divBdr>
            <w:top w:val="none" w:sz="0" w:space="0" w:color="auto"/>
            <w:left w:val="none" w:sz="0" w:space="0" w:color="auto"/>
            <w:bottom w:val="none" w:sz="0" w:space="0" w:color="auto"/>
            <w:right w:val="none" w:sz="0" w:space="0" w:color="auto"/>
          </w:divBdr>
        </w:div>
        <w:div w:id="53269207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1076748">
      <w:bodyDiv w:val="1"/>
      <w:marLeft w:val="0"/>
      <w:marRight w:val="0"/>
      <w:marTop w:val="0"/>
      <w:marBottom w:val="0"/>
      <w:divBdr>
        <w:top w:val="none" w:sz="0" w:space="0" w:color="auto"/>
        <w:left w:val="none" w:sz="0" w:space="0" w:color="auto"/>
        <w:bottom w:val="none" w:sz="0" w:space="0" w:color="auto"/>
        <w:right w:val="none" w:sz="0" w:space="0" w:color="auto"/>
      </w:divBdr>
      <w:divsChild>
        <w:div w:id="954753312">
          <w:marLeft w:val="576"/>
          <w:marRight w:val="0"/>
          <w:marTop w:val="120"/>
          <w:marBottom w:val="0"/>
          <w:divBdr>
            <w:top w:val="none" w:sz="0" w:space="0" w:color="auto"/>
            <w:left w:val="none" w:sz="0" w:space="0" w:color="auto"/>
            <w:bottom w:val="none" w:sz="0" w:space="0" w:color="auto"/>
            <w:right w:val="none" w:sz="0" w:space="0" w:color="auto"/>
          </w:divBdr>
        </w:div>
        <w:div w:id="492533256">
          <w:marLeft w:val="576"/>
          <w:marRight w:val="0"/>
          <w:marTop w:val="120"/>
          <w:marBottom w:val="0"/>
          <w:divBdr>
            <w:top w:val="none" w:sz="0" w:space="0" w:color="auto"/>
            <w:left w:val="none" w:sz="0" w:space="0" w:color="auto"/>
            <w:bottom w:val="none" w:sz="0" w:space="0" w:color="auto"/>
            <w:right w:val="none" w:sz="0" w:space="0" w:color="auto"/>
          </w:divBdr>
        </w:div>
        <w:div w:id="1083179955">
          <w:marLeft w:val="576"/>
          <w:marRight w:val="0"/>
          <w:marTop w:val="120"/>
          <w:marBottom w:val="0"/>
          <w:divBdr>
            <w:top w:val="none" w:sz="0" w:space="0" w:color="auto"/>
            <w:left w:val="none" w:sz="0" w:space="0" w:color="auto"/>
            <w:bottom w:val="none" w:sz="0" w:space="0" w:color="auto"/>
            <w:right w:val="none" w:sz="0" w:space="0" w:color="auto"/>
          </w:divBdr>
        </w:div>
        <w:div w:id="1716661001">
          <w:marLeft w:val="576"/>
          <w:marRight w:val="0"/>
          <w:marTop w:val="120"/>
          <w:marBottom w:val="0"/>
          <w:divBdr>
            <w:top w:val="none" w:sz="0" w:space="0" w:color="auto"/>
            <w:left w:val="none" w:sz="0" w:space="0" w:color="auto"/>
            <w:bottom w:val="none" w:sz="0" w:space="0" w:color="auto"/>
            <w:right w:val="none" w:sz="0" w:space="0" w:color="auto"/>
          </w:divBdr>
        </w:div>
        <w:div w:id="450710561">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2916872">
      <w:bodyDiv w:val="1"/>
      <w:marLeft w:val="0"/>
      <w:marRight w:val="0"/>
      <w:marTop w:val="0"/>
      <w:marBottom w:val="0"/>
      <w:divBdr>
        <w:top w:val="none" w:sz="0" w:space="0" w:color="auto"/>
        <w:left w:val="none" w:sz="0" w:space="0" w:color="auto"/>
        <w:bottom w:val="none" w:sz="0" w:space="0" w:color="auto"/>
        <w:right w:val="none" w:sz="0" w:space="0" w:color="auto"/>
      </w:divBdr>
      <w:divsChild>
        <w:div w:id="642127728">
          <w:marLeft w:val="576"/>
          <w:marRight w:val="0"/>
          <w:marTop w:val="120"/>
          <w:marBottom w:val="0"/>
          <w:divBdr>
            <w:top w:val="none" w:sz="0" w:space="0" w:color="auto"/>
            <w:left w:val="none" w:sz="0" w:space="0" w:color="auto"/>
            <w:bottom w:val="none" w:sz="0" w:space="0" w:color="auto"/>
            <w:right w:val="none" w:sz="0" w:space="0" w:color="auto"/>
          </w:divBdr>
        </w:div>
        <w:div w:id="905334978">
          <w:marLeft w:val="576"/>
          <w:marRight w:val="0"/>
          <w:marTop w:val="120"/>
          <w:marBottom w:val="0"/>
          <w:divBdr>
            <w:top w:val="none" w:sz="0" w:space="0" w:color="auto"/>
            <w:left w:val="none" w:sz="0" w:space="0" w:color="auto"/>
            <w:bottom w:val="none" w:sz="0" w:space="0" w:color="auto"/>
            <w:right w:val="none" w:sz="0" w:space="0" w:color="auto"/>
          </w:divBdr>
        </w:div>
        <w:div w:id="103176298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2018319">
      <w:bodyDiv w:val="1"/>
      <w:marLeft w:val="0"/>
      <w:marRight w:val="0"/>
      <w:marTop w:val="0"/>
      <w:marBottom w:val="0"/>
      <w:divBdr>
        <w:top w:val="none" w:sz="0" w:space="0" w:color="auto"/>
        <w:left w:val="none" w:sz="0" w:space="0" w:color="auto"/>
        <w:bottom w:val="none" w:sz="0" w:space="0" w:color="auto"/>
        <w:right w:val="none" w:sz="0" w:space="0" w:color="auto"/>
      </w:divBdr>
      <w:divsChild>
        <w:div w:id="1033380073">
          <w:marLeft w:val="576"/>
          <w:marRight w:val="0"/>
          <w:marTop w:val="120"/>
          <w:marBottom w:val="0"/>
          <w:divBdr>
            <w:top w:val="none" w:sz="0" w:space="0" w:color="auto"/>
            <w:left w:val="none" w:sz="0" w:space="0" w:color="auto"/>
            <w:bottom w:val="none" w:sz="0" w:space="0" w:color="auto"/>
            <w:right w:val="none" w:sz="0" w:space="0" w:color="auto"/>
          </w:divBdr>
        </w:div>
        <w:div w:id="677735227">
          <w:marLeft w:val="576"/>
          <w:marRight w:val="0"/>
          <w:marTop w:val="120"/>
          <w:marBottom w:val="0"/>
          <w:divBdr>
            <w:top w:val="none" w:sz="0" w:space="0" w:color="auto"/>
            <w:left w:val="none" w:sz="0" w:space="0" w:color="auto"/>
            <w:bottom w:val="none" w:sz="0" w:space="0" w:color="auto"/>
            <w:right w:val="none" w:sz="0" w:space="0" w:color="auto"/>
          </w:divBdr>
        </w:div>
        <w:div w:id="1617054191">
          <w:marLeft w:val="576"/>
          <w:marRight w:val="0"/>
          <w:marTop w:val="120"/>
          <w:marBottom w:val="0"/>
          <w:divBdr>
            <w:top w:val="none" w:sz="0" w:space="0" w:color="auto"/>
            <w:left w:val="none" w:sz="0" w:space="0" w:color="auto"/>
            <w:bottom w:val="none" w:sz="0" w:space="0" w:color="auto"/>
            <w:right w:val="none" w:sz="0" w:space="0" w:color="auto"/>
          </w:divBdr>
        </w:div>
        <w:div w:id="198011213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3754024">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373194">
      <w:bodyDiv w:val="1"/>
      <w:marLeft w:val="0"/>
      <w:marRight w:val="0"/>
      <w:marTop w:val="0"/>
      <w:marBottom w:val="0"/>
      <w:divBdr>
        <w:top w:val="none" w:sz="0" w:space="0" w:color="auto"/>
        <w:left w:val="none" w:sz="0" w:space="0" w:color="auto"/>
        <w:bottom w:val="none" w:sz="0" w:space="0" w:color="auto"/>
        <w:right w:val="none" w:sz="0" w:space="0" w:color="auto"/>
      </w:divBdr>
      <w:divsChild>
        <w:div w:id="88281594">
          <w:marLeft w:val="576"/>
          <w:marRight w:val="0"/>
          <w:marTop w:val="120"/>
          <w:marBottom w:val="0"/>
          <w:divBdr>
            <w:top w:val="none" w:sz="0" w:space="0" w:color="auto"/>
            <w:left w:val="none" w:sz="0" w:space="0" w:color="auto"/>
            <w:bottom w:val="none" w:sz="0" w:space="0" w:color="auto"/>
            <w:right w:val="none" w:sz="0" w:space="0" w:color="auto"/>
          </w:divBdr>
        </w:div>
        <w:div w:id="1019351219">
          <w:marLeft w:val="576"/>
          <w:marRight w:val="0"/>
          <w:marTop w:val="120"/>
          <w:marBottom w:val="0"/>
          <w:divBdr>
            <w:top w:val="none" w:sz="0" w:space="0" w:color="auto"/>
            <w:left w:val="none" w:sz="0" w:space="0" w:color="auto"/>
            <w:bottom w:val="none" w:sz="0" w:space="0" w:color="auto"/>
            <w:right w:val="none" w:sz="0" w:space="0" w:color="auto"/>
          </w:divBdr>
        </w:div>
        <w:div w:id="612786631">
          <w:marLeft w:val="576"/>
          <w:marRight w:val="0"/>
          <w:marTop w:val="120"/>
          <w:marBottom w:val="0"/>
          <w:divBdr>
            <w:top w:val="none" w:sz="0" w:space="0" w:color="auto"/>
            <w:left w:val="none" w:sz="0" w:space="0" w:color="auto"/>
            <w:bottom w:val="none" w:sz="0" w:space="0" w:color="auto"/>
            <w:right w:val="none" w:sz="0" w:space="0" w:color="auto"/>
          </w:divBdr>
        </w:div>
        <w:div w:id="1014379840">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9447484">
      <w:bodyDiv w:val="1"/>
      <w:marLeft w:val="0"/>
      <w:marRight w:val="0"/>
      <w:marTop w:val="0"/>
      <w:marBottom w:val="0"/>
      <w:divBdr>
        <w:top w:val="none" w:sz="0" w:space="0" w:color="auto"/>
        <w:left w:val="none" w:sz="0" w:space="0" w:color="auto"/>
        <w:bottom w:val="none" w:sz="0" w:space="0" w:color="auto"/>
        <w:right w:val="none" w:sz="0" w:space="0" w:color="auto"/>
      </w:divBdr>
      <w:divsChild>
        <w:div w:id="1369526567">
          <w:marLeft w:val="0"/>
          <w:marRight w:val="0"/>
          <w:marTop w:val="0"/>
          <w:marBottom w:val="0"/>
          <w:divBdr>
            <w:top w:val="none" w:sz="0" w:space="0" w:color="auto"/>
            <w:left w:val="none" w:sz="0" w:space="0" w:color="auto"/>
            <w:bottom w:val="none" w:sz="0" w:space="0" w:color="auto"/>
            <w:right w:val="none" w:sz="0" w:space="0" w:color="auto"/>
          </w:divBdr>
          <w:divsChild>
            <w:div w:id="455148783">
              <w:marLeft w:val="0"/>
              <w:marRight w:val="0"/>
              <w:marTop w:val="0"/>
              <w:marBottom w:val="0"/>
              <w:divBdr>
                <w:top w:val="none" w:sz="0" w:space="0" w:color="auto"/>
                <w:left w:val="none" w:sz="0" w:space="0" w:color="auto"/>
                <w:bottom w:val="none" w:sz="0" w:space="0" w:color="auto"/>
                <w:right w:val="none" w:sz="0" w:space="0" w:color="auto"/>
              </w:divBdr>
              <w:divsChild>
                <w:div w:id="1135685649">
                  <w:marLeft w:val="0"/>
                  <w:marRight w:val="0"/>
                  <w:marTop w:val="0"/>
                  <w:marBottom w:val="0"/>
                  <w:divBdr>
                    <w:top w:val="none" w:sz="0" w:space="0" w:color="auto"/>
                    <w:left w:val="none" w:sz="0" w:space="0" w:color="auto"/>
                    <w:bottom w:val="none" w:sz="0" w:space="0" w:color="auto"/>
                    <w:right w:val="none" w:sz="0" w:space="0" w:color="auto"/>
                  </w:divBdr>
                  <w:divsChild>
                    <w:div w:id="16609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581602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3660</TotalTime>
  <Pages>14</Pages>
  <Words>1831</Words>
  <Characters>10442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2021-06-05T08:18:00Z</dcterms:modified>
</cp:coreProperties>
</file>