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F5682" w:rsidRDefault="005F5682" w:rsidP="005F5682">
      <w:pPr>
        <w:spacing w:line="360" w:lineRule="auto"/>
        <w:jc w:val="center"/>
        <w:rPr>
          <w:rFonts w:ascii="Times New Roman" w:hAnsi="Times New Roman" w:cs="Times New Roman"/>
          <w:b/>
          <w:sz w:val="48"/>
          <w:szCs w:val="48"/>
        </w:rPr>
      </w:pPr>
      <w:r w:rsidRPr="005F5682">
        <w:rPr>
          <w:rFonts w:ascii="Times New Roman" w:hAnsi="Times New Roman" w:cs="Times New Roman"/>
          <w:b/>
          <w:sz w:val="48"/>
          <w:szCs w:val="48"/>
        </w:rPr>
        <w:t>Hierarchical Modeling Scheme for High-Speed Electromagnetic Transient (EMT) Simulations of Power Electronic Transformers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04634" w:rsidRPr="00F04634" w:rsidRDefault="00F04634" w:rsidP="00F0463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04634">
        <w:rPr>
          <w:rFonts w:ascii="Times New Roman" w:eastAsia="Times New Roman" w:hAnsi="Times New Roman" w:cs="Times New Roman"/>
          <w:color w:val="333333"/>
          <w:sz w:val="32"/>
          <w:szCs w:val="32"/>
          <w:lang w:val="en-IN" w:eastAsia="en-IN" w:bidi="ta-IN"/>
        </w:rPr>
        <w:t>The extensive application of the power electronic transformers (PET) in power systems poses a challenge as the accurate and high-speed electromagnetic transient (EMT) simulation of PET has been a critical issue. The computational time of the detailed EMT simulation of PET on EMT programs is unacceptable, due to the large electrical node count, microsecond-range simulation steps, high switching frequency of the devices and transformers. This paper proposes a hierarchical modeling scheme for PET. Unlike the existing modeling methods, the proposed technique recursively decreases the dimension order of the admittance matrix to obtain the generalized Norton equivalent of each phase leg. The final admittance matrix overlaid onto the external system admittance matrix has a dimension order of magnitude remarkably smaller than that of the unreduced structure. By comparison with a detailed EMT model of a medium-voltage dc (MVDC) system, the performance of the proposed scheme has been assessed in PSCAD/EMTDC under various working conditions. With negligible loss of accuracy, approximately one to two orders of magnitude speedup over a straightforward EMT program is achieved.</w:t>
      </w:r>
    </w:p>
    <w:p w:rsidR="00845895" w:rsidRPr="00F04634" w:rsidRDefault="00845895" w:rsidP="00F04634">
      <w:pPr>
        <w:spacing w:line="360" w:lineRule="auto"/>
        <w:jc w:val="both"/>
        <w:rPr>
          <w:rFonts w:ascii="Times New Roman" w:hAnsi="Times New Roman" w:cs="Times New Roman"/>
          <w:b/>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Pr="00F04634" w:rsidRDefault="001C4FD2" w:rsidP="00F04634">
      <w:pPr>
        <w:jc w:val="both"/>
        <w:rPr>
          <w:rFonts w:ascii="Times New Roman" w:hAnsi="Times New Roman" w:cs="Times New Roman"/>
          <w:b/>
          <w:sz w:val="28"/>
          <w:szCs w:val="28"/>
        </w:rPr>
      </w:pPr>
      <w:r>
        <w:rPr>
          <w:rFonts w:ascii="Times New Roman" w:hAnsi="Times New Roman" w:cs="Times New Roman"/>
          <w:sz w:val="40"/>
          <w:szCs w:val="40"/>
        </w:rPr>
        <w:lastRenderedPageBreak/>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A3862" w:rsidRDefault="0043528A" w:rsidP="002A386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A3862">
        <w:rPr>
          <w:rFonts w:ascii="Times New Roman" w:hAnsi="Times New Roman" w:cs="Times New Roman"/>
          <w:sz w:val="32"/>
          <w:szCs w:val="32"/>
          <w:lang w:val="en-IN"/>
        </w:rPr>
        <w:t>A challenge is to obtain these data since they are not provided by the existing phasor-domain cases in the li</w:t>
      </w:r>
      <w:r w:rsidRPr="002A3862">
        <w:rPr>
          <w:rFonts w:ascii="Times New Roman" w:hAnsi="Times New Roman" w:cs="Times New Roman"/>
          <w:sz w:val="32"/>
          <w:szCs w:val="32"/>
          <w:lang w:val="en-IN"/>
        </w:rPr>
        <w:t xml:space="preserve">terature, and hence need to be estimated. </w:t>
      </w:r>
    </w:p>
    <w:p w:rsidR="00000000" w:rsidRPr="002A3862" w:rsidRDefault="0043528A" w:rsidP="002A386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A3862">
        <w:rPr>
          <w:rFonts w:ascii="Times New Roman" w:hAnsi="Times New Roman" w:cs="Times New Roman"/>
          <w:sz w:val="32"/>
          <w:szCs w:val="32"/>
          <w:lang w:val="en-IN"/>
        </w:rPr>
        <w:t>An approach is to assume a typical wave propagation velocity of, e.g., 0.97(the speed of light) and calculate the per-unit-length impedance and length of the line.</w:t>
      </w:r>
    </w:p>
    <w:p w:rsidR="00000000" w:rsidRPr="002A3862" w:rsidRDefault="0043528A" w:rsidP="002A386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A3862">
        <w:rPr>
          <w:rFonts w:ascii="Times New Roman" w:hAnsi="Times New Roman" w:cs="Times New Roman"/>
          <w:sz w:val="32"/>
          <w:szCs w:val="32"/>
          <w:lang w:val="en-IN"/>
        </w:rPr>
        <w:t>In response to the inability of performing harm</w:t>
      </w:r>
      <w:r w:rsidRPr="002A3862">
        <w:rPr>
          <w:rFonts w:ascii="Times New Roman" w:hAnsi="Times New Roman" w:cs="Times New Roman"/>
          <w:sz w:val="32"/>
          <w:szCs w:val="32"/>
          <w:lang w:val="en-IN"/>
        </w:rPr>
        <w:t>onic calculation and analysis of power system dynamics due to a GMD in existing GMD test cases, a GMD version of IEEE-118 which incorporates supplementary modelling details for time-domain simulation of a GMD within an EMT-type package is developed in this</w:t>
      </w:r>
      <w:r w:rsidRPr="002A3862">
        <w:rPr>
          <w:rFonts w:ascii="Times New Roman" w:hAnsi="Times New Roman" w:cs="Times New Roman"/>
          <w:sz w:val="32"/>
          <w:szCs w:val="32"/>
          <w:lang w:val="en-IN"/>
        </w:rPr>
        <w:t xml:space="preserve"> work.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A3862" w:rsidRDefault="0043528A" w:rsidP="002A3862">
      <w:pPr>
        <w:numPr>
          <w:ilvl w:val="0"/>
          <w:numId w:val="45"/>
        </w:numPr>
        <w:spacing w:line="360" w:lineRule="auto"/>
        <w:jc w:val="both"/>
        <w:rPr>
          <w:rFonts w:ascii="Times New Roman" w:hAnsi="Times New Roman" w:cs="Times New Roman"/>
          <w:bCs/>
          <w:sz w:val="32"/>
          <w:szCs w:val="32"/>
          <w:lang w:val="en-IN"/>
        </w:rPr>
      </w:pPr>
      <w:r w:rsidRPr="002A3862">
        <w:rPr>
          <w:rFonts w:ascii="Times New Roman" w:hAnsi="Times New Roman" w:cs="Times New Roman"/>
          <w:bCs/>
          <w:sz w:val="32"/>
          <w:szCs w:val="32"/>
          <w:lang w:val="en-IN"/>
        </w:rPr>
        <w:t>The converter transient response is governed by the natural time constants of the and numerical approaches for such problems may be found in , which also examines the modeling and simulation of more exotic phenomena such as chaos in power electron</w:t>
      </w:r>
      <w:r w:rsidRPr="002A3862">
        <w:rPr>
          <w:rFonts w:ascii="Times New Roman" w:hAnsi="Times New Roman" w:cs="Times New Roman"/>
          <w:bCs/>
          <w:sz w:val="32"/>
          <w:szCs w:val="32"/>
          <w:lang w:val="en-IN"/>
        </w:rPr>
        <w:t>ics.</w:t>
      </w:r>
    </w:p>
    <w:p w:rsidR="00000000" w:rsidRPr="002A3862" w:rsidRDefault="0043528A" w:rsidP="002A3862">
      <w:pPr>
        <w:numPr>
          <w:ilvl w:val="0"/>
          <w:numId w:val="45"/>
        </w:numPr>
        <w:spacing w:line="360" w:lineRule="auto"/>
        <w:jc w:val="both"/>
        <w:rPr>
          <w:rFonts w:ascii="Times New Roman" w:hAnsi="Times New Roman" w:cs="Times New Roman"/>
          <w:bCs/>
          <w:sz w:val="32"/>
          <w:szCs w:val="32"/>
          <w:lang w:val="en-IN"/>
        </w:rPr>
      </w:pPr>
      <w:r w:rsidRPr="002A3862">
        <w:rPr>
          <w:rFonts w:ascii="Times New Roman" w:hAnsi="Times New Roman" w:cs="Times New Roman"/>
          <w:bCs/>
          <w:sz w:val="32"/>
          <w:szCs w:val="32"/>
          <w:lang w:val="en-IN"/>
        </w:rPr>
        <w:t>Simulation of these topologies remains a key tool in comparing topologies for an application, discovering problems in a new circuit or control approach, trying out variations to overcome each successively discovered hurdle, and then refining the circ</w:t>
      </w:r>
      <w:r w:rsidRPr="002A3862">
        <w:rPr>
          <w:rFonts w:ascii="Times New Roman" w:hAnsi="Times New Roman" w:cs="Times New Roman"/>
          <w:bCs/>
          <w:sz w:val="32"/>
          <w:szCs w:val="32"/>
          <w:lang w:val="en-IN"/>
        </w:rPr>
        <w:t>uit or controller to meet performance requirements.</w:t>
      </w:r>
    </w:p>
    <w:p w:rsidR="00000000" w:rsidRPr="002A3862" w:rsidRDefault="0043528A" w:rsidP="002A3862">
      <w:pPr>
        <w:numPr>
          <w:ilvl w:val="0"/>
          <w:numId w:val="45"/>
        </w:numPr>
        <w:spacing w:line="360" w:lineRule="auto"/>
        <w:jc w:val="both"/>
        <w:rPr>
          <w:rFonts w:ascii="Times New Roman" w:hAnsi="Times New Roman" w:cs="Times New Roman"/>
          <w:bCs/>
          <w:sz w:val="32"/>
          <w:szCs w:val="32"/>
          <w:lang w:val="en-IN"/>
        </w:rPr>
      </w:pPr>
      <w:r w:rsidRPr="002A3862">
        <w:rPr>
          <w:rFonts w:ascii="Times New Roman" w:hAnsi="Times New Roman" w:cs="Times New Roman"/>
          <w:bCs/>
          <w:sz w:val="32"/>
          <w:szCs w:val="32"/>
          <w:lang w:val="en-IN"/>
        </w:rPr>
        <w:lastRenderedPageBreak/>
        <w:t>Although general-purpose circuit simulators such as SPICE are increasingly being used for power electronics simulation, they are still beset with problems when used to simulated detailed device behavior.</w:t>
      </w:r>
      <w:r w:rsidRPr="002A3862">
        <w:rPr>
          <w:rFonts w:ascii="Times New Roman" w:hAnsi="Times New Roman" w:cs="Times New Roman"/>
          <w:bCs/>
          <w:sz w:val="32"/>
          <w:szCs w:val="32"/>
        </w:rPr>
        <w:t xml:space="preserve"> </w:t>
      </w:r>
    </w:p>
    <w:p w:rsidR="000B33B0" w:rsidRPr="004A1F13" w:rsidRDefault="006A300A" w:rsidP="004A1F13">
      <w:pPr>
        <w:spacing w:line="360" w:lineRule="auto"/>
        <w:jc w:val="both"/>
        <w:rPr>
          <w:rFonts w:ascii="Times New Roman" w:eastAsia="Times New Roman" w:hAnsi="Times New Roman" w:cs="Times New Roman"/>
          <w:sz w:val="32"/>
          <w:szCs w:val="32"/>
        </w:rPr>
      </w:pPr>
      <w:r w:rsidRPr="004A1F13">
        <w:rPr>
          <w:rFonts w:ascii="Times New Roman" w:hAnsi="Times New Roman" w:cs="Times New Roman"/>
          <w:b/>
          <w:sz w:val="36"/>
          <w:szCs w:val="36"/>
        </w:rPr>
        <w:t xml:space="preserve">2.2. PROPOSED </w:t>
      </w:r>
      <w:r w:rsidR="000B33B0" w:rsidRPr="004A1F13">
        <w:rPr>
          <w:rFonts w:ascii="Times New Roman" w:hAnsi="Times New Roman" w:cs="Times New Roman"/>
          <w:b/>
          <w:sz w:val="36"/>
          <w:szCs w:val="36"/>
        </w:rPr>
        <w:t xml:space="preserve">SYSTEM </w:t>
      </w:r>
    </w:p>
    <w:p w:rsidR="004A1F13" w:rsidRPr="004A1F13" w:rsidRDefault="004A1F13" w:rsidP="004A1F13">
      <w:pPr>
        <w:pStyle w:val="NormalWeb"/>
        <w:numPr>
          <w:ilvl w:val="0"/>
          <w:numId w:val="46"/>
        </w:numPr>
        <w:spacing w:before="0" w:beforeAutospacing="0" w:after="0" w:afterAutospacing="0" w:line="360" w:lineRule="auto"/>
        <w:ind w:left="284" w:hanging="142"/>
        <w:jc w:val="both"/>
        <w:rPr>
          <w:sz w:val="32"/>
          <w:szCs w:val="32"/>
        </w:rPr>
      </w:pPr>
      <w:r w:rsidRPr="004A1F13">
        <w:rPr>
          <w:sz w:val="32"/>
          <w:szCs w:val="32"/>
        </w:rPr>
        <w:t>A number of the proposed test cases have been developed from phasor-domain versions by supplementing/modifying the original case data to enable time-domain simulations.</w:t>
      </w:r>
    </w:p>
    <w:p w:rsidR="004A1F13" w:rsidRPr="004A1F13" w:rsidRDefault="004A1F13" w:rsidP="004A1F13">
      <w:pPr>
        <w:pStyle w:val="NormalWeb"/>
        <w:numPr>
          <w:ilvl w:val="0"/>
          <w:numId w:val="46"/>
        </w:numPr>
        <w:spacing w:before="0" w:beforeAutospacing="0" w:after="0" w:afterAutospacing="0" w:line="360" w:lineRule="auto"/>
        <w:ind w:left="284" w:hanging="142"/>
        <w:jc w:val="both"/>
        <w:rPr>
          <w:sz w:val="32"/>
          <w:szCs w:val="32"/>
        </w:rPr>
      </w:pPr>
      <w:r w:rsidRPr="004A1F13">
        <w:rPr>
          <w:sz w:val="32"/>
          <w:szCs w:val="32"/>
        </w:rPr>
        <w:t>All proposed test cases of this paper assume a continuouslytransposed line, and hence, the FD line model is sufficient, and the WB model is not needed, but can be also selected and unbalanced lines can be created from given data.</w:t>
      </w:r>
    </w:p>
    <w:p w:rsidR="004A1F13" w:rsidRPr="004A1F13" w:rsidRDefault="004A1F13" w:rsidP="004A1F13">
      <w:pPr>
        <w:pStyle w:val="NormalWeb"/>
        <w:numPr>
          <w:ilvl w:val="0"/>
          <w:numId w:val="46"/>
        </w:numPr>
        <w:spacing w:before="0" w:beforeAutospacing="0" w:after="0" w:afterAutospacing="0" w:line="360" w:lineRule="auto"/>
        <w:ind w:left="284" w:hanging="142"/>
        <w:jc w:val="both"/>
        <w:rPr>
          <w:sz w:val="32"/>
          <w:szCs w:val="32"/>
        </w:rPr>
      </w:pPr>
      <w:r w:rsidRPr="004A1F13">
        <w:rPr>
          <w:sz w:val="32"/>
          <w:szCs w:val="32"/>
        </w:rPr>
        <w:t xml:space="preserve">Load-flow solution should converge and be feasible, and voltage amplitudes should be typically between 0.95- 1.05pu. The proposed test cases of this paper meet this criterion. </w:t>
      </w:r>
    </w:p>
    <w:p w:rsidR="00BB3207" w:rsidRDefault="004A1F13" w:rsidP="004A1F13">
      <w:pPr>
        <w:pStyle w:val="NormalWeb"/>
        <w:numPr>
          <w:ilvl w:val="0"/>
          <w:numId w:val="46"/>
        </w:numPr>
        <w:spacing w:before="0" w:beforeAutospacing="0" w:after="0" w:afterAutospacing="0" w:line="360" w:lineRule="auto"/>
        <w:ind w:left="284" w:hanging="142"/>
        <w:jc w:val="both"/>
        <w:rPr>
          <w:sz w:val="32"/>
          <w:szCs w:val="32"/>
        </w:rPr>
      </w:pPr>
      <w:r w:rsidRPr="004A1F13">
        <w:rPr>
          <w:sz w:val="32"/>
          <w:szCs w:val="32"/>
        </w:rPr>
        <w:t>In this version, the transmission lines are modelled by their more detailed FD representation whose model is generated from the proposed line data.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A1F13" w:rsidRDefault="0043528A" w:rsidP="004A1F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A1F13">
        <w:rPr>
          <w:rFonts w:ascii="Times New Roman" w:eastAsia="AdvGulliv-R" w:hAnsi="Times New Roman" w:cs="Times New Roman"/>
          <w:bCs/>
          <w:sz w:val="32"/>
          <w:szCs w:val="32"/>
          <w:lang w:val="en-IN"/>
        </w:rPr>
        <w:t>After the components have been selected an</w:t>
      </w:r>
      <w:r w:rsidRPr="004A1F13">
        <w:rPr>
          <w:rFonts w:ascii="Times New Roman" w:eastAsia="AdvGulliv-R" w:hAnsi="Times New Roman" w:cs="Times New Roman"/>
          <w:bCs/>
          <w:sz w:val="32"/>
          <w:szCs w:val="32"/>
          <w:lang w:val="en-IN"/>
        </w:rPr>
        <w:t xml:space="preserve">d the designer has gone through the physical realization process, usually via a board layout, predict circuit performance under abnormal conditions. </w:t>
      </w:r>
    </w:p>
    <w:p w:rsidR="00000000" w:rsidRPr="004A1F13" w:rsidRDefault="0043528A" w:rsidP="004A1F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A1F13">
        <w:rPr>
          <w:rFonts w:ascii="Times New Roman" w:eastAsia="AdvGulliv-R" w:hAnsi="Times New Roman" w:cs="Times New Roman"/>
          <w:bCs/>
          <w:sz w:val="32"/>
          <w:szCs w:val="32"/>
          <w:lang w:val="en-IN"/>
        </w:rPr>
        <w:lastRenderedPageBreak/>
        <w:t>Usually, auxiliary circuits such as over-voltage, over-current, and over-temperature detection and shutdo</w:t>
      </w:r>
      <w:r w:rsidRPr="004A1F13">
        <w:rPr>
          <w:rFonts w:ascii="Times New Roman" w:eastAsia="AdvGulliv-R" w:hAnsi="Times New Roman" w:cs="Times New Roman"/>
          <w:bCs/>
          <w:sz w:val="32"/>
          <w:szCs w:val="32"/>
          <w:lang w:val="en-IN"/>
        </w:rPr>
        <w:t xml:space="preserve">wn are incorporated into the circuit. </w:t>
      </w:r>
    </w:p>
    <w:p w:rsidR="00000000" w:rsidRPr="004A1F13" w:rsidRDefault="0043528A" w:rsidP="004A1F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A1F13">
        <w:rPr>
          <w:rFonts w:ascii="Times New Roman" w:eastAsia="AdvGulliv-R" w:hAnsi="Times New Roman" w:cs="Times New Roman"/>
          <w:bCs/>
          <w:sz w:val="32"/>
          <w:szCs w:val="32"/>
          <w:lang w:val="en-IN"/>
        </w:rPr>
        <w:t>In addition, conducted and radiated EMI performance also must be assessed for conformance to regulatory requirements; this is typically determined today by exhaustive experimental testing.</w:t>
      </w:r>
    </w:p>
    <w:p w:rsidR="00000000" w:rsidRPr="004A1F13" w:rsidRDefault="0043528A" w:rsidP="004A1F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A1F13">
        <w:rPr>
          <w:rFonts w:ascii="Times New Roman" w:eastAsia="AdvGulliv-R" w:hAnsi="Times New Roman" w:cs="Times New Roman"/>
          <w:bCs/>
          <w:sz w:val="32"/>
          <w:szCs w:val="32"/>
          <w:lang w:val="en-IN"/>
        </w:rPr>
        <w:t>Many of the methods descri</w:t>
      </w:r>
      <w:r w:rsidRPr="004A1F13">
        <w:rPr>
          <w:rFonts w:ascii="Times New Roman" w:eastAsia="AdvGulliv-R" w:hAnsi="Times New Roman" w:cs="Times New Roman"/>
          <w:bCs/>
          <w:sz w:val="32"/>
          <w:szCs w:val="32"/>
          <w:lang w:val="en-IN"/>
        </w:rPr>
        <w:t xml:space="preserve">bed above can be folded into a framework that assesses circuit performance with variation of circuit parameters or operating conditions.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93B3D" w:rsidRDefault="004A1F13" w:rsidP="00E53AA4">
            <w:pPr>
              <w:tabs>
                <w:tab w:val="left" w:pos="720"/>
              </w:tabs>
              <w:spacing w:after="100" w:line="360" w:lineRule="auto"/>
              <w:jc w:val="both"/>
              <w:rPr>
                <w:rFonts w:ascii="Times New Roman" w:hAnsi="Times New Roman" w:cs="Times New Roman"/>
                <w:sz w:val="28"/>
                <w:szCs w:val="28"/>
              </w:rPr>
            </w:pPr>
            <w:r w:rsidRPr="00A93B3D">
              <w:rPr>
                <w:rFonts w:ascii="Times New Roman" w:hAnsi="Times New Roman" w:cs="Times New Roman"/>
                <w:sz w:val="28"/>
                <w:szCs w:val="28"/>
              </w:rPr>
              <w:t>The simulation of general circuits containing ideal switches</w:t>
            </w:r>
          </w:p>
        </w:tc>
        <w:tc>
          <w:tcPr>
            <w:tcW w:w="3192" w:type="dxa"/>
          </w:tcPr>
          <w:p w:rsidR="000C407B" w:rsidRPr="00A93B3D" w:rsidRDefault="004A1F13" w:rsidP="004A1F13">
            <w:pPr>
              <w:tabs>
                <w:tab w:val="left" w:pos="720"/>
              </w:tabs>
              <w:spacing w:after="100" w:line="360" w:lineRule="auto"/>
              <w:jc w:val="both"/>
              <w:rPr>
                <w:rFonts w:ascii="Times New Roman" w:hAnsi="Times New Roman" w:cs="Times New Roman"/>
                <w:sz w:val="28"/>
                <w:szCs w:val="28"/>
              </w:rPr>
            </w:pPr>
            <w:r w:rsidRPr="00A93B3D">
              <w:rPr>
                <w:rFonts w:ascii="Times New Roman" w:hAnsi="Times New Roman" w:cs="Times New Roman"/>
                <w:sz w:val="28"/>
                <w:szCs w:val="28"/>
              </w:rPr>
              <w:t xml:space="preserve">R. J. Dirkman, </w:t>
            </w:r>
          </w:p>
        </w:tc>
        <w:tc>
          <w:tcPr>
            <w:tcW w:w="3192" w:type="dxa"/>
          </w:tcPr>
          <w:p w:rsidR="000C407B" w:rsidRPr="00A93B3D" w:rsidRDefault="004A1F13" w:rsidP="00E53AA4">
            <w:pPr>
              <w:tabs>
                <w:tab w:val="left" w:pos="720"/>
              </w:tabs>
              <w:spacing w:after="100" w:line="360" w:lineRule="auto"/>
              <w:jc w:val="both"/>
              <w:rPr>
                <w:rFonts w:ascii="Times New Roman" w:hAnsi="Times New Roman" w:cs="Times New Roman"/>
                <w:sz w:val="28"/>
                <w:szCs w:val="28"/>
              </w:rPr>
            </w:pPr>
            <w:r w:rsidRPr="00A93B3D">
              <w:rPr>
                <w:rFonts w:ascii="Times New Roman" w:hAnsi="Times New Roman" w:cs="Times New Roman"/>
                <w:color w:val="333333"/>
                <w:sz w:val="28"/>
                <w:szCs w:val="28"/>
                <w:shd w:val="clear" w:color="auto" w:fill="FFFFFF"/>
              </w:rPr>
              <w:t>Issues related to the design and use of a digital computer simulation of generai circuits containing ideal switching elements are presented.</w:t>
            </w:r>
          </w:p>
        </w:tc>
      </w:tr>
      <w:tr w:rsidR="000C407B" w:rsidTr="000C407B">
        <w:trPr>
          <w:trHeight w:val="2942"/>
        </w:trPr>
        <w:tc>
          <w:tcPr>
            <w:tcW w:w="3192" w:type="dxa"/>
          </w:tcPr>
          <w:p w:rsidR="000C407B" w:rsidRPr="00A93B3D" w:rsidRDefault="004A1F13" w:rsidP="00E53AA4">
            <w:pPr>
              <w:tabs>
                <w:tab w:val="left" w:pos="720"/>
              </w:tabs>
              <w:spacing w:after="100" w:line="360" w:lineRule="auto"/>
              <w:jc w:val="both"/>
              <w:rPr>
                <w:rFonts w:ascii="Times New Roman" w:hAnsi="Times New Roman" w:cs="Times New Roman"/>
                <w:sz w:val="28"/>
                <w:szCs w:val="28"/>
              </w:rPr>
            </w:pPr>
            <w:r w:rsidRPr="00A93B3D">
              <w:rPr>
                <w:rFonts w:ascii="Times New Roman" w:hAnsi="Times New Roman" w:cs="Times New Roman"/>
                <w:sz w:val="28"/>
                <w:szCs w:val="28"/>
              </w:rPr>
              <w:t>Circuit-oriented discrete-time modeling and simulation of switching converters</w:t>
            </w:r>
          </w:p>
        </w:tc>
        <w:tc>
          <w:tcPr>
            <w:tcW w:w="3192" w:type="dxa"/>
          </w:tcPr>
          <w:p w:rsidR="000C407B" w:rsidRPr="00A93B3D" w:rsidRDefault="004A1F13" w:rsidP="004A1F13">
            <w:pPr>
              <w:tabs>
                <w:tab w:val="left" w:pos="720"/>
              </w:tabs>
              <w:spacing w:after="100" w:line="360" w:lineRule="auto"/>
              <w:jc w:val="both"/>
              <w:rPr>
                <w:rFonts w:ascii="Times New Roman" w:hAnsi="Times New Roman" w:cs="Times New Roman"/>
                <w:sz w:val="28"/>
                <w:szCs w:val="28"/>
              </w:rPr>
            </w:pPr>
            <w:r w:rsidRPr="00A93B3D">
              <w:rPr>
                <w:rFonts w:ascii="Times New Roman" w:hAnsi="Times New Roman" w:cs="Times New Roman"/>
                <w:sz w:val="28"/>
                <w:szCs w:val="28"/>
              </w:rPr>
              <w:t xml:space="preserve">C. J. Hsiao, R. B. Ridley, H. Naitoh, and F. C. Lee, </w:t>
            </w:r>
          </w:p>
        </w:tc>
        <w:tc>
          <w:tcPr>
            <w:tcW w:w="3192" w:type="dxa"/>
          </w:tcPr>
          <w:p w:rsidR="000C407B" w:rsidRPr="00A93B3D" w:rsidRDefault="004A1F13" w:rsidP="00E53AA4">
            <w:pPr>
              <w:tabs>
                <w:tab w:val="left" w:pos="720"/>
              </w:tabs>
              <w:spacing w:after="100" w:line="360" w:lineRule="auto"/>
              <w:jc w:val="both"/>
              <w:rPr>
                <w:rFonts w:ascii="Times New Roman" w:hAnsi="Times New Roman" w:cs="Times New Roman"/>
                <w:sz w:val="28"/>
                <w:szCs w:val="28"/>
              </w:rPr>
            </w:pPr>
            <w:r w:rsidRPr="00A93B3D">
              <w:rPr>
                <w:rFonts w:ascii="Times New Roman" w:hAnsi="Times New Roman" w:cs="Times New Roman"/>
                <w:color w:val="333333"/>
                <w:sz w:val="28"/>
                <w:szCs w:val="28"/>
                <w:shd w:val="clear" w:color="auto" w:fill="FFFFFF"/>
              </w:rPr>
              <w:t>A generalized discrete-time modeling and simulation program, applicable to any PWM, resonant or quasi-resonant converter, has been developed.</w:t>
            </w:r>
          </w:p>
        </w:tc>
      </w:tr>
      <w:tr w:rsidR="000C407B" w:rsidTr="000C407B">
        <w:tc>
          <w:tcPr>
            <w:tcW w:w="3192" w:type="dxa"/>
          </w:tcPr>
          <w:p w:rsidR="000C407B" w:rsidRPr="00A93B3D" w:rsidRDefault="004A1F13" w:rsidP="00E53AA4">
            <w:pPr>
              <w:tabs>
                <w:tab w:val="left" w:pos="720"/>
              </w:tabs>
              <w:spacing w:after="100" w:line="360" w:lineRule="auto"/>
              <w:jc w:val="both"/>
              <w:rPr>
                <w:rFonts w:ascii="Times New Roman" w:hAnsi="Times New Roman" w:cs="Times New Roman"/>
                <w:sz w:val="28"/>
                <w:szCs w:val="28"/>
              </w:rPr>
            </w:pPr>
            <w:r w:rsidRPr="00A93B3D">
              <w:rPr>
                <w:rFonts w:ascii="Times New Roman" w:hAnsi="Times New Roman" w:cs="Times New Roman"/>
                <w:sz w:val="28"/>
                <w:szCs w:val="28"/>
              </w:rPr>
              <w:t xml:space="preserve">An efficient algorithm for the time-domain </w:t>
            </w:r>
            <w:r w:rsidRPr="00A93B3D">
              <w:rPr>
                <w:rFonts w:ascii="Times New Roman" w:hAnsi="Times New Roman" w:cs="Times New Roman"/>
                <w:sz w:val="28"/>
                <w:szCs w:val="28"/>
              </w:rPr>
              <w:lastRenderedPageBreak/>
              <w:t>simulation of regulated energy-storage dc-to-dc converters</w:t>
            </w:r>
          </w:p>
        </w:tc>
        <w:tc>
          <w:tcPr>
            <w:tcW w:w="3192" w:type="dxa"/>
          </w:tcPr>
          <w:p w:rsidR="000C407B" w:rsidRPr="00A93B3D" w:rsidRDefault="004A1F13" w:rsidP="004A1F13">
            <w:pPr>
              <w:tabs>
                <w:tab w:val="left" w:pos="720"/>
              </w:tabs>
              <w:spacing w:after="100" w:line="360" w:lineRule="auto"/>
              <w:jc w:val="both"/>
              <w:rPr>
                <w:rFonts w:ascii="Times New Roman" w:hAnsi="Times New Roman" w:cs="Times New Roman"/>
                <w:sz w:val="28"/>
                <w:szCs w:val="28"/>
              </w:rPr>
            </w:pPr>
            <w:r w:rsidRPr="00A93B3D">
              <w:rPr>
                <w:rFonts w:ascii="Times New Roman" w:hAnsi="Times New Roman" w:cs="Times New Roman"/>
                <w:sz w:val="28"/>
                <w:szCs w:val="28"/>
              </w:rPr>
              <w:lastRenderedPageBreak/>
              <w:t xml:space="preserve">R. C. Wong, H. A. Owen, </w:t>
            </w:r>
            <w:r w:rsidRPr="00A93B3D">
              <w:rPr>
                <w:rFonts w:ascii="Times New Roman" w:hAnsi="Times New Roman" w:cs="Times New Roman"/>
                <w:sz w:val="28"/>
                <w:szCs w:val="28"/>
              </w:rPr>
              <w:lastRenderedPageBreak/>
              <w:t xml:space="preserve">and T. G. Wilson, </w:t>
            </w:r>
          </w:p>
        </w:tc>
        <w:tc>
          <w:tcPr>
            <w:tcW w:w="3192" w:type="dxa"/>
          </w:tcPr>
          <w:p w:rsidR="000C407B" w:rsidRPr="00A93B3D" w:rsidRDefault="004A1F13" w:rsidP="00E53AA4">
            <w:pPr>
              <w:tabs>
                <w:tab w:val="left" w:pos="720"/>
              </w:tabs>
              <w:spacing w:after="100" w:line="360" w:lineRule="auto"/>
              <w:jc w:val="both"/>
              <w:rPr>
                <w:rFonts w:ascii="Times New Roman" w:hAnsi="Times New Roman" w:cs="Times New Roman"/>
                <w:sz w:val="28"/>
                <w:szCs w:val="28"/>
              </w:rPr>
            </w:pPr>
            <w:r w:rsidRPr="00A93B3D">
              <w:rPr>
                <w:rFonts w:ascii="Times New Roman" w:hAnsi="Times New Roman" w:cs="Times New Roman"/>
                <w:color w:val="333333"/>
                <w:sz w:val="28"/>
                <w:szCs w:val="28"/>
                <w:shd w:val="clear" w:color="auto" w:fill="FFFFFF"/>
              </w:rPr>
              <w:lastRenderedPageBreak/>
              <w:t xml:space="preserve">An algorithm is presented for the efficient and </w:t>
            </w:r>
            <w:r w:rsidRPr="00A93B3D">
              <w:rPr>
                <w:rFonts w:ascii="Times New Roman" w:hAnsi="Times New Roman" w:cs="Times New Roman"/>
                <w:color w:val="333333"/>
                <w:sz w:val="28"/>
                <w:szCs w:val="28"/>
                <w:shd w:val="clear" w:color="auto" w:fill="FFFFFF"/>
              </w:rPr>
              <w:lastRenderedPageBreak/>
              <w:t>accurate simulation of switched-mode piecewise-linear systems, a subclass of which includes regulated energy-storage dc-to-dc converters.</w:t>
            </w:r>
          </w:p>
        </w:tc>
      </w:tr>
      <w:tr w:rsidR="000C407B" w:rsidTr="000C407B">
        <w:tc>
          <w:tcPr>
            <w:tcW w:w="3192" w:type="dxa"/>
          </w:tcPr>
          <w:p w:rsidR="000C407B" w:rsidRPr="00A93B3D" w:rsidRDefault="004A1F13" w:rsidP="00E53AA4">
            <w:pPr>
              <w:tabs>
                <w:tab w:val="left" w:pos="720"/>
              </w:tabs>
              <w:spacing w:after="100" w:line="360" w:lineRule="auto"/>
              <w:jc w:val="both"/>
              <w:rPr>
                <w:rFonts w:ascii="Times New Roman" w:hAnsi="Times New Roman" w:cs="Times New Roman"/>
                <w:sz w:val="28"/>
                <w:szCs w:val="28"/>
              </w:rPr>
            </w:pPr>
            <w:r w:rsidRPr="00A93B3D">
              <w:rPr>
                <w:rFonts w:ascii="Times New Roman" w:hAnsi="Times New Roman" w:cs="Times New Roman"/>
                <w:sz w:val="28"/>
                <w:szCs w:val="28"/>
              </w:rPr>
              <w:lastRenderedPageBreak/>
              <w:t>A fast time-domain algorithm for simulation of switching power converters</w:t>
            </w:r>
          </w:p>
        </w:tc>
        <w:tc>
          <w:tcPr>
            <w:tcW w:w="3192" w:type="dxa"/>
          </w:tcPr>
          <w:p w:rsidR="000C407B" w:rsidRPr="00A93B3D" w:rsidRDefault="004A1F13" w:rsidP="004A1F13">
            <w:pPr>
              <w:tabs>
                <w:tab w:val="left" w:pos="720"/>
              </w:tabs>
              <w:spacing w:after="100" w:line="360" w:lineRule="auto"/>
              <w:jc w:val="both"/>
              <w:rPr>
                <w:rFonts w:ascii="Times New Roman" w:hAnsi="Times New Roman" w:cs="Times New Roman"/>
                <w:sz w:val="28"/>
                <w:szCs w:val="28"/>
              </w:rPr>
            </w:pPr>
            <w:r w:rsidRPr="00A93B3D">
              <w:rPr>
                <w:rFonts w:ascii="Times New Roman" w:hAnsi="Times New Roman" w:cs="Times New Roman"/>
                <w:sz w:val="28"/>
                <w:szCs w:val="28"/>
              </w:rPr>
              <w:t xml:space="preserve">A. M. Luciano and A. G. M. Strollo, </w:t>
            </w:r>
          </w:p>
        </w:tc>
        <w:tc>
          <w:tcPr>
            <w:tcW w:w="3192" w:type="dxa"/>
          </w:tcPr>
          <w:p w:rsidR="000C407B" w:rsidRPr="00A93B3D" w:rsidRDefault="004A1F13" w:rsidP="00E53AA4">
            <w:pPr>
              <w:tabs>
                <w:tab w:val="left" w:pos="720"/>
              </w:tabs>
              <w:spacing w:after="100" w:line="360" w:lineRule="auto"/>
              <w:jc w:val="both"/>
              <w:rPr>
                <w:rFonts w:ascii="Times New Roman" w:hAnsi="Times New Roman" w:cs="Times New Roman"/>
                <w:sz w:val="28"/>
                <w:szCs w:val="28"/>
              </w:rPr>
            </w:pPr>
            <w:r w:rsidRPr="00A93B3D">
              <w:rPr>
                <w:rFonts w:ascii="Times New Roman" w:hAnsi="Times New Roman" w:cs="Times New Roman"/>
                <w:color w:val="333333"/>
                <w:sz w:val="28"/>
                <w:szCs w:val="28"/>
                <w:shd w:val="clear" w:color="auto" w:fill="FFFFFF"/>
              </w:rPr>
              <w:t>The simulation technique is illustrated with reference to a simple Buck converter operating at a constant frequency.</w:t>
            </w:r>
          </w:p>
        </w:tc>
      </w:tr>
    </w:tbl>
    <w:p w:rsidR="002609A6" w:rsidRDefault="002609A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F04634" w:rsidRPr="00F04634" w:rsidRDefault="00F04634" w:rsidP="00F04634"/>
    <w:p w:rsidR="00305BF0" w:rsidRPr="00D81E16" w:rsidRDefault="00305BF0" w:rsidP="00F04634">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04634" w:rsidRDefault="00405E73" w:rsidP="00E53AA4">
      <w:pPr>
        <w:spacing w:after="0" w:line="360" w:lineRule="auto"/>
        <w:jc w:val="both"/>
        <w:rPr>
          <w:rFonts w:ascii="Times New Roman" w:hAnsi="Times New Roman" w:cs="Times New Roman"/>
          <w:b/>
          <w:sz w:val="40"/>
          <w:szCs w:val="40"/>
        </w:rPr>
      </w:pPr>
      <w:r w:rsidRPr="00F04634">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2609A6" w:rsidP="00E53AA4">
      <w:pPr>
        <w:spacing w:after="0" w:line="360" w:lineRule="auto"/>
        <w:jc w:val="both"/>
        <w:rPr>
          <w:rFonts w:ascii="Times New Roman" w:hAnsi="Times New Roman" w:cs="Times New Roman"/>
        </w:rPr>
      </w:pPr>
      <w:r w:rsidRPr="002609A6">
        <w:rPr>
          <w:rFonts w:ascii="Times New Roman" w:hAnsi="Times New Roman" w:cs="Times New Roman"/>
        </w:rPr>
        <w:drawing>
          <wp:inline distT="0" distB="0" distL="0" distR="0">
            <wp:extent cx="5943600" cy="4622800"/>
            <wp:effectExtent l="19050" t="0" r="0" b="0"/>
            <wp:docPr id="2"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3.jpg"/>
                    <pic:cNvPicPr>
                      <a:picLocks noGrp="1" noChangeAspect="1" noChangeArrowheads="1"/>
                    </pic:cNvPicPr>
                  </pic:nvPicPr>
                  <pic:blipFill>
                    <a:blip r:embed="rId8"/>
                    <a:srcRect/>
                    <a:stretch>
                      <a:fillRect/>
                    </a:stretch>
                  </pic:blipFill>
                  <pic:spPr bwMode="auto">
                    <a:xfrm>
                      <a:off x="0" y="0"/>
                      <a:ext cx="5943600" cy="4622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2609A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609A6" w:rsidRDefault="002609A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04634" w:rsidRPr="00F04634" w:rsidRDefault="00F04634" w:rsidP="00F04634">
      <w:pPr>
        <w:pStyle w:val="BodyText"/>
        <w:rPr>
          <w:bCs/>
          <w:iCs/>
          <w:sz w:val="32"/>
          <w:szCs w:val="32"/>
          <w:lang w:val="en-IN"/>
        </w:rPr>
      </w:pPr>
      <w:r w:rsidRPr="00F04634">
        <w:rPr>
          <w:b/>
          <w:iCs/>
          <w:sz w:val="28"/>
          <w:szCs w:val="28"/>
          <w:lang w:val="en-IN"/>
        </w:rPr>
        <w:t xml:space="preserve">  </w:t>
      </w:r>
      <w:r w:rsidRPr="00F04634">
        <w:rPr>
          <w:bCs/>
          <w:iCs/>
          <w:sz w:val="32"/>
          <w:szCs w:val="32"/>
          <w:lang w:val="en-IN"/>
        </w:rPr>
        <w:t xml:space="preserve"> First, an </w:t>
      </w:r>
      <w:r>
        <w:rPr>
          <w:bCs/>
          <w:iCs/>
          <w:sz w:val="32"/>
          <w:szCs w:val="32"/>
          <w:lang w:val="en-IN"/>
        </w:rPr>
        <w:t xml:space="preserve"> </w:t>
      </w:r>
      <w:r w:rsidRPr="00F04634">
        <w:rPr>
          <w:bCs/>
          <w:iCs/>
          <w:sz w:val="32"/>
          <w:szCs w:val="32"/>
          <w:lang w:val="en-IN"/>
        </w:rPr>
        <w:t>important disclaimer. Although we have cited several relevant references, there are at least as many other ones that we have not. The references listed here are intended to serve as pointers for the interested reader, and will quickly lead to much more that is likely to be useful. Hierarchical approaches, using a variety of layered models and simulations, form the basic strategy used today to analyze and design power electronic circuits. Proceeding up the hierarchy typically involves modeling individual modules or portions of the circuit in a more aggregated or abstracted form, allowing larger portions of the circuit or of a system with multiple circuits to be simulated in reasonable times with adequate accuracy</w:t>
      </w:r>
      <w:r w:rsidRPr="00F0463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04634" w:rsidRDefault="00F04634" w:rsidP="00E53AA4">
      <w:pPr>
        <w:pStyle w:val="BodyText"/>
        <w:rPr>
          <w:b/>
          <w:iCs/>
          <w:sz w:val="28"/>
          <w:szCs w:val="28"/>
        </w:rPr>
      </w:pPr>
    </w:p>
    <w:p w:rsidR="00F04634" w:rsidRDefault="00F04634" w:rsidP="00E53AA4">
      <w:pPr>
        <w:pStyle w:val="BodyText"/>
        <w:rPr>
          <w:b/>
          <w:iCs/>
          <w:sz w:val="28"/>
          <w:szCs w:val="28"/>
        </w:rPr>
      </w:pPr>
    </w:p>
    <w:p w:rsidR="00F04634" w:rsidRDefault="00F04634" w:rsidP="00E53AA4">
      <w:pPr>
        <w:pStyle w:val="BodyText"/>
        <w:rPr>
          <w:b/>
          <w:iCs/>
          <w:sz w:val="28"/>
          <w:szCs w:val="28"/>
        </w:rPr>
      </w:pPr>
    </w:p>
    <w:p w:rsidR="00F04634" w:rsidRDefault="00F04634" w:rsidP="00E53AA4">
      <w:pPr>
        <w:pStyle w:val="BodyText"/>
        <w:rPr>
          <w:b/>
          <w:iCs/>
          <w:sz w:val="28"/>
          <w:szCs w:val="28"/>
        </w:rPr>
      </w:pPr>
    </w:p>
    <w:p w:rsidR="00F04634" w:rsidRDefault="00F04634" w:rsidP="00E53AA4">
      <w:pPr>
        <w:pStyle w:val="BodyText"/>
        <w:rPr>
          <w:b/>
          <w:iCs/>
          <w:sz w:val="28"/>
          <w:szCs w:val="28"/>
        </w:rPr>
      </w:pPr>
    </w:p>
    <w:p w:rsidR="00F04634" w:rsidRDefault="00F04634" w:rsidP="00E53AA4">
      <w:pPr>
        <w:pStyle w:val="BodyText"/>
        <w:rPr>
          <w:b/>
          <w:iCs/>
          <w:sz w:val="28"/>
          <w:szCs w:val="28"/>
        </w:rPr>
      </w:pPr>
    </w:p>
    <w:p w:rsidR="00F04634" w:rsidRDefault="00F04634" w:rsidP="00E53AA4">
      <w:pPr>
        <w:pStyle w:val="BodyText"/>
        <w:rPr>
          <w:b/>
          <w:iCs/>
          <w:sz w:val="28"/>
          <w:szCs w:val="28"/>
        </w:rPr>
      </w:pPr>
    </w:p>
    <w:p w:rsidR="00F04634" w:rsidRDefault="00F04634" w:rsidP="00E53AA4">
      <w:pPr>
        <w:pStyle w:val="BodyText"/>
        <w:rPr>
          <w:b/>
          <w:iCs/>
          <w:sz w:val="28"/>
          <w:szCs w:val="28"/>
        </w:rPr>
      </w:pPr>
    </w:p>
    <w:p w:rsidR="00F04634" w:rsidRDefault="00F04634" w:rsidP="00E53AA4">
      <w:pPr>
        <w:pStyle w:val="BodyText"/>
        <w:rPr>
          <w:b/>
          <w:iCs/>
          <w:sz w:val="28"/>
          <w:szCs w:val="28"/>
        </w:rPr>
      </w:pPr>
    </w:p>
    <w:p w:rsidR="00F04634" w:rsidRDefault="00F0463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A6A77" w:rsidRDefault="0043528A" w:rsidP="008A6A77">
      <w:pPr>
        <w:pStyle w:val="BodyText"/>
        <w:numPr>
          <w:ilvl w:val="0"/>
          <w:numId w:val="42"/>
        </w:numPr>
        <w:rPr>
          <w:sz w:val="32"/>
          <w:szCs w:val="32"/>
          <w:lang w:val="en-IN"/>
        </w:rPr>
      </w:pPr>
      <w:r w:rsidRPr="008A6A77">
        <w:rPr>
          <w:sz w:val="32"/>
          <w:szCs w:val="32"/>
          <w:lang w:val="en-IN"/>
        </w:rPr>
        <w:t>[1] R. J. Dirkman, “The simulation of general circuits containing ideal switch</w:t>
      </w:r>
      <w:r w:rsidRPr="008A6A77">
        <w:rPr>
          <w:sz w:val="32"/>
          <w:szCs w:val="32"/>
          <w:lang w:val="en-IN"/>
        </w:rPr>
        <w:t xml:space="preserve">es,” in IEEE Power Electronics Specialists Conf. (PESC), 1987, pp. 185–194. </w:t>
      </w:r>
    </w:p>
    <w:p w:rsidR="00000000" w:rsidRPr="008A6A77" w:rsidRDefault="0043528A" w:rsidP="008A6A77">
      <w:pPr>
        <w:pStyle w:val="BodyText"/>
        <w:numPr>
          <w:ilvl w:val="0"/>
          <w:numId w:val="42"/>
        </w:numPr>
        <w:rPr>
          <w:sz w:val="32"/>
          <w:szCs w:val="32"/>
          <w:lang w:val="en-IN"/>
        </w:rPr>
      </w:pPr>
      <w:r w:rsidRPr="008A6A77">
        <w:rPr>
          <w:sz w:val="32"/>
          <w:szCs w:val="32"/>
          <w:lang w:val="en-IN"/>
        </w:rPr>
        <w:t>[2] C. J. Hsiao, R. B. Ridley, H. Naitoh, and F. C. Lee, “Circuit-oriented discrete-time modeling and simulation of switching converters,” in IEEE Power Electronics Specialists C</w:t>
      </w:r>
      <w:r w:rsidRPr="008A6A77">
        <w:rPr>
          <w:sz w:val="32"/>
          <w:szCs w:val="32"/>
          <w:lang w:val="en-IN"/>
        </w:rPr>
        <w:t xml:space="preserve">onf. (PESC), 1987, pp. 167–176. </w:t>
      </w:r>
    </w:p>
    <w:p w:rsidR="00000000" w:rsidRPr="008A6A77" w:rsidRDefault="0043528A" w:rsidP="008A6A77">
      <w:pPr>
        <w:pStyle w:val="BodyText"/>
        <w:numPr>
          <w:ilvl w:val="0"/>
          <w:numId w:val="42"/>
        </w:numPr>
        <w:rPr>
          <w:sz w:val="32"/>
          <w:szCs w:val="32"/>
          <w:lang w:val="en-IN"/>
        </w:rPr>
      </w:pPr>
      <w:r w:rsidRPr="008A6A77">
        <w:rPr>
          <w:sz w:val="32"/>
          <w:szCs w:val="32"/>
          <w:lang w:val="en-IN"/>
        </w:rPr>
        <w:t xml:space="preserve">[3] R. C. Wong, H. A. Owen, and T. G. Wilson, “An efficient algorithm for the time-domain simulation of regulated energy-storage dc-to-dc converters,” IEEE Trans. Power Electron., vol. 2, pp. 154–168, Apr. 1987. </w:t>
      </w:r>
    </w:p>
    <w:p w:rsidR="00000000" w:rsidRPr="008A6A77" w:rsidRDefault="0043528A" w:rsidP="008A6A77">
      <w:pPr>
        <w:pStyle w:val="BodyText"/>
        <w:numPr>
          <w:ilvl w:val="0"/>
          <w:numId w:val="42"/>
        </w:numPr>
        <w:rPr>
          <w:sz w:val="32"/>
          <w:szCs w:val="32"/>
          <w:lang w:val="en-IN"/>
        </w:rPr>
      </w:pPr>
      <w:r w:rsidRPr="008A6A77">
        <w:rPr>
          <w:sz w:val="32"/>
          <w:szCs w:val="32"/>
          <w:lang w:val="en-IN"/>
        </w:rPr>
        <w:t>[4] V. R</w:t>
      </w:r>
      <w:r w:rsidRPr="008A6A77">
        <w:rPr>
          <w:sz w:val="32"/>
          <w:szCs w:val="32"/>
          <w:lang w:val="en-IN"/>
        </w:rPr>
        <w:t xml:space="preserve">ajagopalan, Computer-Aided Analysis of Power Electronic Systems. New York: Marcel Dekker, 1987. </w:t>
      </w:r>
    </w:p>
    <w:p w:rsidR="00000000" w:rsidRPr="008A6A77" w:rsidRDefault="0043528A" w:rsidP="008A6A77">
      <w:pPr>
        <w:pStyle w:val="BodyText"/>
        <w:numPr>
          <w:ilvl w:val="0"/>
          <w:numId w:val="42"/>
        </w:numPr>
        <w:rPr>
          <w:sz w:val="32"/>
          <w:szCs w:val="32"/>
          <w:lang w:val="en-IN"/>
        </w:rPr>
      </w:pPr>
      <w:r w:rsidRPr="008A6A77">
        <w:rPr>
          <w:sz w:val="32"/>
          <w:szCs w:val="32"/>
          <w:lang w:val="en-IN"/>
        </w:rPr>
        <w:t xml:space="preserve">[5] A. M. Luciano and A. G. M. Strollo, “A fast time-domain algorithm for simulation of switching power converters,” IEEE Trans. Power Electron., vol. 2, pp. </w:t>
      </w:r>
      <w:r w:rsidRPr="008A6A77">
        <w:rPr>
          <w:sz w:val="32"/>
          <w:szCs w:val="32"/>
          <w:lang w:val="en-IN"/>
        </w:rPr>
        <w:t>363–370, July 1990.</w:t>
      </w:r>
      <w:r w:rsidRPr="008A6A77">
        <w:rPr>
          <w:sz w:val="32"/>
          <w:szCs w:val="32"/>
        </w:rPr>
        <w:t xml:space="preserve"> </w:t>
      </w:r>
    </w:p>
    <w:p w:rsidR="00000000" w:rsidRPr="008A6A77" w:rsidRDefault="0043528A" w:rsidP="008A6A77">
      <w:pPr>
        <w:pStyle w:val="BodyText"/>
        <w:numPr>
          <w:ilvl w:val="0"/>
          <w:numId w:val="42"/>
        </w:numPr>
        <w:rPr>
          <w:sz w:val="32"/>
          <w:szCs w:val="32"/>
          <w:lang w:val="en-IN"/>
        </w:rPr>
      </w:pPr>
      <w:r w:rsidRPr="008A6A77">
        <w:rPr>
          <w:sz w:val="32"/>
          <w:szCs w:val="32"/>
          <w:lang w:val="en-IN"/>
        </w:rPr>
        <w:t xml:space="preserve">[6] D. Bedrosian and J. Vlach, “Time-domain analysis of networks with internally controlled switches,” IEEE Trans. Circuits Syst. I, vol. 39, pp. 199–212, Mar. 1992. </w:t>
      </w:r>
    </w:p>
    <w:p w:rsidR="00000000" w:rsidRPr="008A6A77" w:rsidRDefault="0043528A" w:rsidP="008A6A77">
      <w:pPr>
        <w:pStyle w:val="BodyText"/>
        <w:numPr>
          <w:ilvl w:val="0"/>
          <w:numId w:val="42"/>
        </w:numPr>
        <w:rPr>
          <w:sz w:val="32"/>
          <w:szCs w:val="32"/>
          <w:lang w:val="en-IN"/>
        </w:rPr>
      </w:pPr>
      <w:r w:rsidRPr="008A6A77">
        <w:rPr>
          <w:sz w:val="32"/>
          <w:szCs w:val="32"/>
          <w:lang w:val="en-IN"/>
        </w:rPr>
        <w:t>[7] N. Mohan, W. P. Robbins, T. M. Undeland, R. Nilssen, and O. Mo</w:t>
      </w:r>
      <w:r w:rsidRPr="008A6A77">
        <w:rPr>
          <w:sz w:val="32"/>
          <w:szCs w:val="32"/>
          <w:lang w:val="en-IN"/>
        </w:rPr>
        <w:t xml:space="preserve">, “Simulation of power electronics and motion control </w:t>
      </w:r>
      <w:r w:rsidRPr="008A6A77">
        <w:rPr>
          <w:sz w:val="32"/>
          <w:szCs w:val="32"/>
          <w:lang w:val="en-IN"/>
        </w:rPr>
        <w:lastRenderedPageBreak/>
        <w:t xml:space="preserve">systems—An overview,” Proc. IEEE, vol. 82, pp. 1287–1302, Aug. 1994. </w:t>
      </w:r>
    </w:p>
    <w:p w:rsidR="00000000" w:rsidRPr="008A6A77" w:rsidRDefault="0043528A" w:rsidP="008A6A77">
      <w:pPr>
        <w:pStyle w:val="BodyText"/>
        <w:numPr>
          <w:ilvl w:val="0"/>
          <w:numId w:val="42"/>
        </w:numPr>
        <w:rPr>
          <w:sz w:val="32"/>
          <w:szCs w:val="32"/>
          <w:lang w:val="en-IN"/>
        </w:rPr>
      </w:pPr>
      <w:r w:rsidRPr="008A6A77">
        <w:rPr>
          <w:sz w:val="32"/>
          <w:szCs w:val="32"/>
          <w:lang w:val="en-IN"/>
        </w:rPr>
        <w:t xml:space="preserve">[8] N. Mohan, T. M. Undeland, and W. P. Robbins, Power Electronics: Converters, Applications, and Design, 2nd ed. New York: Wiley, </w:t>
      </w:r>
      <w:r w:rsidRPr="008A6A77">
        <w:rPr>
          <w:sz w:val="32"/>
          <w:szCs w:val="32"/>
          <w:lang w:val="en-IN"/>
        </w:rPr>
        <w:t xml:space="preserve">1995. </w:t>
      </w:r>
    </w:p>
    <w:p w:rsidR="00000000" w:rsidRPr="008A6A77" w:rsidRDefault="0043528A" w:rsidP="008A6A77">
      <w:pPr>
        <w:pStyle w:val="BodyText"/>
        <w:numPr>
          <w:ilvl w:val="0"/>
          <w:numId w:val="42"/>
        </w:numPr>
        <w:rPr>
          <w:sz w:val="32"/>
          <w:szCs w:val="32"/>
          <w:lang w:val="en-IN"/>
        </w:rPr>
      </w:pPr>
      <w:r w:rsidRPr="008A6A77">
        <w:rPr>
          <w:sz w:val="32"/>
          <w:szCs w:val="32"/>
          <w:lang w:val="en-IN"/>
        </w:rPr>
        <w:t>[9] P. Pejovic</w:t>
      </w:r>
      <w:r w:rsidRPr="008A6A77">
        <w:rPr>
          <w:sz w:val="32"/>
          <w:szCs w:val="32"/>
          <w:lang w:val="en-IN"/>
        </w:rPr>
        <w:t xml:space="preserve">´ and D. </w:t>
      </w:r>
      <w:r w:rsidRPr="008A6A77">
        <w:rPr>
          <w:sz w:val="32"/>
          <w:szCs w:val="32"/>
          <w:lang w:val="en-IN"/>
        </w:rPr>
        <w:t>Maksimovic</w:t>
      </w:r>
      <w:r w:rsidRPr="008A6A77">
        <w:rPr>
          <w:sz w:val="32"/>
          <w:szCs w:val="32"/>
          <w:lang w:val="en-IN"/>
        </w:rPr>
        <w:t xml:space="preserve">´, “A new algorithm for simulation of power electronic systems using piecewise-linear device models,” IEEE Trans. Power Electron., vol. 10, pp. 340–348, May 1995. </w:t>
      </w:r>
    </w:p>
    <w:p w:rsidR="00000000" w:rsidRPr="008A6A77" w:rsidRDefault="0043528A" w:rsidP="008A6A77">
      <w:pPr>
        <w:pStyle w:val="BodyText"/>
        <w:numPr>
          <w:ilvl w:val="0"/>
          <w:numId w:val="42"/>
        </w:numPr>
        <w:rPr>
          <w:sz w:val="32"/>
          <w:szCs w:val="32"/>
          <w:lang w:val="en-IN"/>
        </w:rPr>
      </w:pPr>
      <w:r w:rsidRPr="008A6A77">
        <w:rPr>
          <w:sz w:val="32"/>
          <w:szCs w:val="32"/>
          <w:lang w:val="en-IN"/>
        </w:rPr>
        <w:t>[10] P. Pejovic</w:t>
      </w:r>
      <w:r w:rsidRPr="008A6A77">
        <w:rPr>
          <w:sz w:val="32"/>
          <w:szCs w:val="32"/>
          <w:lang w:val="en-IN"/>
        </w:rPr>
        <w:t xml:space="preserve">´, “A </w:t>
      </w:r>
      <w:r w:rsidRPr="008A6A77">
        <w:rPr>
          <w:sz w:val="32"/>
          <w:szCs w:val="32"/>
          <w:lang w:val="en-IN"/>
        </w:rPr>
        <w:t>method for simulation of power electronic systems using piecewise-linear device models,” Ph.D. dissertation, Univ. Colorado, Boulder, Apr. 1995.</w:t>
      </w:r>
      <w:r w:rsidRPr="008A6A77">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528A" w:rsidRDefault="0043528A" w:rsidP="003654DF">
      <w:pPr>
        <w:spacing w:after="0" w:line="240" w:lineRule="auto"/>
      </w:pPr>
      <w:r>
        <w:separator/>
      </w:r>
    </w:p>
  </w:endnote>
  <w:endnote w:type="continuationSeparator" w:id="1">
    <w:p w:rsidR="0043528A" w:rsidRDefault="0043528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528A" w:rsidRDefault="0043528A" w:rsidP="003654DF">
      <w:pPr>
        <w:spacing w:after="0" w:line="240" w:lineRule="auto"/>
      </w:pPr>
      <w:r>
        <w:separator/>
      </w:r>
    </w:p>
  </w:footnote>
  <w:footnote w:type="continuationSeparator" w:id="1">
    <w:p w:rsidR="0043528A" w:rsidRDefault="0043528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D2070">
        <w:pPr>
          <w:pStyle w:val="Header"/>
          <w:jc w:val="right"/>
        </w:pPr>
        <w:fldSimple w:instr=" PAGE   \* MERGEFORMAT ">
          <w:r w:rsidR="002609A6">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023D85"/>
    <w:multiLevelType w:val="hybridMultilevel"/>
    <w:tmpl w:val="A6664B54"/>
    <w:lvl w:ilvl="0" w:tplc="5AEED602">
      <w:start w:val="1"/>
      <w:numFmt w:val="bullet"/>
      <w:lvlText w:val=""/>
      <w:lvlJc w:val="left"/>
      <w:pPr>
        <w:tabs>
          <w:tab w:val="num" w:pos="720"/>
        </w:tabs>
        <w:ind w:left="720" w:hanging="360"/>
      </w:pPr>
      <w:rPr>
        <w:rFonts w:ascii="Wingdings 2" w:hAnsi="Wingdings 2" w:hint="default"/>
      </w:rPr>
    </w:lvl>
    <w:lvl w:ilvl="1" w:tplc="CA3AC62A" w:tentative="1">
      <w:start w:val="1"/>
      <w:numFmt w:val="bullet"/>
      <w:lvlText w:val=""/>
      <w:lvlJc w:val="left"/>
      <w:pPr>
        <w:tabs>
          <w:tab w:val="num" w:pos="1440"/>
        </w:tabs>
        <w:ind w:left="1440" w:hanging="360"/>
      </w:pPr>
      <w:rPr>
        <w:rFonts w:ascii="Wingdings 2" w:hAnsi="Wingdings 2" w:hint="default"/>
      </w:rPr>
    </w:lvl>
    <w:lvl w:ilvl="2" w:tplc="E042D04E" w:tentative="1">
      <w:start w:val="1"/>
      <w:numFmt w:val="bullet"/>
      <w:lvlText w:val=""/>
      <w:lvlJc w:val="left"/>
      <w:pPr>
        <w:tabs>
          <w:tab w:val="num" w:pos="2160"/>
        </w:tabs>
        <w:ind w:left="2160" w:hanging="360"/>
      </w:pPr>
      <w:rPr>
        <w:rFonts w:ascii="Wingdings 2" w:hAnsi="Wingdings 2" w:hint="default"/>
      </w:rPr>
    </w:lvl>
    <w:lvl w:ilvl="3" w:tplc="D1B4A2B8" w:tentative="1">
      <w:start w:val="1"/>
      <w:numFmt w:val="bullet"/>
      <w:lvlText w:val=""/>
      <w:lvlJc w:val="left"/>
      <w:pPr>
        <w:tabs>
          <w:tab w:val="num" w:pos="2880"/>
        </w:tabs>
        <w:ind w:left="2880" w:hanging="360"/>
      </w:pPr>
      <w:rPr>
        <w:rFonts w:ascii="Wingdings 2" w:hAnsi="Wingdings 2" w:hint="default"/>
      </w:rPr>
    </w:lvl>
    <w:lvl w:ilvl="4" w:tplc="F0E2C378" w:tentative="1">
      <w:start w:val="1"/>
      <w:numFmt w:val="bullet"/>
      <w:lvlText w:val=""/>
      <w:lvlJc w:val="left"/>
      <w:pPr>
        <w:tabs>
          <w:tab w:val="num" w:pos="3600"/>
        </w:tabs>
        <w:ind w:left="3600" w:hanging="360"/>
      </w:pPr>
      <w:rPr>
        <w:rFonts w:ascii="Wingdings 2" w:hAnsi="Wingdings 2" w:hint="default"/>
      </w:rPr>
    </w:lvl>
    <w:lvl w:ilvl="5" w:tplc="7984185A" w:tentative="1">
      <w:start w:val="1"/>
      <w:numFmt w:val="bullet"/>
      <w:lvlText w:val=""/>
      <w:lvlJc w:val="left"/>
      <w:pPr>
        <w:tabs>
          <w:tab w:val="num" w:pos="4320"/>
        </w:tabs>
        <w:ind w:left="4320" w:hanging="360"/>
      </w:pPr>
      <w:rPr>
        <w:rFonts w:ascii="Wingdings 2" w:hAnsi="Wingdings 2" w:hint="default"/>
      </w:rPr>
    </w:lvl>
    <w:lvl w:ilvl="6" w:tplc="9E9C5694" w:tentative="1">
      <w:start w:val="1"/>
      <w:numFmt w:val="bullet"/>
      <w:lvlText w:val=""/>
      <w:lvlJc w:val="left"/>
      <w:pPr>
        <w:tabs>
          <w:tab w:val="num" w:pos="5040"/>
        </w:tabs>
        <w:ind w:left="5040" w:hanging="360"/>
      </w:pPr>
      <w:rPr>
        <w:rFonts w:ascii="Wingdings 2" w:hAnsi="Wingdings 2" w:hint="default"/>
      </w:rPr>
    </w:lvl>
    <w:lvl w:ilvl="7" w:tplc="CB6A5CDC" w:tentative="1">
      <w:start w:val="1"/>
      <w:numFmt w:val="bullet"/>
      <w:lvlText w:val=""/>
      <w:lvlJc w:val="left"/>
      <w:pPr>
        <w:tabs>
          <w:tab w:val="num" w:pos="5760"/>
        </w:tabs>
        <w:ind w:left="5760" w:hanging="360"/>
      </w:pPr>
      <w:rPr>
        <w:rFonts w:ascii="Wingdings 2" w:hAnsi="Wingdings 2" w:hint="default"/>
      </w:rPr>
    </w:lvl>
    <w:lvl w:ilvl="8" w:tplc="FB9C5CA0"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D7E4CA5"/>
    <w:multiLevelType w:val="hybridMultilevel"/>
    <w:tmpl w:val="5A56FC80"/>
    <w:lvl w:ilvl="0" w:tplc="4AAE4800">
      <w:start w:val="1"/>
      <w:numFmt w:val="bullet"/>
      <w:lvlText w:val=""/>
      <w:lvlJc w:val="left"/>
      <w:pPr>
        <w:tabs>
          <w:tab w:val="num" w:pos="720"/>
        </w:tabs>
        <w:ind w:left="720" w:hanging="360"/>
      </w:pPr>
      <w:rPr>
        <w:rFonts w:ascii="Wingdings 2" w:hAnsi="Wingdings 2" w:hint="default"/>
      </w:rPr>
    </w:lvl>
    <w:lvl w:ilvl="1" w:tplc="8D64C70A" w:tentative="1">
      <w:start w:val="1"/>
      <w:numFmt w:val="bullet"/>
      <w:lvlText w:val=""/>
      <w:lvlJc w:val="left"/>
      <w:pPr>
        <w:tabs>
          <w:tab w:val="num" w:pos="1440"/>
        </w:tabs>
        <w:ind w:left="1440" w:hanging="360"/>
      </w:pPr>
      <w:rPr>
        <w:rFonts w:ascii="Wingdings 2" w:hAnsi="Wingdings 2" w:hint="default"/>
      </w:rPr>
    </w:lvl>
    <w:lvl w:ilvl="2" w:tplc="5EE4BE70" w:tentative="1">
      <w:start w:val="1"/>
      <w:numFmt w:val="bullet"/>
      <w:lvlText w:val=""/>
      <w:lvlJc w:val="left"/>
      <w:pPr>
        <w:tabs>
          <w:tab w:val="num" w:pos="2160"/>
        </w:tabs>
        <w:ind w:left="2160" w:hanging="360"/>
      </w:pPr>
      <w:rPr>
        <w:rFonts w:ascii="Wingdings 2" w:hAnsi="Wingdings 2" w:hint="default"/>
      </w:rPr>
    </w:lvl>
    <w:lvl w:ilvl="3" w:tplc="7B34E9B4" w:tentative="1">
      <w:start w:val="1"/>
      <w:numFmt w:val="bullet"/>
      <w:lvlText w:val=""/>
      <w:lvlJc w:val="left"/>
      <w:pPr>
        <w:tabs>
          <w:tab w:val="num" w:pos="2880"/>
        </w:tabs>
        <w:ind w:left="2880" w:hanging="360"/>
      </w:pPr>
      <w:rPr>
        <w:rFonts w:ascii="Wingdings 2" w:hAnsi="Wingdings 2" w:hint="default"/>
      </w:rPr>
    </w:lvl>
    <w:lvl w:ilvl="4" w:tplc="236668D0" w:tentative="1">
      <w:start w:val="1"/>
      <w:numFmt w:val="bullet"/>
      <w:lvlText w:val=""/>
      <w:lvlJc w:val="left"/>
      <w:pPr>
        <w:tabs>
          <w:tab w:val="num" w:pos="3600"/>
        </w:tabs>
        <w:ind w:left="3600" w:hanging="360"/>
      </w:pPr>
      <w:rPr>
        <w:rFonts w:ascii="Wingdings 2" w:hAnsi="Wingdings 2" w:hint="default"/>
      </w:rPr>
    </w:lvl>
    <w:lvl w:ilvl="5" w:tplc="8D0CB056" w:tentative="1">
      <w:start w:val="1"/>
      <w:numFmt w:val="bullet"/>
      <w:lvlText w:val=""/>
      <w:lvlJc w:val="left"/>
      <w:pPr>
        <w:tabs>
          <w:tab w:val="num" w:pos="4320"/>
        </w:tabs>
        <w:ind w:left="4320" w:hanging="360"/>
      </w:pPr>
      <w:rPr>
        <w:rFonts w:ascii="Wingdings 2" w:hAnsi="Wingdings 2" w:hint="default"/>
      </w:rPr>
    </w:lvl>
    <w:lvl w:ilvl="6" w:tplc="40C07396" w:tentative="1">
      <w:start w:val="1"/>
      <w:numFmt w:val="bullet"/>
      <w:lvlText w:val=""/>
      <w:lvlJc w:val="left"/>
      <w:pPr>
        <w:tabs>
          <w:tab w:val="num" w:pos="5040"/>
        </w:tabs>
        <w:ind w:left="5040" w:hanging="360"/>
      </w:pPr>
      <w:rPr>
        <w:rFonts w:ascii="Wingdings 2" w:hAnsi="Wingdings 2" w:hint="default"/>
      </w:rPr>
    </w:lvl>
    <w:lvl w:ilvl="7" w:tplc="9C0C24C4" w:tentative="1">
      <w:start w:val="1"/>
      <w:numFmt w:val="bullet"/>
      <w:lvlText w:val=""/>
      <w:lvlJc w:val="left"/>
      <w:pPr>
        <w:tabs>
          <w:tab w:val="num" w:pos="5760"/>
        </w:tabs>
        <w:ind w:left="5760" w:hanging="360"/>
      </w:pPr>
      <w:rPr>
        <w:rFonts w:ascii="Wingdings 2" w:hAnsi="Wingdings 2" w:hint="default"/>
      </w:rPr>
    </w:lvl>
    <w:lvl w:ilvl="8" w:tplc="FC54DEB6"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7C0871"/>
    <w:multiLevelType w:val="hybridMultilevel"/>
    <w:tmpl w:val="2F96019E"/>
    <w:lvl w:ilvl="0" w:tplc="47501D72">
      <w:start w:val="1"/>
      <w:numFmt w:val="bullet"/>
      <w:lvlText w:val=""/>
      <w:lvlJc w:val="left"/>
      <w:pPr>
        <w:tabs>
          <w:tab w:val="num" w:pos="720"/>
        </w:tabs>
        <w:ind w:left="720" w:hanging="360"/>
      </w:pPr>
      <w:rPr>
        <w:rFonts w:ascii="Wingdings 2" w:hAnsi="Wingdings 2" w:hint="default"/>
      </w:rPr>
    </w:lvl>
    <w:lvl w:ilvl="1" w:tplc="01E02E3A" w:tentative="1">
      <w:start w:val="1"/>
      <w:numFmt w:val="bullet"/>
      <w:lvlText w:val=""/>
      <w:lvlJc w:val="left"/>
      <w:pPr>
        <w:tabs>
          <w:tab w:val="num" w:pos="1440"/>
        </w:tabs>
        <w:ind w:left="1440" w:hanging="360"/>
      </w:pPr>
      <w:rPr>
        <w:rFonts w:ascii="Wingdings 2" w:hAnsi="Wingdings 2" w:hint="default"/>
      </w:rPr>
    </w:lvl>
    <w:lvl w:ilvl="2" w:tplc="EFCC2CEE" w:tentative="1">
      <w:start w:val="1"/>
      <w:numFmt w:val="bullet"/>
      <w:lvlText w:val=""/>
      <w:lvlJc w:val="left"/>
      <w:pPr>
        <w:tabs>
          <w:tab w:val="num" w:pos="2160"/>
        </w:tabs>
        <w:ind w:left="2160" w:hanging="360"/>
      </w:pPr>
      <w:rPr>
        <w:rFonts w:ascii="Wingdings 2" w:hAnsi="Wingdings 2" w:hint="default"/>
      </w:rPr>
    </w:lvl>
    <w:lvl w:ilvl="3" w:tplc="F4C849F2" w:tentative="1">
      <w:start w:val="1"/>
      <w:numFmt w:val="bullet"/>
      <w:lvlText w:val=""/>
      <w:lvlJc w:val="left"/>
      <w:pPr>
        <w:tabs>
          <w:tab w:val="num" w:pos="2880"/>
        </w:tabs>
        <w:ind w:left="2880" w:hanging="360"/>
      </w:pPr>
      <w:rPr>
        <w:rFonts w:ascii="Wingdings 2" w:hAnsi="Wingdings 2" w:hint="default"/>
      </w:rPr>
    </w:lvl>
    <w:lvl w:ilvl="4" w:tplc="2CC02B98" w:tentative="1">
      <w:start w:val="1"/>
      <w:numFmt w:val="bullet"/>
      <w:lvlText w:val=""/>
      <w:lvlJc w:val="left"/>
      <w:pPr>
        <w:tabs>
          <w:tab w:val="num" w:pos="3600"/>
        </w:tabs>
        <w:ind w:left="3600" w:hanging="360"/>
      </w:pPr>
      <w:rPr>
        <w:rFonts w:ascii="Wingdings 2" w:hAnsi="Wingdings 2" w:hint="default"/>
      </w:rPr>
    </w:lvl>
    <w:lvl w:ilvl="5" w:tplc="C08C49A2" w:tentative="1">
      <w:start w:val="1"/>
      <w:numFmt w:val="bullet"/>
      <w:lvlText w:val=""/>
      <w:lvlJc w:val="left"/>
      <w:pPr>
        <w:tabs>
          <w:tab w:val="num" w:pos="4320"/>
        </w:tabs>
        <w:ind w:left="4320" w:hanging="360"/>
      </w:pPr>
      <w:rPr>
        <w:rFonts w:ascii="Wingdings 2" w:hAnsi="Wingdings 2" w:hint="default"/>
      </w:rPr>
    </w:lvl>
    <w:lvl w:ilvl="6" w:tplc="4922ED84" w:tentative="1">
      <w:start w:val="1"/>
      <w:numFmt w:val="bullet"/>
      <w:lvlText w:val=""/>
      <w:lvlJc w:val="left"/>
      <w:pPr>
        <w:tabs>
          <w:tab w:val="num" w:pos="5040"/>
        </w:tabs>
        <w:ind w:left="5040" w:hanging="360"/>
      </w:pPr>
      <w:rPr>
        <w:rFonts w:ascii="Wingdings 2" w:hAnsi="Wingdings 2" w:hint="default"/>
      </w:rPr>
    </w:lvl>
    <w:lvl w:ilvl="7" w:tplc="627A6E66" w:tentative="1">
      <w:start w:val="1"/>
      <w:numFmt w:val="bullet"/>
      <w:lvlText w:val=""/>
      <w:lvlJc w:val="left"/>
      <w:pPr>
        <w:tabs>
          <w:tab w:val="num" w:pos="5760"/>
        </w:tabs>
        <w:ind w:left="5760" w:hanging="360"/>
      </w:pPr>
      <w:rPr>
        <w:rFonts w:ascii="Wingdings 2" w:hAnsi="Wingdings 2" w:hint="default"/>
      </w:rPr>
    </w:lvl>
    <w:lvl w:ilvl="8" w:tplc="CEECF13C"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2A0179A"/>
    <w:multiLevelType w:val="hybridMultilevel"/>
    <w:tmpl w:val="492ED6B8"/>
    <w:lvl w:ilvl="0" w:tplc="FDF89714">
      <w:start w:val="1"/>
      <w:numFmt w:val="bullet"/>
      <w:lvlText w:val=""/>
      <w:lvlJc w:val="left"/>
      <w:pPr>
        <w:tabs>
          <w:tab w:val="num" w:pos="720"/>
        </w:tabs>
        <w:ind w:left="720" w:hanging="360"/>
      </w:pPr>
      <w:rPr>
        <w:rFonts w:ascii="Wingdings 2" w:hAnsi="Wingdings 2" w:hint="default"/>
      </w:rPr>
    </w:lvl>
    <w:lvl w:ilvl="1" w:tplc="4F76D13A" w:tentative="1">
      <w:start w:val="1"/>
      <w:numFmt w:val="bullet"/>
      <w:lvlText w:val=""/>
      <w:lvlJc w:val="left"/>
      <w:pPr>
        <w:tabs>
          <w:tab w:val="num" w:pos="1440"/>
        </w:tabs>
        <w:ind w:left="1440" w:hanging="360"/>
      </w:pPr>
      <w:rPr>
        <w:rFonts w:ascii="Wingdings 2" w:hAnsi="Wingdings 2" w:hint="default"/>
      </w:rPr>
    </w:lvl>
    <w:lvl w:ilvl="2" w:tplc="558EABFC" w:tentative="1">
      <w:start w:val="1"/>
      <w:numFmt w:val="bullet"/>
      <w:lvlText w:val=""/>
      <w:lvlJc w:val="left"/>
      <w:pPr>
        <w:tabs>
          <w:tab w:val="num" w:pos="2160"/>
        </w:tabs>
        <w:ind w:left="2160" w:hanging="360"/>
      </w:pPr>
      <w:rPr>
        <w:rFonts w:ascii="Wingdings 2" w:hAnsi="Wingdings 2" w:hint="default"/>
      </w:rPr>
    </w:lvl>
    <w:lvl w:ilvl="3" w:tplc="5EE28006" w:tentative="1">
      <w:start w:val="1"/>
      <w:numFmt w:val="bullet"/>
      <w:lvlText w:val=""/>
      <w:lvlJc w:val="left"/>
      <w:pPr>
        <w:tabs>
          <w:tab w:val="num" w:pos="2880"/>
        </w:tabs>
        <w:ind w:left="2880" w:hanging="360"/>
      </w:pPr>
      <w:rPr>
        <w:rFonts w:ascii="Wingdings 2" w:hAnsi="Wingdings 2" w:hint="default"/>
      </w:rPr>
    </w:lvl>
    <w:lvl w:ilvl="4" w:tplc="0368186A" w:tentative="1">
      <w:start w:val="1"/>
      <w:numFmt w:val="bullet"/>
      <w:lvlText w:val=""/>
      <w:lvlJc w:val="left"/>
      <w:pPr>
        <w:tabs>
          <w:tab w:val="num" w:pos="3600"/>
        </w:tabs>
        <w:ind w:left="3600" w:hanging="360"/>
      </w:pPr>
      <w:rPr>
        <w:rFonts w:ascii="Wingdings 2" w:hAnsi="Wingdings 2" w:hint="default"/>
      </w:rPr>
    </w:lvl>
    <w:lvl w:ilvl="5" w:tplc="1EE47D2A" w:tentative="1">
      <w:start w:val="1"/>
      <w:numFmt w:val="bullet"/>
      <w:lvlText w:val=""/>
      <w:lvlJc w:val="left"/>
      <w:pPr>
        <w:tabs>
          <w:tab w:val="num" w:pos="4320"/>
        </w:tabs>
        <w:ind w:left="4320" w:hanging="360"/>
      </w:pPr>
      <w:rPr>
        <w:rFonts w:ascii="Wingdings 2" w:hAnsi="Wingdings 2" w:hint="default"/>
      </w:rPr>
    </w:lvl>
    <w:lvl w:ilvl="6" w:tplc="1174D988" w:tentative="1">
      <w:start w:val="1"/>
      <w:numFmt w:val="bullet"/>
      <w:lvlText w:val=""/>
      <w:lvlJc w:val="left"/>
      <w:pPr>
        <w:tabs>
          <w:tab w:val="num" w:pos="5040"/>
        </w:tabs>
        <w:ind w:left="5040" w:hanging="360"/>
      </w:pPr>
      <w:rPr>
        <w:rFonts w:ascii="Wingdings 2" w:hAnsi="Wingdings 2" w:hint="default"/>
      </w:rPr>
    </w:lvl>
    <w:lvl w:ilvl="7" w:tplc="E65C0742" w:tentative="1">
      <w:start w:val="1"/>
      <w:numFmt w:val="bullet"/>
      <w:lvlText w:val=""/>
      <w:lvlJc w:val="left"/>
      <w:pPr>
        <w:tabs>
          <w:tab w:val="num" w:pos="5760"/>
        </w:tabs>
        <w:ind w:left="5760" w:hanging="360"/>
      </w:pPr>
      <w:rPr>
        <w:rFonts w:ascii="Wingdings 2" w:hAnsi="Wingdings 2" w:hint="default"/>
      </w:rPr>
    </w:lvl>
    <w:lvl w:ilvl="8" w:tplc="E0943BF8"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B953C8"/>
    <w:multiLevelType w:val="hybridMultilevel"/>
    <w:tmpl w:val="AD8659A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3B490DCC"/>
    <w:multiLevelType w:val="hybridMultilevel"/>
    <w:tmpl w:val="072694B2"/>
    <w:lvl w:ilvl="0" w:tplc="055AC192">
      <w:start w:val="1"/>
      <w:numFmt w:val="bullet"/>
      <w:lvlText w:val=""/>
      <w:lvlJc w:val="left"/>
      <w:pPr>
        <w:tabs>
          <w:tab w:val="num" w:pos="720"/>
        </w:tabs>
        <w:ind w:left="720" w:hanging="360"/>
      </w:pPr>
      <w:rPr>
        <w:rFonts w:ascii="Wingdings 2" w:hAnsi="Wingdings 2" w:hint="default"/>
      </w:rPr>
    </w:lvl>
    <w:lvl w:ilvl="1" w:tplc="A5206F7A" w:tentative="1">
      <w:start w:val="1"/>
      <w:numFmt w:val="bullet"/>
      <w:lvlText w:val=""/>
      <w:lvlJc w:val="left"/>
      <w:pPr>
        <w:tabs>
          <w:tab w:val="num" w:pos="1440"/>
        </w:tabs>
        <w:ind w:left="1440" w:hanging="360"/>
      </w:pPr>
      <w:rPr>
        <w:rFonts w:ascii="Wingdings 2" w:hAnsi="Wingdings 2" w:hint="default"/>
      </w:rPr>
    </w:lvl>
    <w:lvl w:ilvl="2" w:tplc="2BBAC8DC" w:tentative="1">
      <w:start w:val="1"/>
      <w:numFmt w:val="bullet"/>
      <w:lvlText w:val=""/>
      <w:lvlJc w:val="left"/>
      <w:pPr>
        <w:tabs>
          <w:tab w:val="num" w:pos="2160"/>
        </w:tabs>
        <w:ind w:left="2160" w:hanging="360"/>
      </w:pPr>
      <w:rPr>
        <w:rFonts w:ascii="Wingdings 2" w:hAnsi="Wingdings 2" w:hint="default"/>
      </w:rPr>
    </w:lvl>
    <w:lvl w:ilvl="3" w:tplc="197273A2" w:tentative="1">
      <w:start w:val="1"/>
      <w:numFmt w:val="bullet"/>
      <w:lvlText w:val=""/>
      <w:lvlJc w:val="left"/>
      <w:pPr>
        <w:tabs>
          <w:tab w:val="num" w:pos="2880"/>
        </w:tabs>
        <w:ind w:left="2880" w:hanging="360"/>
      </w:pPr>
      <w:rPr>
        <w:rFonts w:ascii="Wingdings 2" w:hAnsi="Wingdings 2" w:hint="default"/>
      </w:rPr>
    </w:lvl>
    <w:lvl w:ilvl="4" w:tplc="97D09058" w:tentative="1">
      <w:start w:val="1"/>
      <w:numFmt w:val="bullet"/>
      <w:lvlText w:val=""/>
      <w:lvlJc w:val="left"/>
      <w:pPr>
        <w:tabs>
          <w:tab w:val="num" w:pos="3600"/>
        </w:tabs>
        <w:ind w:left="3600" w:hanging="360"/>
      </w:pPr>
      <w:rPr>
        <w:rFonts w:ascii="Wingdings 2" w:hAnsi="Wingdings 2" w:hint="default"/>
      </w:rPr>
    </w:lvl>
    <w:lvl w:ilvl="5" w:tplc="FADA2A90" w:tentative="1">
      <w:start w:val="1"/>
      <w:numFmt w:val="bullet"/>
      <w:lvlText w:val=""/>
      <w:lvlJc w:val="left"/>
      <w:pPr>
        <w:tabs>
          <w:tab w:val="num" w:pos="4320"/>
        </w:tabs>
        <w:ind w:left="4320" w:hanging="360"/>
      </w:pPr>
      <w:rPr>
        <w:rFonts w:ascii="Wingdings 2" w:hAnsi="Wingdings 2" w:hint="default"/>
      </w:rPr>
    </w:lvl>
    <w:lvl w:ilvl="6" w:tplc="5A700BF0" w:tentative="1">
      <w:start w:val="1"/>
      <w:numFmt w:val="bullet"/>
      <w:lvlText w:val=""/>
      <w:lvlJc w:val="left"/>
      <w:pPr>
        <w:tabs>
          <w:tab w:val="num" w:pos="5040"/>
        </w:tabs>
        <w:ind w:left="5040" w:hanging="360"/>
      </w:pPr>
      <w:rPr>
        <w:rFonts w:ascii="Wingdings 2" w:hAnsi="Wingdings 2" w:hint="default"/>
      </w:rPr>
    </w:lvl>
    <w:lvl w:ilvl="7" w:tplc="5644D34E" w:tentative="1">
      <w:start w:val="1"/>
      <w:numFmt w:val="bullet"/>
      <w:lvlText w:val=""/>
      <w:lvlJc w:val="left"/>
      <w:pPr>
        <w:tabs>
          <w:tab w:val="num" w:pos="5760"/>
        </w:tabs>
        <w:ind w:left="5760" w:hanging="360"/>
      </w:pPr>
      <w:rPr>
        <w:rFonts w:ascii="Wingdings 2" w:hAnsi="Wingdings 2" w:hint="default"/>
      </w:rPr>
    </w:lvl>
    <w:lvl w:ilvl="8" w:tplc="DD84BEE6" w:tentative="1">
      <w:start w:val="1"/>
      <w:numFmt w:val="bullet"/>
      <w:lvlText w:val=""/>
      <w:lvlJc w:val="left"/>
      <w:pPr>
        <w:tabs>
          <w:tab w:val="num" w:pos="6480"/>
        </w:tabs>
        <w:ind w:left="6480" w:hanging="360"/>
      </w:pPr>
      <w:rPr>
        <w:rFonts w:ascii="Wingdings 2" w:hAnsi="Wingdings 2"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4"/>
  </w:num>
  <w:num w:numId="7">
    <w:abstractNumId w:val="23"/>
  </w:num>
  <w:num w:numId="8">
    <w:abstractNumId w:val="6"/>
  </w:num>
  <w:num w:numId="9">
    <w:abstractNumId w:val="7"/>
  </w:num>
  <w:num w:numId="10">
    <w:abstractNumId w:val="1"/>
  </w:num>
  <w:num w:numId="11">
    <w:abstractNumId w:val="13"/>
  </w:num>
  <w:num w:numId="12">
    <w:abstractNumId w:val="36"/>
  </w:num>
  <w:num w:numId="13">
    <w:abstractNumId w:val="42"/>
  </w:num>
  <w:num w:numId="14">
    <w:abstractNumId w:val="45"/>
  </w:num>
  <w:num w:numId="15">
    <w:abstractNumId w:val="38"/>
  </w:num>
  <w:num w:numId="16">
    <w:abstractNumId w:val="35"/>
  </w:num>
  <w:num w:numId="17">
    <w:abstractNumId w:val="10"/>
  </w:num>
  <w:num w:numId="18">
    <w:abstractNumId w:val="37"/>
  </w:num>
  <w:num w:numId="19">
    <w:abstractNumId w:val="28"/>
  </w:num>
  <w:num w:numId="20">
    <w:abstractNumId w:val="8"/>
  </w:num>
  <w:num w:numId="21">
    <w:abstractNumId w:val="46"/>
  </w:num>
  <w:num w:numId="22">
    <w:abstractNumId w:val="21"/>
  </w:num>
  <w:num w:numId="23">
    <w:abstractNumId w:val="43"/>
  </w:num>
  <w:num w:numId="24">
    <w:abstractNumId w:val="44"/>
  </w:num>
  <w:num w:numId="25">
    <w:abstractNumId w:val="33"/>
  </w:num>
  <w:num w:numId="26">
    <w:abstractNumId w:val="20"/>
  </w:num>
  <w:num w:numId="27">
    <w:abstractNumId w:val="4"/>
  </w:num>
  <w:num w:numId="28">
    <w:abstractNumId w:val="14"/>
  </w:num>
  <w:num w:numId="29">
    <w:abstractNumId w:val="34"/>
  </w:num>
  <w:num w:numId="30">
    <w:abstractNumId w:val="40"/>
  </w:num>
  <w:num w:numId="31">
    <w:abstractNumId w:val="31"/>
  </w:num>
  <w:num w:numId="32">
    <w:abstractNumId w:val="3"/>
  </w:num>
  <w:num w:numId="33">
    <w:abstractNumId w:val="30"/>
  </w:num>
  <w:num w:numId="34">
    <w:abstractNumId w:val="25"/>
  </w:num>
  <w:num w:numId="35">
    <w:abstractNumId w:val="17"/>
  </w:num>
  <w:num w:numId="36">
    <w:abstractNumId w:val="15"/>
  </w:num>
  <w:num w:numId="37">
    <w:abstractNumId w:val="11"/>
  </w:num>
  <w:num w:numId="38">
    <w:abstractNumId w:val="39"/>
  </w:num>
  <w:num w:numId="39">
    <w:abstractNumId w:val="19"/>
  </w:num>
  <w:num w:numId="40">
    <w:abstractNumId w:val="16"/>
  </w:num>
  <w:num w:numId="41">
    <w:abstractNumId w:val="26"/>
  </w:num>
  <w:num w:numId="42">
    <w:abstractNumId w:val="27"/>
  </w:num>
  <w:num w:numId="43">
    <w:abstractNumId w:val="5"/>
  </w:num>
  <w:num w:numId="44">
    <w:abstractNumId w:val="2"/>
  </w:num>
  <w:num w:numId="45">
    <w:abstractNumId w:val="9"/>
  </w:num>
  <w:num w:numId="46">
    <w:abstractNumId w:val="22"/>
  </w:num>
  <w:num w:numId="47">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2070"/>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09A6"/>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3862"/>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528A"/>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1F13"/>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682"/>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A77"/>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B3D"/>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0A3"/>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4634"/>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41DD"/>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4373100">
      <w:bodyDiv w:val="1"/>
      <w:marLeft w:val="0"/>
      <w:marRight w:val="0"/>
      <w:marTop w:val="0"/>
      <w:marBottom w:val="0"/>
      <w:divBdr>
        <w:top w:val="none" w:sz="0" w:space="0" w:color="auto"/>
        <w:left w:val="none" w:sz="0" w:space="0" w:color="auto"/>
        <w:bottom w:val="none" w:sz="0" w:space="0" w:color="auto"/>
        <w:right w:val="none" w:sz="0" w:space="0" w:color="auto"/>
      </w:divBdr>
      <w:divsChild>
        <w:div w:id="221723405">
          <w:marLeft w:val="576"/>
          <w:marRight w:val="0"/>
          <w:marTop w:val="120"/>
          <w:marBottom w:val="0"/>
          <w:divBdr>
            <w:top w:val="none" w:sz="0" w:space="0" w:color="auto"/>
            <w:left w:val="none" w:sz="0" w:space="0" w:color="auto"/>
            <w:bottom w:val="none" w:sz="0" w:space="0" w:color="auto"/>
            <w:right w:val="none" w:sz="0" w:space="0" w:color="auto"/>
          </w:divBdr>
        </w:div>
        <w:div w:id="224148666">
          <w:marLeft w:val="576"/>
          <w:marRight w:val="0"/>
          <w:marTop w:val="120"/>
          <w:marBottom w:val="0"/>
          <w:divBdr>
            <w:top w:val="none" w:sz="0" w:space="0" w:color="auto"/>
            <w:left w:val="none" w:sz="0" w:space="0" w:color="auto"/>
            <w:bottom w:val="none" w:sz="0" w:space="0" w:color="auto"/>
            <w:right w:val="none" w:sz="0" w:space="0" w:color="auto"/>
          </w:divBdr>
        </w:div>
        <w:div w:id="1429698827">
          <w:marLeft w:val="576"/>
          <w:marRight w:val="0"/>
          <w:marTop w:val="120"/>
          <w:marBottom w:val="0"/>
          <w:divBdr>
            <w:top w:val="none" w:sz="0" w:space="0" w:color="auto"/>
            <w:left w:val="none" w:sz="0" w:space="0" w:color="auto"/>
            <w:bottom w:val="none" w:sz="0" w:space="0" w:color="auto"/>
            <w:right w:val="none" w:sz="0" w:space="0" w:color="auto"/>
          </w:divBdr>
        </w:div>
        <w:div w:id="880629833">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8814611">
      <w:bodyDiv w:val="1"/>
      <w:marLeft w:val="0"/>
      <w:marRight w:val="0"/>
      <w:marTop w:val="0"/>
      <w:marBottom w:val="0"/>
      <w:divBdr>
        <w:top w:val="none" w:sz="0" w:space="0" w:color="auto"/>
        <w:left w:val="none" w:sz="0" w:space="0" w:color="auto"/>
        <w:bottom w:val="none" w:sz="0" w:space="0" w:color="auto"/>
        <w:right w:val="none" w:sz="0" w:space="0" w:color="auto"/>
      </w:divBdr>
      <w:divsChild>
        <w:div w:id="302277286">
          <w:marLeft w:val="576"/>
          <w:marRight w:val="0"/>
          <w:marTop w:val="120"/>
          <w:marBottom w:val="0"/>
          <w:divBdr>
            <w:top w:val="none" w:sz="0" w:space="0" w:color="auto"/>
            <w:left w:val="none" w:sz="0" w:space="0" w:color="auto"/>
            <w:bottom w:val="none" w:sz="0" w:space="0" w:color="auto"/>
            <w:right w:val="none" w:sz="0" w:space="0" w:color="auto"/>
          </w:divBdr>
        </w:div>
        <w:div w:id="853806486">
          <w:marLeft w:val="576"/>
          <w:marRight w:val="0"/>
          <w:marTop w:val="120"/>
          <w:marBottom w:val="0"/>
          <w:divBdr>
            <w:top w:val="none" w:sz="0" w:space="0" w:color="auto"/>
            <w:left w:val="none" w:sz="0" w:space="0" w:color="auto"/>
            <w:bottom w:val="none" w:sz="0" w:space="0" w:color="auto"/>
            <w:right w:val="none" w:sz="0" w:space="0" w:color="auto"/>
          </w:divBdr>
        </w:div>
        <w:div w:id="851645116">
          <w:marLeft w:val="576"/>
          <w:marRight w:val="0"/>
          <w:marTop w:val="120"/>
          <w:marBottom w:val="0"/>
          <w:divBdr>
            <w:top w:val="none" w:sz="0" w:space="0" w:color="auto"/>
            <w:left w:val="none" w:sz="0" w:space="0" w:color="auto"/>
            <w:bottom w:val="none" w:sz="0" w:space="0" w:color="auto"/>
            <w:right w:val="none" w:sz="0" w:space="0" w:color="auto"/>
          </w:divBdr>
        </w:div>
        <w:div w:id="1334994189">
          <w:marLeft w:val="576"/>
          <w:marRight w:val="0"/>
          <w:marTop w:val="120"/>
          <w:marBottom w:val="0"/>
          <w:divBdr>
            <w:top w:val="none" w:sz="0" w:space="0" w:color="auto"/>
            <w:left w:val="none" w:sz="0" w:space="0" w:color="auto"/>
            <w:bottom w:val="none" w:sz="0" w:space="0" w:color="auto"/>
            <w:right w:val="none" w:sz="0" w:space="0" w:color="auto"/>
          </w:divBdr>
        </w:div>
        <w:div w:id="1222398802">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8703627">
      <w:bodyDiv w:val="1"/>
      <w:marLeft w:val="0"/>
      <w:marRight w:val="0"/>
      <w:marTop w:val="0"/>
      <w:marBottom w:val="0"/>
      <w:divBdr>
        <w:top w:val="none" w:sz="0" w:space="0" w:color="auto"/>
        <w:left w:val="none" w:sz="0" w:space="0" w:color="auto"/>
        <w:bottom w:val="none" w:sz="0" w:space="0" w:color="auto"/>
        <w:right w:val="none" w:sz="0" w:space="0" w:color="auto"/>
      </w:divBdr>
      <w:divsChild>
        <w:div w:id="2050061063">
          <w:marLeft w:val="576"/>
          <w:marRight w:val="0"/>
          <w:marTop w:val="120"/>
          <w:marBottom w:val="0"/>
          <w:divBdr>
            <w:top w:val="none" w:sz="0" w:space="0" w:color="auto"/>
            <w:left w:val="none" w:sz="0" w:space="0" w:color="auto"/>
            <w:bottom w:val="none" w:sz="0" w:space="0" w:color="auto"/>
            <w:right w:val="none" w:sz="0" w:space="0" w:color="auto"/>
          </w:divBdr>
        </w:div>
        <w:div w:id="2057729737">
          <w:marLeft w:val="576"/>
          <w:marRight w:val="0"/>
          <w:marTop w:val="120"/>
          <w:marBottom w:val="0"/>
          <w:divBdr>
            <w:top w:val="none" w:sz="0" w:space="0" w:color="auto"/>
            <w:left w:val="none" w:sz="0" w:space="0" w:color="auto"/>
            <w:bottom w:val="none" w:sz="0" w:space="0" w:color="auto"/>
            <w:right w:val="none" w:sz="0" w:space="0" w:color="auto"/>
          </w:divBdr>
        </w:div>
        <w:div w:id="936407721">
          <w:marLeft w:val="576"/>
          <w:marRight w:val="0"/>
          <w:marTop w:val="120"/>
          <w:marBottom w:val="0"/>
          <w:divBdr>
            <w:top w:val="none" w:sz="0" w:space="0" w:color="auto"/>
            <w:left w:val="none" w:sz="0" w:space="0" w:color="auto"/>
            <w:bottom w:val="none" w:sz="0" w:space="0" w:color="auto"/>
            <w:right w:val="none" w:sz="0" w:space="0" w:color="auto"/>
          </w:divBdr>
        </w:div>
        <w:div w:id="178534345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4297832">
      <w:bodyDiv w:val="1"/>
      <w:marLeft w:val="0"/>
      <w:marRight w:val="0"/>
      <w:marTop w:val="0"/>
      <w:marBottom w:val="0"/>
      <w:divBdr>
        <w:top w:val="none" w:sz="0" w:space="0" w:color="auto"/>
        <w:left w:val="none" w:sz="0" w:space="0" w:color="auto"/>
        <w:bottom w:val="none" w:sz="0" w:space="0" w:color="auto"/>
        <w:right w:val="none" w:sz="0" w:space="0" w:color="auto"/>
      </w:divBdr>
      <w:divsChild>
        <w:div w:id="1993828177">
          <w:marLeft w:val="576"/>
          <w:marRight w:val="0"/>
          <w:marTop w:val="120"/>
          <w:marBottom w:val="0"/>
          <w:divBdr>
            <w:top w:val="none" w:sz="0" w:space="0" w:color="auto"/>
            <w:left w:val="none" w:sz="0" w:space="0" w:color="auto"/>
            <w:bottom w:val="none" w:sz="0" w:space="0" w:color="auto"/>
            <w:right w:val="none" w:sz="0" w:space="0" w:color="auto"/>
          </w:divBdr>
        </w:div>
        <w:div w:id="663045060">
          <w:marLeft w:val="576"/>
          <w:marRight w:val="0"/>
          <w:marTop w:val="120"/>
          <w:marBottom w:val="0"/>
          <w:divBdr>
            <w:top w:val="none" w:sz="0" w:space="0" w:color="auto"/>
            <w:left w:val="none" w:sz="0" w:space="0" w:color="auto"/>
            <w:bottom w:val="none" w:sz="0" w:space="0" w:color="auto"/>
            <w:right w:val="none" w:sz="0" w:space="0" w:color="auto"/>
          </w:divBdr>
        </w:div>
        <w:div w:id="145564054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1543916">
      <w:bodyDiv w:val="1"/>
      <w:marLeft w:val="0"/>
      <w:marRight w:val="0"/>
      <w:marTop w:val="0"/>
      <w:marBottom w:val="0"/>
      <w:divBdr>
        <w:top w:val="none" w:sz="0" w:space="0" w:color="auto"/>
        <w:left w:val="none" w:sz="0" w:space="0" w:color="auto"/>
        <w:bottom w:val="none" w:sz="0" w:space="0" w:color="auto"/>
        <w:right w:val="none" w:sz="0" w:space="0" w:color="auto"/>
      </w:divBdr>
      <w:divsChild>
        <w:div w:id="1493175111">
          <w:marLeft w:val="0"/>
          <w:marRight w:val="0"/>
          <w:marTop w:val="0"/>
          <w:marBottom w:val="0"/>
          <w:divBdr>
            <w:top w:val="none" w:sz="0" w:space="0" w:color="auto"/>
            <w:left w:val="none" w:sz="0" w:space="0" w:color="auto"/>
            <w:bottom w:val="none" w:sz="0" w:space="0" w:color="auto"/>
            <w:right w:val="none" w:sz="0" w:space="0" w:color="auto"/>
          </w:divBdr>
          <w:divsChild>
            <w:div w:id="1039472030">
              <w:marLeft w:val="0"/>
              <w:marRight w:val="0"/>
              <w:marTop w:val="0"/>
              <w:marBottom w:val="0"/>
              <w:divBdr>
                <w:top w:val="none" w:sz="0" w:space="0" w:color="auto"/>
                <w:left w:val="none" w:sz="0" w:space="0" w:color="auto"/>
                <w:bottom w:val="none" w:sz="0" w:space="0" w:color="auto"/>
                <w:right w:val="none" w:sz="0" w:space="0" w:color="auto"/>
              </w:divBdr>
              <w:divsChild>
                <w:div w:id="532309785">
                  <w:marLeft w:val="0"/>
                  <w:marRight w:val="0"/>
                  <w:marTop w:val="0"/>
                  <w:marBottom w:val="0"/>
                  <w:divBdr>
                    <w:top w:val="none" w:sz="0" w:space="0" w:color="auto"/>
                    <w:left w:val="none" w:sz="0" w:space="0" w:color="auto"/>
                    <w:bottom w:val="none" w:sz="0" w:space="0" w:color="auto"/>
                    <w:right w:val="none" w:sz="0" w:space="0" w:color="auto"/>
                  </w:divBdr>
                  <w:divsChild>
                    <w:div w:id="174367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7846830">
      <w:bodyDiv w:val="1"/>
      <w:marLeft w:val="0"/>
      <w:marRight w:val="0"/>
      <w:marTop w:val="0"/>
      <w:marBottom w:val="0"/>
      <w:divBdr>
        <w:top w:val="none" w:sz="0" w:space="0" w:color="auto"/>
        <w:left w:val="none" w:sz="0" w:space="0" w:color="auto"/>
        <w:bottom w:val="none" w:sz="0" w:space="0" w:color="auto"/>
        <w:right w:val="none" w:sz="0" w:space="0" w:color="auto"/>
      </w:divBdr>
      <w:divsChild>
        <w:div w:id="1457675556">
          <w:marLeft w:val="576"/>
          <w:marRight w:val="0"/>
          <w:marTop w:val="120"/>
          <w:marBottom w:val="0"/>
          <w:divBdr>
            <w:top w:val="none" w:sz="0" w:space="0" w:color="auto"/>
            <w:left w:val="none" w:sz="0" w:space="0" w:color="auto"/>
            <w:bottom w:val="none" w:sz="0" w:space="0" w:color="auto"/>
            <w:right w:val="none" w:sz="0" w:space="0" w:color="auto"/>
          </w:divBdr>
        </w:div>
        <w:div w:id="1339893269">
          <w:marLeft w:val="576"/>
          <w:marRight w:val="0"/>
          <w:marTop w:val="120"/>
          <w:marBottom w:val="0"/>
          <w:divBdr>
            <w:top w:val="none" w:sz="0" w:space="0" w:color="auto"/>
            <w:left w:val="none" w:sz="0" w:space="0" w:color="auto"/>
            <w:bottom w:val="none" w:sz="0" w:space="0" w:color="auto"/>
            <w:right w:val="none" w:sz="0" w:space="0" w:color="auto"/>
          </w:divBdr>
        </w:div>
        <w:div w:id="2087336772">
          <w:marLeft w:val="576"/>
          <w:marRight w:val="0"/>
          <w:marTop w:val="120"/>
          <w:marBottom w:val="0"/>
          <w:divBdr>
            <w:top w:val="none" w:sz="0" w:space="0" w:color="auto"/>
            <w:left w:val="none" w:sz="0" w:space="0" w:color="auto"/>
            <w:bottom w:val="none" w:sz="0" w:space="0" w:color="auto"/>
            <w:right w:val="none" w:sz="0" w:space="0" w:color="auto"/>
          </w:divBdr>
        </w:div>
        <w:div w:id="989291303">
          <w:marLeft w:val="576"/>
          <w:marRight w:val="0"/>
          <w:marTop w:val="120"/>
          <w:marBottom w:val="0"/>
          <w:divBdr>
            <w:top w:val="none" w:sz="0" w:space="0" w:color="auto"/>
            <w:left w:val="none" w:sz="0" w:space="0" w:color="auto"/>
            <w:bottom w:val="none" w:sz="0" w:space="0" w:color="auto"/>
            <w:right w:val="none" w:sz="0" w:space="0" w:color="auto"/>
          </w:divBdr>
        </w:div>
        <w:div w:id="4823697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4822552">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5321951">
      <w:bodyDiv w:val="1"/>
      <w:marLeft w:val="0"/>
      <w:marRight w:val="0"/>
      <w:marTop w:val="0"/>
      <w:marBottom w:val="0"/>
      <w:divBdr>
        <w:top w:val="none" w:sz="0" w:space="0" w:color="auto"/>
        <w:left w:val="none" w:sz="0" w:space="0" w:color="auto"/>
        <w:bottom w:val="none" w:sz="0" w:space="0" w:color="auto"/>
        <w:right w:val="none" w:sz="0" w:space="0" w:color="auto"/>
      </w:divBdr>
      <w:divsChild>
        <w:div w:id="278803482">
          <w:marLeft w:val="576"/>
          <w:marRight w:val="0"/>
          <w:marTop w:val="120"/>
          <w:marBottom w:val="0"/>
          <w:divBdr>
            <w:top w:val="none" w:sz="0" w:space="0" w:color="auto"/>
            <w:left w:val="none" w:sz="0" w:space="0" w:color="auto"/>
            <w:bottom w:val="none" w:sz="0" w:space="0" w:color="auto"/>
            <w:right w:val="none" w:sz="0" w:space="0" w:color="auto"/>
          </w:divBdr>
        </w:div>
        <w:div w:id="1844389414">
          <w:marLeft w:val="576"/>
          <w:marRight w:val="0"/>
          <w:marTop w:val="120"/>
          <w:marBottom w:val="0"/>
          <w:divBdr>
            <w:top w:val="none" w:sz="0" w:space="0" w:color="auto"/>
            <w:left w:val="none" w:sz="0" w:space="0" w:color="auto"/>
            <w:bottom w:val="none" w:sz="0" w:space="0" w:color="auto"/>
            <w:right w:val="none" w:sz="0" w:space="0" w:color="auto"/>
          </w:divBdr>
        </w:div>
        <w:div w:id="28076996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14</Pages>
  <Words>1807</Words>
  <Characters>10305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2021-06-01T13:36:00Z</dcterms:modified>
</cp:coreProperties>
</file>